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1F" w:rsidRDefault="00EF6E1F" w:rsidP="00EF6E1F">
      <w:pPr>
        <w:pStyle w:val="a5"/>
        <w:spacing w:line="360" w:lineRule="auto"/>
        <w:jc w:val="center"/>
        <w:outlineLvl w:val="0"/>
        <w:rPr>
          <w:rFonts w:hAnsi="宋体" w:cs="宋体"/>
          <w:b/>
          <w:bCs/>
          <w:sz w:val="28"/>
          <w:szCs w:val="28"/>
        </w:rPr>
      </w:pPr>
      <w:r>
        <w:rPr>
          <w:rFonts w:hAnsi="宋体" w:cs="宋体" w:hint="eastAsia"/>
          <w:b/>
          <w:bCs/>
          <w:sz w:val="28"/>
          <w:szCs w:val="28"/>
        </w:rPr>
        <w:t>合同格式</w:t>
      </w:r>
      <w:proofErr w:type="gramStart"/>
      <w:r>
        <w:rPr>
          <w:rFonts w:hAnsi="宋体" w:cs="宋体" w:hint="eastAsia"/>
          <w:b/>
          <w:bCs/>
          <w:sz w:val="28"/>
          <w:szCs w:val="28"/>
        </w:rPr>
        <w:t>一</w:t>
      </w:r>
      <w:proofErr w:type="gramEnd"/>
      <w:r>
        <w:rPr>
          <w:rFonts w:hAnsi="宋体" w:cs="宋体" w:hint="eastAsia"/>
          <w:b/>
          <w:bCs/>
          <w:sz w:val="28"/>
          <w:szCs w:val="28"/>
        </w:rPr>
        <w:t>（适用于中华人民共和国关境内提供的货物和服务）</w:t>
      </w:r>
    </w:p>
    <w:p w:rsidR="00EF6E1F" w:rsidRDefault="00EF6E1F" w:rsidP="00EF6E1F">
      <w:pPr>
        <w:pStyle w:val="a5"/>
        <w:spacing w:line="360" w:lineRule="auto"/>
        <w:jc w:val="center"/>
        <w:rPr>
          <w:rFonts w:hAnsi="宋体" w:cs="宋体" w:hint="eastAsia"/>
          <w:b/>
          <w:bCs/>
          <w:sz w:val="28"/>
          <w:szCs w:val="28"/>
        </w:rPr>
      </w:pPr>
      <w:r>
        <w:rPr>
          <w:rFonts w:hAnsi="宋体" w:cs="宋体" w:hint="eastAsia"/>
          <w:b/>
          <w:bCs/>
          <w:sz w:val="28"/>
          <w:szCs w:val="28"/>
        </w:rPr>
        <w:t>政府采购合同</w:t>
      </w:r>
    </w:p>
    <w:p w:rsidR="00EF6E1F" w:rsidRDefault="00EF6E1F" w:rsidP="00EF6E1F">
      <w:pPr>
        <w:pStyle w:val="a5"/>
        <w:spacing w:line="360" w:lineRule="auto"/>
        <w:jc w:val="center"/>
        <w:rPr>
          <w:rFonts w:hAnsi="宋体" w:cs="宋体" w:hint="eastAsia"/>
          <w:b/>
          <w:bCs/>
          <w:sz w:val="28"/>
          <w:szCs w:val="28"/>
        </w:rPr>
      </w:pPr>
      <w:r>
        <w:rPr>
          <w:rFonts w:hAnsi="宋体" w:cs="宋体" w:hint="eastAsia"/>
        </w:rPr>
        <w:t xml:space="preserve">                                                合同编号：</w:t>
      </w:r>
    </w:p>
    <w:p w:rsidR="00EF6E1F" w:rsidRDefault="00EF6E1F" w:rsidP="00EF6E1F">
      <w:pPr>
        <w:pStyle w:val="a5"/>
        <w:spacing w:line="360" w:lineRule="auto"/>
        <w:rPr>
          <w:rFonts w:hAnsi="宋体" w:cs="宋体" w:hint="eastAsia"/>
        </w:rPr>
      </w:pPr>
      <w:r>
        <w:rPr>
          <w:rFonts w:hAnsi="宋体" w:cs="宋体" w:hint="eastAsia"/>
        </w:rPr>
        <w:t xml:space="preserve">甲方（采购人）：                                </w:t>
      </w:r>
    </w:p>
    <w:p w:rsidR="00EF6E1F" w:rsidRDefault="00EF6E1F" w:rsidP="00EF6E1F">
      <w:pPr>
        <w:pStyle w:val="a5"/>
        <w:spacing w:line="360" w:lineRule="auto"/>
        <w:rPr>
          <w:rFonts w:hAnsi="宋体" w:cs="宋体" w:hint="eastAsia"/>
        </w:rPr>
      </w:pPr>
      <w:r>
        <w:rPr>
          <w:rFonts w:hAnsi="宋体" w:cs="宋体" w:hint="eastAsia"/>
        </w:rPr>
        <w:t>乙方（中标人）：</w:t>
      </w:r>
      <w:bookmarkStart w:id="0" w:name="_GoBack"/>
      <w:bookmarkEnd w:id="0"/>
      <w:r>
        <w:rPr>
          <w:rFonts w:hAnsi="宋体" w:cs="宋体" w:hint="eastAsia"/>
        </w:rPr>
        <w:t xml:space="preserve">                                </w:t>
      </w:r>
    </w:p>
    <w:p w:rsidR="00EF6E1F" w:rsidRDefault="00EF6E1F" w:rsidP="00EF6E1F">
      <w:pPr>
        <w:pStyle w:val="a5"/>
        <w:spacing w:line="360" w:lineRule="auto"/>
        <w:rPr>
          <w:rFonts w:hAnsi="宋体" w:cs="宋体" w:hint="eastAsia"/>
        </w:rPr>
      </w:pPr>
      <w:r>
        <w:rPr>
          <w:rFonts w:hAnsi="宋体" w:cs="宋体" w:hint="eastAsia"/>
        </w:rPr>
        <w:t xml:space="preserve">    根据《中华人民共和国政府采购法》、《中华人民共和国民法典》等相关法律法规及</w:t>
      </w:r>
      <w:r>
        <w:rPr>
          <w:rFonts w:hAnsi="宋体" w:cs="宋体" w:hint="eastAsia"/>
          <w:u w:val="single"/>
        </w:rPr>
        <w:t>X射线衍射仪采购项目</w:t>
      </w:r>
      <w:r>
        <w:rPr>
          <w:rFonts w:hAnsi="宋体" w:cs="宋体" w:hint="eastAsia"/>
        </w:rPr>
        <w:t>招标文件（项目编号：GZGK20P305A0873Z，）的要求，经双方协商，本着平等互利和诚实信用的原则，一致同意签订本合同。</w:t>
      </w:r>
    </w:p>
    <w:p w:rsidR="00EF6E1F" w:rsidRDefault="00EF6E1F" w:rsidP="00EF6E1F">
      <w:pPr>
        <w:numPr>
          <w:ilvl w:val="0"/>
          <w:numId w:val="1"/>
        </w:numPr>
        <w:spacing w:line="360" w:lineRule="auto"/>
        <w:rPr>
          <w:rFonts w:ascii="宋体" w:hAnsi="宋体" w:cs="宋体" w:hint="eastAsia"/>
          <w:b/>
          <w:bCs/>
          <w:szCs w:val="21"/>
        </w:rPr>
      </w:pPr>
      <w:bookmarkStart w:id="1" w:name="_Toc385940885"/>
      <w:r>
        <w:rPr>
          <w:rFonts w:ascii="宋体" w:hAnsi="宋体" w:cs="宋体" w:hint="eastAsia"/>
          <w:b/>
          <w:szCs w:val="21"/>
        </w:rPr>
        <w:t xml:space="preserve">货物内容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1260"/>
        <w:gridCol w:w="3255"/>
        <w:gridCol w:w="1050"/>
        <w:gridCol w:w="945"/>
        <w:gridCol w:w="1050"/>
        <w:gridCol w:w="945"/>
      </w:tblGrid>
      <w:tr w:rsidR="00EF6E1F" w:rsidTr="00A41C4A">
        <w:trPr>
          <w:cantSplit/>
          <w:trHeight w:val="485"/>
        </w:trPr>
        <w:tc>
          <w:tcPr>
            <w:tcW w:w="816" w:type="dxa"/>
            <w:tcBorders>
              <w:left w:val="single" w:sz="8" w:space="0" w:color="auto"/>
              <w:right w:val="single" w:sz="4" w:space="0" w:color="auto"/>
            </w:tcBorders>
            <w:vAlign w:val="center"/>
          </w:tcPr>
          <w:p w:rsidR="00EF6E1F" w:rsidRDefault="00EF6E1F" w:rsidP="00A41C4A">
            <w:pPr>
              <w:autoSpaceDE w:val="0"/>
              <w:autoSpaceDN w:val="0"/>
              <w:spacing w:line="360" w:lineRule="auto"/>
              <w:jc w:val="center"/>
              <w:rPr>
                <w:rFonts w:ascii="宋体" w:hAnsi="宋体" w:cs="宋体" w:hint="eastAsia"/>
                <w:szCs w:val="21"/>
              </w:rPr>
            </w:pPr>
            <w:r>
              <w:rPr>
                <w:rFonts w:ascii="宋体" w:hAnsi="宋体" w:cs="宋体" w:hint="eastAsia"/>
                <w:szCs w:val="21"/>
              </w:rPr>
              <w:t>序号</w:t>
            </w:r>
          </w:p>
        </w:tc>
        <w:tc>
          <w:tcPr>
            <w:tcW w:w="1260" w:type="dxa"/>
            <w:tcBorders>
              <w:left w:val="single" w:sz="8" w:space="0" w:color="auto"/>
              <w:right w:val="single" w:sz="4" w:space="0" w:color="auto"/>
            </w:tcBorders>
            <w:vAlign w:val="center"/>
          </w:tcPr>
          <w:p w:rsidR="00EF6E1F" w:rsidRDefault="00EF6E1F" w:rsidP="00A41C4A">
            <w:pPr>
              <w:autoSpaceDE w:val="0"/>
              <w:autoSpaceDN w:val="0"/>
              <w:spacing w:line="360" w:lineRule="auto"/>
              <w:jc w:val="center"/>
              <w:rPr>
                <w:rFonts w:ascii="宋体" w:hAnsi="宋体" w:cs="宋体" w:hint="eastAsia"/>
                <w:szCs w:val="21"/>
              </w:rPr>
            </w:pPr>
            <w:r>
              <w:rPr>
                <w:rFonts w:ascii="宋体" w:hAnsi="宋体" w:cs="宋体" w:hint="eastAsia"/>
                <w:szCs w:val="21"/>
              </w:rPr>
              <w:t>商品名称</w:t>
            </w:r>
          </w:p>
        </w:tc>
        <w:tc>
          <w:tcPr>
            <w:tcW w:w="3255"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r>
              <w:rPr>
                <w:rFonts w:ascii="宋体" w:hAnsi="宋体" w:cs="宋体" w:hint="eastAsia"/>
                <w:szCs w:val="21"/>
              </w:rPr>
              <w:t>品牌、规格型号、配置</w:t>
            </w:r>
          </w:p>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r>
              <w:rPr>
                <w:rFonts w:ascii="宋体" w:hAnsi="宋体" w:cs="宋体" w:hint="eastAsia"/>
                <w:szCs w:val="21"/>
              </w:rPr>
              <w:t>（性能参数）</w:t>
            </w:r>
          </w:p>
        </w:tc>
        <w:tc>
          <w:tcPr>
            <w:tcW w:w="1050"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r>
              <w:rPr>
                <w:rFonts w:ascii="宋体" w:hAnsi="宋体" w:cs="宋体" w:hint="eastAsia"/>
                <w:szCs w:val="21"/>
              </w:rPr>
              <w:t>产地</w:t>
            </w:r>
          </w:p>
        </w:tc>
        <w:tc>
          <w:tcPr>
            <w:tcW w:w="945"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r>
              <w:rPr>
                <w:rFonts w:ascii="宋体" w:hAnsi="宋体" w:cs="宋体" w:hint="eastAsia"/>
                <w:szCs w:val="21"/>
              </w:rPr>
              <w:t>数量</w:t>
            </w:r>
          </w:p>
        </w:tc>
        <w:tc>
          <w:tcPr>
            <w:tcW w:w="1050"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firstLineChars="50" w:firstLine="105"/>
              <w:jc w:val="center"/>
              <w:rPr>
                <w:rFonts w:ascii="宋体" w:hAnsi="宋体" w:cs="宋体" w:hint="eastAsia"/>
                <w:szCs w:val="21"/>
              </w:rPr>
            </w:pPr>
            <w:r>
              <w:rPr>
                <w:rFonts w:ascii="宋体" w:hAnsi="宋体" w:cs="宋体" w:hint="eastAsia"/>
                <w:szCs w:val="21"/>
              </w:rPr>
              <w:t>单价</w:t>
            </w:r>
          </w:p>
          <w:p w:rsidR="00EF6E1F" w:rsidRDefault="00EF6E1F" w:rsidP="00A41C4A">
            <w:pPr>
              <w:autoSpaceDE w:val="0"/>
              <w:autoSpaceDN w:val="0"/>
              <w:spacing w:line="360" w:lineRule="auto"/>
              <w:jc w:val="center"/>
              <w:rPr>
                <w:rFonts w:ascii="宋体" w:hAnsi="宋体" w:cs="宋体" w:hint="eastAsia"/>
                <w:szCs w:val="21"/>
              </w:rPr>
            </w:pPr>
            <w:r>
              <w:rPr>
                <w:rFonts w:ascii="宋体" w:hAnsi="宋体" w:cs="宋体" w:hint="eastAsia"/>
                <w:szCs w:val="21"/>
              </w:rPr>
              <w:t>（元）</w:t>
            </w:r>
          </w:p>
        </w:tc>
        <w:tc>
          <w:tcPr>
            <w:tcW w:w="945"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jc w:val="center"/>
              <w:rPr>
                <w:rFonts w:ascii="宋体" w:hAnsi="宋体" w:cs="宋体" w:hint="eastAsia"/>
                <w:szCs w:val="21"/>
              </w:rPr>
            </w:pPr>
            <w:r>
              <w:rPr>
                <w:rFonts w:ascii="宋体" w:hAnsi="宋体" w:cs="宋体" w:hint="eastAsia"/>
                <w:szCs w:val="21"/>
              </w:rPr>
              <w:t>金额</w:t>
            </w:r>
          </w:p>
          <w:p w:rsidR="00EF6E1F" w:rsidRDefault="00EF6E1F" w:rsidP="00A41C4A">
            <w:pPr>
              <w:autoSpaceDE w:val="0"/>
              <w:autoSpaceDN w:val="0"/>
              <w:spacing w:line="360" w:lineRule="auto"/>
              <w:jc w:val="center"/>
              <w:rPr>
                <w:rFonts w:ascii="宋体" w:hAnsi="宋体" w:cs="宋体" w:hint="eastAsia"/>
                <w:szCs w:val="21"/>
              </w:rPr>
            </w:pPr>
            <w:r>
              <w:rPr>
                <w:rFonts w:ascii="宋体" w:hAnsi="宋体" w:cs="宋体" w:hint="eastAsia"/>
                <w:szCs w:val="21"/>
              </w:rPr>
              <w:t>（元）</w:t>
            </w:r>
          </w:p>
        </w:tc>
      </w:tr>
      <w:tr w:rsidR="00EF6E1F" w:rsidTr="00A41C4A">
        <w:trPr>
          <w:cantSplit/>
          <w:trHeight w:val="368"/>
        </w:trPr>
        <w:tc>
          <w:tcPr>
            <w:tcW w:w="816" w:type="dxa"/>
            <w:tcBorders>
              <w:left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r>
              <w:rPr>
                <w:rFonts w:ascii="宋体" w:hAnsi="宋体" w:cs="宋体" w:hint="eastAsia"/>
                <w:szCs w:val="21"/>
              </w:rPr>
              <w:t>1</w:t>
            </w:r>
          </w:p>
        </w:tc>
        <w:tc>
          <w:tcPr>
            <w:tcW w:w="1260" w:type="dxa"/>
            <w:tcBorders>
              <w:left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c>
          <w:tcPr>
            <w:tcW w:w="3255"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c>
          <w:tcPr>
            <w:tcW w:w="1050"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c>
          <w:tcPr>
            <w:tcW w:w="945"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c>
          <w:tcPr>
            <w:tcW w:w="1050"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c>
          <w:tcPr>
            <w:tcW w:w="945"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r>
      <w:tr w:rsidR="00EF6E1F" w:rsidTr="00A41C4A">
        <w:trPr>
          <w:cantSplit/>
          <w:trHeight w:val="368"/>
        </w:trPr>
        <w:tc>
          <w:tcPr>
            <w:tcW w:w="816" w:type="dxa"/>
            <w:tcBorders>
              <w:left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r>
              <w:rPr>
                <w:rFonts w:ascii="宋体" w:hAnsi="宋体" w:cs="宋体" w:hint="eastAsia"/>
                <w:szCs w:val="21"/>
              </w:rPr>
              <w:t>2</w:t>
            </w:r>
          </w:p>
        </w:tc>
        <w:tc>
          <w:tcPr>
            <w:tcW w:w="1260" w:type="dxa"/>
            <w:tcBorders>
              <w:left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c>
          <w:tcPr>
            <w:tcW w:w="3255"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c>
          <w:tcPr>
            <w:tcW w:w="1050"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c>
          <w:tcPr>
            <w:tcW w:w="945"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c>
          <w:tcPr>
            <w:tcW w:w="1050"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c>
          <w:tcPr>
            <w:tcW w:w="945"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leftChars="50" w:left="731" w:hangingChars="298" w:hanging="626"/>
              <w:jc w:val="center"/>
              <w:rPr>
                <w:rFonts w:ascii="宋体" w:hAnsi="宋体" w:cs="宋体" w:hint="eastAsia"/>
                <w:szCs w:val="21"/>
              </w:rPr>
            </w:pPr>
          </w:p>
        </w:tc>
      </w:tr>
      <w:tr w:rsidR="00EF6E1F" w:rsidTr="00A41C4A">
        <w:trPr>
          <w:cantSplit/>
          <w:trHeight w:val="486"/>
        </w:trPr>
        <w:tc>
          <w:tcPr>
            <w:tcW w:w="9321" w:type="dxa"/>
            <w:gridSpan w:val="7"/>
            <w:tcBorders>
              <w:left w:val="single" w:sz="8" w:space="0" w:color="auto"/>
              <w:right w:val="single" w:sz="8" w:space="0" w:color="auto"/>
            </w:tcBorders>
            <w:vAlign w:val="center"/>
          </w:tcPr>
          <w:p w:rsidR="00EF6E1F" w:rsidRDefault="00EF6E1F" w:rsidP="00A41C4A">
            <w:pPr>
              <w:autoSpaceDE w:val="0"/>
              <w:autoSpaceDN w:val="0"/>
              <w:spacing w:line="360" w:lineRule="auto"/>
              <w:ind w:firstLineChars="200" w:firstLine="420"/>
              <w:rPr>
                <w:rFonts w:ascii="宋体" w:hAnsi="宋体" w:cs="宋体" w:hint="eastAsia"/>
                <w:szCs w:val="21"/>
              </w:rPr>
            </w:pPr>
            <w:r>
              <w:rPr>
                <w:rFonts w:ascii="宋体" w:hAnsi="宋体" w:cs="宋体" w:hint="eastAsia"/>
                <w:szCs w:val="21"/>
              </w:rPr>
              <w:t>合计总金额：小写：￥</w:t>
            </w:r>
            <w:r>
              <w:rPr>
                <w:rFonts w:ascii="宋体" w:hAnsi="宋体" w:cs="宋体" w:hint="eastAsia"/>
                <w:szCs w:val="21"/>
                <w:u w:val="single"/>
              </w:rPr>
              <w:t xml:space="preserve">                  </w:t>
            </w:r>
            <w:r>
              <w:rPr>
                <w:rFonts w:ascii="宋体" w:hAnsi="宋体" w:cs="宋体" w:hint="eastAsia"/>
                <w:szCs w:val="21"/>
              </w:rPr>
              <w:t>； 大写：人民币</w:t>
            </w:r>
            <w:r>
              <w:rPr>
                <w:rFonts w:ascii="宋体" w:hAnsi="宋体" w:cs="宋体" w:hint="eastAsia"/>
                <w:szCs w:val="21"/>
                <w:u w:val="single"/>
              </w:rPr>
              <w:t xml:space="preserve">             </w:t>
            </w:r>
            <w:r>
              <w:rPr>
                <w:rFonts w:ascii="宋体" w:hAnsi="宋体" w:cs="宋体" w:hint="eastAsia"/>
                <w:szCs w:val="21"/>
              </w:rPr>
              <w:t>。</w:t>
            </w:r>
          </w:p>
        </w:tc>
      </w:tr>
    </w:tbl>
    <w:p w:rsidR="00EF6E1F" w:rsidRDefault="00EF6E1F" w:rsidP="00EF6E1F">
      <w:pPr>
        <w:spacing w:line="360" w:lineRule="auto"/>
        <w:ind w:firstLineChars="196" w:firstLine="413"/>
        <w:rPr>
          <w:rFonts w:ascii="宋体" w:hAnsi="宋体" w:cs="宋体" w:hint="eastAsia"/>
          <w:b/>
          <w:bCs/>
          <w:szCs w:val="21"/>
        </w:rPr>
      </w:pPr>
      <w:r>
        <w:rPr>
          <w:rFonts w:ascii="宋体" w:hAnsi="宋体" w:cs="宋体" w:hint="eastAsia"/>
          <w:b/>
          <w:szCs w:val="21"/>
        </w:rPr>
        <w:t>注：货物名称内容必须与投标文件中货物名称内容一致。</w:t>
      </w:r>
    </w:p>
    <w:p w:rsidR="00EF6E1F" w:rsidRDefault="00EF6E1F" w:rsidP="00EF6E1F">
      <w:pPr>
        <w:autoSpaceDE w:val="0"/>
        <w:autoSpaceDN w:val="0"/>
        <w:spacing w:line="360" w:lineRule="auto"/>
        <w:ind w:firstLineChars="200" w:firstLine="420"/>
        <w:rPr>
          <w:rFonts w:ascii="宋体" w:hAnsi="宋体" w:cs="宋体" w:hint="eastAsia"/>
          <w:szCs w:val="21"/>
        </w:rPr>
      </w:pPr>
      <w:r>
        <w:rPr>
          <w:rFonts w:ascii="宋体" w:hAnsi="宋体" w:cs="宋体" w:hint="eastAsia"/>
          <w:szCs w:val="21"/>
        </w:rPr>
        <w:t>合同总额包括货款、设计、安装、随机零配件、</w:t>
      </w:r>
      <w:proofErr w:type="gramStart"/>
      <w:r>
        <w:rPr>
          <w:rFonts w:ascii="宋体" w:hAnsi="宋体" w:cs="宋体" w:hint="eastAsia"/>
          <w:szCs w:val="21"/>
        </w:rPr>
        <w:t>标配工具</w:t>
      </w:r>
      <w:proofErr w:type="gramEnd"/>
      <w:r>
        <w:rPr>
          <w:rFonts w:ascii="宋体" w:hAnsi="宋体" w:cs="宋体" w:hint="eastAsia"/>
          <w:szCs w:val="21"/>
        </w:rPr>
        <w:t>、运输保险、调试、培训、质量保证期服务、各项税费及合同实施过程中不可预见费用等。</w:t>
      </w:r>
    </w:p>
    <w:bookmarkEnd w:id="1"/>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合同金额</w:t>
      </w:r>
    </w:p>
    <w:p w:rsidR="00EF6E1F" w:rsidRDefault="00EF6E1F" w:rsidP="00EF6E1F">
      <w:pPr>
        <w:autoSpaceDE w:val="0"/>
        <w:autoSpaceDN w:val="0"/>
        <w:spacing w:line="360" w:lineRule="auto"/>
        <w:ind w:leftChars="200" w:left="819" w:hangingChars="190" w:hanging="399"/>
        <w:rPr>
          <w:rFonts w:ascii="宋体" w:hAnsi="宋体" w:cs="宋体" w:hint="eastAsia"/>
          <w:szCs w:val="21"/>
        </w:rPr>
      </w:pPr>
      <w:r>
        <w:rPr>
          <w:rFonts w:ascii="宋体" w:hAnsi="宋体" w:cs="宋体" w:hint="eastAsia"/>
          <w:szCs w:val="21"/>
        </w:rPr>
        <w:t>合同总金额：小写：￥</w:t>
      </w:r>
      <w:r>
        <w:rPr>
          <w:rFonts w:ascii="宋体" w:hAnsi="宋体" w:cs="宋体" w:hint="eastAsia"/>
          <w:szCs w:val="21"/>
          <w:u w:val="single"/>
        </w:rPr>
        <w:t xml:space="preserve">                  </w:t>
      </w:r>
      <w:r>
        <w:rPr>
          <w:rFonts w:ascii="宋体" w:hAnsi="宋体" w:cs="宋体" w:hint="eastAsia"/>
          <w:szCs w:val="21"/>
        </w:rPr>
        <w:t>； 大写：人民币</w:t>
      </w:r>
      <w:r>
        <w:rPr>
          <w:rFonts w:ascii="宋体" w:hAnsi="宋体" w:cs="宋体" w:hint="eastAsia"/>
          <w:szCs w:val="21"/>
          <w:u w:val="single"/>
        </w:rPr>
        <w:t xml:space="preserve">            </w:t>
      </w:r>
      <w:r>
        <w:rPr>
          <w:rFonts w:ascii="宋体" w:hAnsi="宋体" w:cs="宋体" w:hint="eastAsia"/>
          <w:szCs w:val="21"/>
        </w:rPr>
        <w:t xml:space="preserve"> 。</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设备要求</w:t>
      </w:r>
    </w:p>
    <w:p w:rsidR="00EF6E1F" w:rsidRDefault="00EF6E1F" w:rsidP="00EF6E1F">
      <w:pPr>
        <w:numPr>
          <w:ilvl w:val="0"/>
          <w:numId w:val="2"/>
        </w:numPr>
        <w:autoSpaceDE w:val="0"/>
        <w:autoSpaceDN w:val="0"/>
        <w:spacing w:line="360" w:lineRule="auto"/>
        <w:rPr>
          <w:rFonts w:ascii="宋体" w:hAnsi="宋体" w:cs="宋体" w:hint="eastAsia"/>
          <w:szCs w:val="21"/>
        </w:rPr>
      </w:pPr>
      <w:r>
        <w:rPr>
          <w:rFonts w:ascii="宋体" w:hAnsi="宋体" w:cs="宋体" w:hint="eastAsia"/>
          <w:szCs w:val="21"/>
        </w:rPr>
        <w:t>乙方提供的货物必须符合中华人民共和国国家安全环保标准。</w:t>
      </w:r>
    </w:p>
    <w:p w:rsidR="00EF6E1F" w:rsidRDefault="00EF6E1F" w:rsidP="00EF6E1F">
      <w:pPr>
        <w:numPr>
          <w:ilvl w:val="0"/>
          <w:numId w:val="2"/>
        </w:numPr>
        <w:autoSpaceDE w:val="0"/>
        <w:autoSpaceDN w:val="0"/>
        <w:spacing w:line="360" w:lineRule="auto"/>
        <w:rPr>
          <w:rFonts w:ascii="宋体" w:hAnsi="宋体" w:cs="宋体" w:hint="eastAsia"/>
          <w:szCs w:val="21"/>
        </w:rPr>
      </w:pPr>
      <w:r>
        <w:rPr>
          <w:rFonts w:ascii="宋体" w:hAnsi="宋体" w:cs="宋体" w:hint="eastAsia"/>
          <w:szCs w:val="21"/>
        </w:rPr>
        <w:t>货物为原制造商制造的全新产品（含零部件、配件、随机工具等），整机无污染，无侵权行为、表面无划损、无任何缺陷隐患、无碰撞、配件齐全，完全符合国家有关质量标准，并附有产品质量检验合格证书，在中国境内可依常规安全合法使用。</w:t>
      </w:r>
    </w:p>
    <w:p w:rsidR="00EF6E1F" w:rsidRDefault="00EF6E1F" w:rsidP="00EF6E1F">
      <w:pPr>
        <w:numPr>
          <w:ilvl w:val="0"/>
          <w:numId w:val="2"/>
        </w:numPr>
        <w:autoSpaceDE w:val="0"/>
        <w:autoSpaceDN w:val="0"/>
        <w:spacing w:line="360" w:lineRule="auto"/>
        <w:rPr>
          <w:rFonts w:ascii="宋体" w:hAnsi="宋体" w:cs="宋体" w:hint="eastAsia"/>
          <w:szCs w:val="21"/>
        </w:rPr>
      </w:pPr>
      <w:r>
        <w:rPr>
          <w:rFonts w:ascii="宋体" w:hAnsi="宋体" w:cs="宋体" w:hint="eastAsia"/>
          <w:szCs w:val="21"/>
        </w:rPr>
        <w:t>货物为原厂商未启封全新包装，具出厂合格证，序列号、包装箱号与出厂批号一致，并可追索查阅。</w:t>
      </w:r>
    </w:p>
    <w:p w:rsidR="00EF6E1F" w:rsidRDefault="00EF6E1F" w:rsidP="00EF6E1F">
      <w:pPr>
        <w:numPr>
          <w:ilvl w:val="0"/>
          <w:numId w:val="2"/>
        </w:numPr>
        <w:autoSpaceDE w:val="0"/>
        <w:autoSpaceDN w:val="0"/>
        <w:spacing w:line="360" w:lineRule="auto"/>
        <w:rPr>
          <w:rFonts w:ascii="宋体" w:hAnsi="宋体" w:cs="宋体" w:hint="eastAsia"/>
          <w:szCs w:val="21"/>
        </w:rPr>
      </w:pPr>
      <w:r>
        <w:rPr>
          <w:rFonts w:ascii="宋体" w:hAnsi="宋体" w:cs="宋体" w:hint="eastAsia"/>
          <w:szCs w:val="21"/>
        </w:rPr>
        <w:t>乙方应将关键主机设备的用户手册、保修手册、有关单证资料及配备件、随机工具等交付给甲方，使用操作及安全须知等重要资料应附有中文说明。</w:t>
      </w:r>
    </w:p>
    <w:p w:rsidR="00EF6E1F" w:rsidRDefault="00EF6E1F" w:rsidP="00EF6E1F">
      <w:pPr>
        <w:numPr>
          <w:ilvl w:val="0"/>
          <w:numId w:val="2"/>
        </w:numPr>
        <w:autoSpaceDE w:val="0"/>
        <w:autoSpaceDN w:val="0"/>
        <w:spacing w:line="360" w:lineRule="auto"/>
        <w:rPr>
          <w:rFonts w:ascii="宋体" w:hAnsi="宋体" w:cs="宋体" w:hint="eastAsia"/>
          <w:szCs w:val="21"/>
        </w:rPr>
      </w:pPr>
      <w:r>
        <w:rPr>
          <w:rFonts w:ascii="宋体" w:hAnsi="宋体" w:cs="宋体" w:hint="eastAsia"/>
          <w:szCs w:val="21"/>
        </w:rPr>
        <w:t>如果发现货物的质量和规格与合同规定不符或货物在质量保证期内被证明有缺陷，包括内在缺陷</w:t>
      </w:r>
      <w:r>
        <w:rPr>
          <w:rFonts w:ascii="宋体" w:hAnsi="宋体" w:cs="宋体" w:hint="eastAsia"/>
          <w:szCs w:val="21"/>
        </w:rPr>
        <w:lastRenderedPageBreak/>
        <w:t>或使用不适当原材料，甲方将有权要求有关部门进行检验，并依据检验证书向乙方索赔。</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知识产权</w:t>
      </w:r>
    </w:p>
    <w:p w:rsidR="00EF6E1F" w:rsidRDefault="00EF6E1F" w:rsidP="00EF6E1F">
      <w:pPr>
        <w:numPr>
          <w:ilvl w:val="0"/>
          <w:numId w:val="3"/>
        </w:numPr>
        <w:autoSpaceDE w:val="0"/>
        <w:autoSpaceDN w:val="0"/>
        <w:spacing w:line="360" w:lineRule="auto"/>
        <w:rPr>
          <w:rFonts w:ascii="宋体" w:hAnsi="宋体" w:cs="宋体" w:hint="eastAsia"/>
          <w:szCs w:val="21"/>
        </w:rPr>
      </w:pPr>
      <w:r>
        <w:rPr>
          <w:rFonts w:ascii="宋体" w:hAnsi="宋体" w:cs="宋体" w:hint="eastAsia"/>
        </w:rPr>
        <w:t>乙方保证合同项下提供的货物不侵犯任何第三方的专利权、商标权或其它知识产权。否则，乙方须承担对第三方的专利权、商标权或其它知识产权的侵权责任并承担因此而发生的所有费用及给甲方造成的损失。</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交货期、交货方式及交货地点</w:t>
      </w:r>
    </w:p>
    <w:p w:rsidR="00EF6E1F" w:rsidRDefault="00EF6E1F" w:rsidP="00EF6E1F">
      <w:pPr>
        <w:numPr>
          <w:ilvl w:val="0"/>
          <w:numId w:val="4"/>
        </w:numPr>
        <w:autoSpaceDE w:val="0"/>
        <w:autoSpaceDN w:val="0"/>
        <w:spacing w:line="360" w:lineRule="auto"/>
        <w:rPr>
          <w:rFonts w:ascii="宋体" w:hAnsi="宋体" w:cs="宋体" w:hint="eastAsia"/>
          <w:szCs w:val="21"/>
        </w:rPr>
      </w:pPr>
      <w:r>
        <w:rPr>
          <w:rFonts w:ascii="宋体" w:hAnsi="宋体" w:cs="宋体" w:hint="eastAsia"/>
          <w:szCs w:val="21"/>
        </w:rPr>
        <w:t>交货期：</w:t>
      </w:r>
      <w:r>
        <w:rPr>
          <w:rFonts w:ascii="宋体" w:hAnsi="宋体" w:cs="宋体" w:hint="eastAsia"/>
          <w:b/>
          <w:szCs w:val="21"/>
        </w:rPr>
        <w:t>（按照用户需求书要求）</w:t>
      </w:r>
    </w:p>
    <w:p w:rsidR="00EF6E1F" w:rsidRDefault="00EF6E1F" w:rsidP="00EF6E1F">
      <w:pPr>
        <w:numPr>
          <w:ilvl w:val="0"/>
          <w:numId w:val="4"/>
        </w:numPr>
        <w:autoSpaceDE w:val="0"/>
        <w:autoSpaceDN w:val="0"/>
        <w:spacing w:line="360" w:lineRule="auto"/>
        <w:rPr>
          <w:rFonts w:ascii="宋体" w:hAnsi="宋体" w:cs="宋体" w:hint="eastAsia"/>
          <w:szCs w:val="21"/>
        </w:rPr>
      </w:pPr>
      <w:r>
        <w:rPr>
          <w:rFonts w:ascii="宋体" w:hAnsi="宋体" w:cs="宋体" w:hint="eastAsia"/>
          <w:szCs w:val="21"/>
        </w:rPr>
        <w:t>交货方式：送货到现场</w:t>
      </w:r>
    </w:p>
    <w:p w:rsidR="00EF6E1F" w:rsidRDefault="00EF6E1F" w:rsidP="00EF6E1F">
      <w:pPr>
        <w:numPr>
          <w:ilvl w:val="0"/>
          <w:numId w:val="4"/>
        </w:numPr>
        <w:autoSpaceDE w:val="0"/>
        <w:autoSpaceDN w:val="0"/>
        <w:spacing w:line="360" w:lineRule="auto"/>
        <w:rPr>
          <w:rFonts w:ascii="宋体" w:hAnsi="宋体" w:cs="宋体" w:hint="eastAsia"/>
          <w:szCs w:val="21"/>
        </w:rPr>
      </w:pPr>
      <w:r>
        <w:rPr>
          <w:rFonts w:ascii="宋体" w:hAnsi="宋体" w:cs="宋体" w:hint="eastAsia"/>
          <w:szCs w:val="21"/>
        </w:rPr>
        <w:t xml:space="preserve">交货地点：用户指定地点  </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付款方式</w:t>
      </w:r>
    </w:p>
    <w:p w:rsidR="00EF6E1F" w:rsidRDefault="00EF6E1F" w:rsidP="00EF6E1F">
      <w:pPr>
        <w:spacing w:line="360" w:lineRule="auto"/>
        <w:ind w:firstLineChars="196" w:firstLine="413"/>
        <w:rPr>
          <w:rFonts w:ascii="宋体" w:hAnsi="宋体" w:cs="宋体" w:hint="eastAsia"/>
          <w:b/>
          <w:szCs w:val="21"/>
        </w:rPr>
      </w:pPr>
      <w:r>
        <w:rPr>
          <w:rFonts w:ascii="宋体" w:hAnsi="宋体" w:cs="宋体" w:hint="eastAsia"/>
          <w:b/>
          <w:szCs w:val="21"/>
        </w:rPr>
        <w:t>（按照用户需求书要求的付款方式）。</w:t>
      </w:r>
    </w:p>
    <w:p w:rsidR="00EF6E1F" w:rsidRDefault="00EF6E1F" w:rsidP="00EF6E1F">
      <w:pPr>
        <w:numPr>
          <w:ilvl w:val="0"/>
          <w:numId w:val="1"/>
        </w:numPr>
        <w:autoSpaceDE w:val="0"/>
        <w:autoSpaceDN w:val="0"/>
        <w:spacing w:line="360" w:lineRule="auto"/>
        <w:rPr>
          <w:rFonts w:ascii="宋体" w:hAnsi="宋体" w:cs="宋体" w:hint="eastAsia"/>
          <w:b/>
          <w:szCs w:val="21"/>
        </w:rPr>
      </w:pPr>
      <w:r>
        <w:rPr>
          <w:rFonts w:ascii="宋体" w:hAnsi="宋体" w:cs="宋体" w:hint="eastAsia"/>
          <w:b/>
          <w:szCs w:val="21"/>
        </w:rPr>
        <w:t>培训、质量保证期及售后服务要求</w:t>
      </w:r>
    </w:p>
    <w:p w:rsidR="00EF6E1F" w:rsidRDefault="00EF6E1F" w:rsidP="00EF6E1F">
      <w:pPr>
        <w:numPr>
          <w:ilvl w:val="0"/>
          <w:numId w:val="5"/>
        </w:numPr>
        <w:autoSpaceDE w:val="0"/>
        <w:autoSpaceDN w:val="0"/>
        <w:spacing w:line="360" w:lineRule="auto"/>
        <w:rPr>
          <w:rFonts w:ascii="宋体" w:hAnsi="宋体" w:cs="宋体" w:hint="eastAsia"/>
          <w:szCs w:val="21"/>
        </w:rPr>
      </w:pPr>
      <w:r>
        <w:rPr>
          <w:rFonts w:ascii="宋体" w:hAnsi="宋体" w:cs="宋体" w:hint="eastAsia"/>
          <w:szCs w:val="21"/>
        </w:rPr>
        <w:t>乙方负责甲方使用人员的使用操作技术及维护技术的培训。</w:t>
      </w:r>
    </w:p>
    <w:p w:rsidR="00EF6E1F" w:rsidRDefault="00EF6E1F" w:rsidP="00EF6E1F">
      <w:pPr>
        <w:numPr>
          <w:ilvl w:val="0"/>
          <w:numId w:val="5"/>
        </w:numPr>
        <w:autoSpaceDE w:val="0"/>
        <w:autoSpaceDN w:val="0"/>
        <w:spacing w:line="360" w:lineRule="auto"/>
        <w:rPr>
          <w:rFonts w:ascii="宋体" w:hAnsi="宋体" w:cs="宋体" w:hint="eastAsia"/>
          <w:szCs w:val="21"/>
        </w:rPr>
      </w:pPr>
      <w:r>
        <w:rPr>
          <w:rFonts w:ascii="宋体" w:hAnsi="宋体" w:cs="宋体" w:hint="eastAsia"/>
          <w:szCs w:val="21"/>
        </w:rPr>
        <w:t>本合同的质量保证期（简称“质量保证期”）为</w:t>
      </w:r>
      <w:r>
        <w:rPr>
          <w:rFonts w:ascii="宋体" w:hAnsi="宋体" w:cs="宋体" w:hint="eastAsia"/>
          <w:szCs w:val="21"/>
          <w:u w:val="single"/>
        </w:rPr>
        <w:t xml:space="preserve">    </w:t>
      </w:r>
      <w:r>
        <w:rPr>
          <w:rFonts w:ascii="宋体" w:hAnsi="宋体" w:cs="宋体" w:hint="eastAsia"/>
          <w:szCs w:val="21"/>
        </w:rPr>
        <w:t>年，自甲乙双方代表在货物安装调试验收后的验收书上签字之日起计算。质量保证期内乙方对所供货物实行包修、包换、包退、</w:t>
      </w:r>
      <w:proofErr w:type="gramStart"/>
      <w:r>
        <w:rPr>
          <w:rFonts w:ascii="宋体" w:hAnsi="宋体" w:cs="宋体" w:hint="eastAsia"/>
          <w:szCs w:val="21"/>
        </w:rPr>
        <w:t>包维护</w:t>
      </w:r>
      <w:proofErr w:type="gramEnd"/>
      <w:r>
        <w:rPr>
          <w:rFonts w:ascii="宋体" w:hAnsi="宋体" w:cs="宋体" w:hint="eastAsia"/>
          <w:szCs w:val="21"/>
        </w:rPr>
        <w:t>保养，</w:t>
      </w:r>
      <w:r>
        <w:rPr>
          <w:rFonts w:ascii="宋体" w:hAnsi="宋体" w:cs="宋体" w:hint="eastAsia"/>
        </w:rPr>
        <w:t>保修期后设备维修配件更换只收取成本费用。</w:t>
      </w:r>
    </w:p>
    <w:p w:rsidR="00EF6E1F" w:rsidRDefault="00EF6E1F" w:rsidP="00EF6E1F">
      <w:pPr>
        <w:numPr>
          <w:ilvl w:val="0"/>
          <w:numId w:val="5"/>
        </w:numPr>
        <w:autoSpaceDE w:val="0"/>
        <w:autoSpaceDN w:val="0"/>
        <w:spacing w:line="360" w:lineRule="auto"/>
        <w:rPr>
          <w:rFonts w:ascii="宋体" w:hAnsi="宋体" w:cs="宋体" w:hint="eastAsia"/>
          <w:szCs w:val="21"/>
        </w:rPr>
      </w:pPr>
      <w:r>
        <w:rPr>
          <w:rFonts w:ascii="宋体" w:hAnsi="宋体" w:cs="宋体" w:hint="eastAsia"/>
          <w:szCs w:val="21"/>
        </w:rPr>
        <w:t>质量保证期内，如设备或零部件因非人为因素出现故障而造成短期停用时，则质量保证期相应顺延。如停用时间累计超过60天则质量保证</w:t>
      </w:r>
      <w:proofErr w:type="gramStart"/>
      <w:r>
        <w:rPr>
          <w:rFonts w:ascii="宋体" w:hAnsi="宋体" w:cs="宋体" w:hint="eastAsia"/>
          <w:szCs w:val="21"/>
        </w:rPr>
        <w:t>期重新</w:t>
      </w:r>
      <w:proofErr w:type="gramEnd"/>
      <w:r>
        <w:rPr>
          <w:rFonts w:ascii="宋体" w:hAnsi="宋体" w:cs="宋体" w:hint="eastAsia"/>
          <w:szCs w:val="21"/>
        </w:rPr>
        <w:t>计算。</w:t>
      </w:r>
    </w:p>
    <w:p w:rsidR="00EF6E1F" w:rsidRDefault="00EF6E1F" w:rsidP="00EF6E1F">
      <w:pPr>
        <w:numPr>
          <w:ilvl w:val="0"/>
          <w:numId w:val="5"/>
        </w:numPr>
        <w:autoSpaceDE w:val="0"/>
        <w:autoSpaceDN w:val="0"/>
        <w:spacing w:line="360" w:lineRule="auto"/>
        <w:rPr>
          <w:rFonts w:ascii="宋体" w:hAnsi="宋体" w:cs="宋体" w:hint="eastAsia"/>
          <w:szCs w:val="21"/>
        </w:rPr>
      </w:pPr>
      <w:r>
        <w:rPr>
          <w:rFonts w:ascii="宋体" w:hAnsi="宋体" w:cs="宋体" w:hint="eastAsia"/>
          <w:szCs w:val="21"/>
        </w:rPr>
        <w:t>在质量保证期内，如货品非因甲方的人为原因而出现的问题由乙方负责保修、包换或包退，并承担修理、调换或退货的实际费用。</w:t>
      </w:r>
    </w:p>
    <w:p w:rsidR="00EF6E1F" w:rsidRDefault="00EF6E1F" w:rsidP="00EF6E1F">
      <w:pPr>
        <w:numPr>
          <w:ilvl w:val="0"/>
          <w:numId w:val="5"/>
        </w:numPr>
        <w:autoSpaceDE w:val="0"/>
        <w:autoSpaceDN w:val="0"/>
        <w:spacing w:line="360" w:lineRule="auto"/>
        <w:rPr>
          <w:rFonts w:ascii="宋体" w:hAnsi="宋体" w:cs="宋体" w:hint="eastAsia"/>
          <w:szCs w:val="21"/>
        </w:rPr>
      </w:pPr>
      <w:r>
        <w:rPr>
          <w:rFonts w:ascii="宋体" w:hAnsi="宋体" w:cs="宋体" w:hint="eastAsia"/>
          <w:szCs w:val="21"/>
        </w:rPr>
        <w:t>质量保证期内，乙方负责对其提供的货物整机进行维修和系统维护，不再收取任何费用，但非乙方责任的人为因素、自然因素（如火灾、雷击等）造成的故障除外。</w:t>
      </w:r>
    </w:p>
    <w:p w:rsidR="00EF6E1F" w:rsidRDefault="00EF6E1F" w:rsidP="00EF6E1F">
      <w:pPr>
        <w:numPr>
          <w:ilvl w:val="0"/>
          <w:numId w:val="5"/>
        </w:numPr>
        <w:autoSpaceDE w:val="0"/>
        <w:autoSpaceDN w:val="0"/>
        <w:spacing w:line="360" w:lineRule="auto"/>
        <w:rPr>
          <w:rFonts w:ascii="宋体" w:hAnsi="宋体" w:cs="宋体" w:hint="eastAsia"/>
          <w:szCs w:val="21"/>
        </w:rPr>
      </w:pPr>
      <w:r>
        <w:rPr>
          <w:rFonts w:ascii="宋体" w:hAnsi="宋体" w:cs="宋体" w:hint="eastAsia"/>
          <w:szCs w:val="21"/>
        </w:rPr>
        <w:t>对甲方的服务通知，乙方在接报后</w:t>
      </w:r>
      <w:r>
        <w:rPr>
          <w:rFonts w:ascii="宋体" w:hAnsi="宋体" w:cs="宋体" w:hint="eastAsia"/>
          <w:szCs w:val="21"/>
          <w:u w:val="single"/>
        </w:rPr>
        <w:t xml:space="preserve">   </w:t>
      </w:r>
      <w:r>
        <w:rPr>
          <w:rFonts w:ascii="宋体" w:hAnsi="宋体" w:cs="宋体" w:hint="eastAsia"/>
          <w:szCs w:val="21"/>
        </w:rPr>
        <w:t>小时内响应，</w:t>
      </w:r>
      <w:r>
        <w:rPr>
          <w:rFonts w:ascii="宋体" w:hAnsi="宋体" w:cs="宋体" w:hint="eastAsia"/>
          <w:szCs w:val="21"/>
          <w:u w:val="single"/>
        </w:rPr>
        <w:t xml:space="preserve">   </w:t>
      </w:r>
      <w:r>
        <w:rPr>
          <w:rFonts w:ascii="宋体" w:hAnsi="宋体" w:cs="宋体" w:hint="eastAsia"/>
          <w:szCs w:val="21"/>
        </w:rPr>
        <w:t>小时内到达现场，</w:t>
      </w:r>
      <w:r>
        <w:rPr>
          <w:rFonts w:ascii="宋体" w:hAnsi="宋体" w:cs="宋体" w:hint="eastAsia"/>
          <w:szCs w:val="21"/>
          <w:u w:val="single"/>
        </w:rPr>
        <w:t xml:space="preserve">   </w:t>
      </w:r>
      <w:r>
        <w:rPr>
          <w:rFonts w:ascii="宋体" w:hAnsi="宋体" w:cs="宋体" w:hint="eastAsia"/>
          <w:szCs w:val="21"/>
        </w:rPr>
        <w:t>小时内处理完毕。若在</w:t>
      </w:r>
      <w:r>
        <w:rPr>
          <w:rFonts w:ascii="宋体" w:hAnsi="宋体" w:cs="宋体" w:hint="eastAsia"/>
          <w:szCs w:val="21"/>
          <w:u w:val="single"/>
        </w:rPr>
        <w:t xml:space="preserve">   </w:t>
      </w:r>
      <w:r>
        <w:rPr>
          <w:rFonts w:ascii="宋体" w:hAnsi="宋体" w:cs="宋体" w:hint="eastAsia"/>
          <w:szCs w:val="21"/>
        </w:rPr>
        <w:t>小时内仍未能有效解决，乙方须提供同档次的设备予甲方临时使用。</w:t>
      </w:r>
    </w:p>
    <w:p w:rsidR="00EF6E1F" w:rsidRDefault="00EF6E1F" w:rsidP="00EF6E1F">
      <w:pPr>
        <w:numPr>
          <w:ilvl w:val="0"/>
          <w:numId w:val="5"/>
        </w:numPr>
        <w:autoSpaceDE w:val="0"/>
        <w:autoSpaceDN w:val="0"/>
        <w:spacing w:line="360" w:lineRule="auto"/>
        <w:rPr>
          <w:rFonts w:ascii="宋体" w:hAnsi="宋体" w:cs="宋体" w:hint="eastAsia"/>
          <w:szCs w:val="21"/>
        </w:rPr>
      </w:pPr>
      <w:r>
        <w:rPr>
          <w:rFonts w:ascii="宋体" w:hAnsi="宋体" w:cs="宋体" w:hint="eastAsia"/>
          <w:szCs w:val="21"/>
        </w:rPr>
        <w:t>质量保证期间，同一硬件一个月内连续2次出现同一故障，乙方须无偿更换同一档次货物。</w:t>
      </w:r>
    </w:p>
    <w:p w:rsidR="00EF6E1F" w:rsidRDefault="00EF6E1F" w:rsidP="00EF6E1F">
      <w:pPr>
        <w:numPr>
          <w:ilvl w:val="0"/>
          <w:numId w:val="5"/>
        </w:numPr>
        <w:autoSpaceDE w:val="0"/>
        <w:autoSpaceDN w:val="0"/>
        <w:spacing w:line="360" w:lineRule="auto"/>
        <w:rPr>
          <w:rFonts w:ascii="宋体" w:hAnsi="宋体" w:cs="宋体" w:hint="eastAsia"/>
          <w:szCs w:val="21"/>
        </w:rPr>
      </w:pPr>
      <w:r>
        <w:rPr>
          <w:rFonts w:ascii="宋体" w:hAnsi="宋体" w:cs="宋体" w:hint="eastAsia"/>
          <w:szCs w:val="21"/>
        </w:rPr>
        <w:t>负责售后服务维修的单位名称（如有）：</w:t>
      </w:r>
      <w:r>
        <w:rPr>
          <w:rFonts w:ascii="宋体" w:hAnsi="宋体" w:cs="宋体" w:hint="eastAsia"/>
          <w:szCs w:val="21"/>
          <w:u w:val="single"/>
        </w:rPr>
        <w:t xml:space="preserve">                       </w:t>
      </w:r>
    </w:p>
    <w:p w:rsidR="00EF6E1F" w:rsidRDefault="00EF6E1F" w:rsidP="00EF6E1F">
      <w:pPr>
        <w:autoSpaceDE w:val="0"/>
        <w:autoSpaceDN w:val="0"/>
        <w:spacing w:line="360" w:lineRule="auto"/>
        <w:ind w:firstLineChars="300" w:firstLine="630"/>
        <w:rPr>
          <w:rFonts w:ascii="宋体" w:hAnsi="宋体" w:cs="宋体" w:hint="eastAsia"/>
          <w:szCs w:val="21"/>
          <w:u w:val="single"/>
        </w:rPr>
      </w:pPr>
      <w:r>
        <w:rPr>
          <w:rFonts w:ascii="宋体" w:hAnsi="宋体" w:cs="宋体" w:hint="eastAsia"/>
          <w:szCs w:val="21"/>
        </w:rPr>
        <w:t>地址：</w:t>
      </w:r>
      <w:r>
        <w:rPr>
          <w:rFonts w:ascii="宋体" w:hAnsi="宋体" w:cs="宋体" w:hint="eastAsia"/>
          <w:szCs w:val="21"/>
          <w:u w:val="single"/>
        </w:rPr>
        <w:t xml:space="preserve">                                       </w:t>
      </w:r>
    </w:p>
    <w:p w:rsidR="00EF6E1F" w:rsidRDefault="00EF6E1F" w:rsidP="00EF6E1F">
      <w:pPr>
        <w:autoSpaceDE w:val="0"/>
        <w:autoSpaceDN w:val="0"/>
        <w:spacing w:line="360" w:lineRule="auto"/>
        <w:ind w:firstLineChars="300" w:firstLine="630"/>
        <w:rPr>
          <w:rFonts w:ascii="宋体" w:hAnsi="宋体" w:cs="宋体" w:hint="eastAsia"/>
          <w:szCs w:val="21"/>
          <w:u w:val="single"/>
        </w:rPr>
      </w:pPr>
      <w:r>
        <w:rPr>
          <w:rFonts w:ascii="宋体" w:hAnsi="宋体" w:cs="宋体" w:hint="eastAsia"/>
          <w:szCs w:val="21"/>
        </w:rPr>
        <w:t>联系人：</w:t>
      </w:r>
      <w:r>
        <w:rPr>
          <w:rFonts w:ascii="宋体" w:hAnsi="宋体" w:cs="宋体" w:hint="eastAsia"/>
          <w:szCs w:val="21"/>
          <w:u w:val="single"/>
        </w:rPr>
        <w:t xml:space="preserve">                                     </w:t>
      </w:r>
    </w:p>
    <w:p w:rsidR="00EF6E1F" w:rsidRDefault="00EF6E1F" w:rsidP="00EF6E1F">
      <w:pPr>
        <w:tabs>
          <w:tab w:val="left" w:pos="5355"/>
        </w:tabs>
        <w:autoSpaceDE w:val="0"/>
        <w:autoSpaceDN w:val="0"/>
        <w:spacing w:line="360" w:lineRule="auto"/>
        <w:ind w:firstLineChars="300" w:firstLine="630"/>
        <w:rPr>
          <w:rFonts w:ascii="宋体" w:hAnsi="宋体" w:cs="宋体" w:hint="eastAsia"/>
          <w:szCs w:val="21"/>
        </w:rPr>
      </w:pPr>
      <w:r>
        <w:rPr>
          <w:rFonts w:ascii="宋体" w:hAnsi="宋体" w:cs="宋体" w:hint="eastAsia"/>
          <w:szCs w:val="21"/>
        </w:rPr>
        <w:t>联系电话</w:t>
      </w:r>
      <w:r>
        <w:rPr>
          <w:rFonts w:ascii="宋体" w:hAnsi="宋体" w:cs="宋体" w:hint="eastAsia"/>
          <w:szCs w:val="21"/>
          <w:u w:val="single"/>
        </w:rPr>
        <w:t xml:space="preserve">                                     </w:t>
      </w:r>
    </w:p>
    <w:p w:rsidR="00EF6E1F" w:rsidRDefault="00EF6E1F" w:rsidP="00EF6E1F">
      <w:pPr>
        <w:autoSpaceDE w:val="0"/>
        <w:autoSpaceDN w:val="0"/>
        <w:spacing w:line="360" w:lineRule="auto"/>
        <w:ind w:firstLineChars="300" w:firstLine="630"/>
        <w:rPr>
          <w:rFonts w:ascii="宋体" w:hAnsi="宋体" w:cs="宋体" w:hint="eastAsia"/>
          <w:szCs w:val="21"/>
          <w:u w:val="single"/>
        </w:rPr>
      </w:pPr>
      <w:r>
        <w:rPr>
          <w:rFonts w:ascii="宋体" w:hAnsi="宋体" w:cs="宋体" w:hint="eastAsia"/>
          <w:szCs w:val="21"/>
        </w:rPr>
        <w:t>手机号码：</w:t>
      </w:r>
      <w:r>
        <w:rPr>
          <w:rFonts w:ascii="宋体" w:hAnsi="宋体" w:cs="宋体" w:hint="eastAsia"/>
          <w:szCs w:val="21"/>
          <w:u w:val="single"/>
        </w:rPr>
        <w:t xml:space="preserve">                                   </w:t>
      </w:r>
    </w:p>
    <w:p w:rsidR="00EF6E1F" w:rsidRDefault="00EF6E1F" w:rsidP="00EF6E1F">
      <w:pPr>
        <w:spacing w:line="360" w:lineRule="auto"/>
        <w:ind w:firstLineChars="300" w:firstLine="630"/>
        <w:rPr>
          <w:rFonts w:ascii="宋体" w:hAnsi="宋体" w:cs="宋体" w:hint="eastAsia"/>
          <w:b/>
          <w:szCs w:val="21"/>
        </w:rPr>
      </w:pPr>
      <w:r>
        <w:rPr>
          <w:rFonts w:ascii="宋体" w:hAnsi="宋体" w:cs="宋体" w:hint="eastAsia"/>
          <w:szCs w:val="21"/>
        </w:rPr>
        <w:lastRenderedPageBreak/>
        <w:t>传真号码：</w:t>
      </w:r>
      <w:r>
        <w:rPr>
          <w:rFonts w:ascii="宋体" w:hAnsi="宋体" w:cs="宋体" w:hint="eastAsia"/>
          <w:szCs w:val="21"/>
          <w:u w:val="single"/>
        </w:rPr>
        <w:t xml:space="preserve">                                   </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bCs/>
          <w:szCs w:val="21"/>
        </w:rPr>
        <w:t>包装、到货检验、</w:t>
      </w:r>
      <w:r>
        <w:rPr>
          <w:rFonts w:ascii="宋体" w:hAnsi="宋体" w:cs="宋体" w:hint="eastAsia"/>
          <w:b/>
          <w:szCs w:val="21"/>
        </w:rPr>
        <w:t>安装与调试</w:t>
      </w:r>
      <w:r>
        <w:rPr>
          <w:rFonts w:ascii="宋体" w:hAnsi="宋体" w:cs="宋体" w:hint="eastAsia"/>
          <w:szCs w:val="21"/>
        </w:rPr>
        <w:t>:</w:t>
      </w:r>
    </w:p>
    <w:p w:rsidR="00EF6E1F" w:rsidRDefault="00EF6E1F" w:rsidP="00EF6E1F">
      <w:pPr>
        <w:numPr>
          <w:ilvl w:val="0"/>
          <w:numId w:val="6"/>
        </w:numPr>
        <w:autoSpaceDE w:val="0"/>
        <w:autoSpaceDN w:val="0"/>
        <w:spacing w:line="360" w:lineRule="auto"/>
        <w:rPr>
          <w:rFonts w:ascii="宋体" w:hAnsi="宋体" w:cs="宋体" w:hint="eastAsia"/>
        </w:rPr>
      </w:pPr>
      <w:r>
        <w:rPr>
          <w:rFonts w:ascii="宋体" w:hAnsi="宋体" w:cs="宋体" w:hint="eastAsia"/>
        </w:rPr>
        <w:t>合同货物的包装：货物的包装均应有良好的防湿、防锈、防潮、防雨、防腐及防碰撞的措施。凡由于包装不良造成的损失和由此产生的费用均由乙方承担。</w:t>
      </w:r>
    </w:p>
    <w:p w:rsidR="00EF6E1F" w:rsidRDefault="00EF6E1F" w:rsidP="00EF6E1F">
      <w:pPr>
        <w:numPr>
          <w:ilvl w:val="0"/>
          <w:numId w:val="6"/>
        </w:numPr>
        <w:autoSpaceDE w:val="0"/>
        <w:autoSpaceDN w:val="0"/>
        <w:spacing w:line="360" w:lineRule="auto"/>
        <w:rPr>
          <w:rFonts w:ascii="宋体" w:hAnsi="宋体" w:cs="宋体" w:hint="eastAsia"/>
        </w:rPr>
      </w:pPr>
      <w:r>
        <w:rPr>
          <w:rFonts w:ascii="宋体" w:hAnsi="宋体" w:cs="宋体" w:hint="eastAsia"/>
        </w:rPr>
        <w:t>到货检验</w:t>
      </w:r>
    </w:p>
    <w:p w:rsidR="00EF6E1F" w:rsidRDefault="00EF6E1F" w:rsidP="00EF6E1F">
      <w:pPr>
        <w:numPr>
          <w:ilvl w:val="1"/>
          <w:numId w:val="6"/>
        </w:numPr>
        <w:autoSpaceDE w:val="0"/>
        <w:autoSpaceDN w:val="0"/>
        <w:spacing w:line="360" w:lineRule="auto"/>
        <w:rPr>
          <w:rFonts w:ascii="宋体" w:hAnsi="宋体" w:cs="宋体" w:hint="eastAsia"/>
        </w:rPr>
      </w:pPr>
      <w:r>
        <w:rPr>
          <w:rFonts w:ascii="宋体" w:hAnsi="宋体" w:cs="宋体" w:hint="eastAsia"/>
        </w:rPr>
        <w:t>货物的到货验收包括：型号、规格、数量、外观质量及货物包装完整无破损，在货物抵达交货目的地后，甲乙双方就货物外观质量、规格和型号进行初步检验。货物为原厂商未启封全新包装，具出厂合格证，序列号、包装箱号与出厂批号一致，并可追索查阅。所有随货物的附件必须齐全。如果发现到货的外观质量、规格和型号与合同不符，甲方有权拒收货物，并可向乙方索赔。</w:t>
      </w:r>
    </w:p>
    <w:p w:rsidR="00EF6E1F" w:rsidRDefault="00EF6E1F" w:rsidP="00EF6E1F">
      <w:pPr>
        <w:numPr>
          <w:ilvl w:val="1"/>
          <w:numId w:val="6"/>
        </w:numPr>
        <w:autoSpaceDE w:val="0"/>
        <w:autoSpaceDN w:val="0"/>
        <w:spacing w:line="360" w:lineRule="auto"/>
        <w:rPr>
          <w:rFonts w:ascii="宋体" w:hAnsi="宋体" w:cs="宋体" w:hint="eastAsia"/>
        </w:rPr>
      </w:pPr>
      <w:r>
        <w:rPr>
          <w:rFonts w:ascii="宋体" w:hAnsi="宋体" w:cs="宋体" w:hint="eastAsia"/>
        </w:rPr>
        <w:t>货物送到甲方指定场地后，甲、乙双方同时在场时才能开封检验。</w:t>
      </w:r>
    </w:p>
    <w:p w:rsidR="00EF6E1F" w:rsidRDefault="00EF6E1F" w:rsidP="00EF6E1F">
      <w:pPr>
        <w:numPr>
          <w:ilvl w:val="0"/>
          <w:numId w:val="6"/>
        </w:numPr>
        <w:autoSpaceDE w:val="0"/>
        <w:autoSpaceDN w:val="0"/>
        <w:spacing w:line="360" w:lineRule="auto"/>
        <w:rPr>
          <w:rFonts w:ascii="宋体" w:hAnsi="宋体" w:cs="宋体" w:hint="eastAsia"/>
        </w:rPr>
      </w:pPr>
      <w:r>
        <w:rPr>
          <w:rFonts w:ascii="宋体" w:hAnsi="宋体" w:cs="宋体" w:hint="eastAsia"/>
        </w:rPr>
        <w:t>合同货物的安装调试：</w:t>
      </w:r>
    </w:p>
    <w:p w:rsidR="00EF6E1F" w:rsidRDefault="00EF6E1F" w:rsidP="00EF6E1F">
      <w:pPr>
        <w:numPr>
          <w:ilvl w:val="1"/>
          <w:numId w:val="6"/>
        </w:numPr>
        <w:autoSpaceDE w:val="0"/>
        <w:autoSpaceDN w:val="0"/>
        <w:spacing w:line="360" w:lineRule="auto"/>
        <w:rPr>
          <w:rFonts w:ascii="宋体" w:hAnsi="宋体" w:cs="宋体" w:hint="eastAsia"/>
        </w:rPr>
      </w:pPr>
      <w:r>
        <w:rPr>
          <w:rFonts w:ascii="宋体" w:hAnsi="宋体" w:cs="宋体" w:hint="eastAsia"/>
        </w:rPr>
        <w:t>除非甲方另有通知，乙方应按照合同的要求以及合同执行计划的时间安排，派出足够的人员进行现场安装和负责调试工作。</w:t>
      </w:r>
    </w:p>
    <w:p w:rsidR="00EF6E1F" w:rsidRDefault="00EF6E1F" w:rsidP="00EF6E1F">
      <w:pPr>
        <w:numPr>
          <w:ilvl w:val="1"/>
          <w:numId w:val="6"/>
        </w:numPr>
        <w:autoSpaceDE w:val="0"/>
        <w:autoSpaceDN w:val="0"/>
        <w:spacing w:line="360" w:lineRule="auto"/>
        <w:rPr>
          <w:rFonts w:ascii="宋体" w:hAnsi="宋体" w:cs="宋体" w:hint="eastAsia"/>
        </w:rPr>
      </w:pPr>
      <w:r>
        <w:rPr>
          <w:rFonts w:ascii="宋体" w:hAnsi="宋体" w:cs="宋体" w:hint="eastAsia"/>
        </w:rPr>
        <w:t>乙方必须依照招标文件的要求和投标文件的承诺，将设备、系统安装并调试至正常运行的最佳状态。</w:t>
      </w:r>
    </w:p>
    <w:p w:rsidR="00EF6E1F" w:rsidRDefault="00EF6E1F" w:rsidP="00EF6E1F">
      <w:pPr>
        <w:numPr>
          <w:ilvl w:val="1"/>
          <w:numId w:val="6"/>
        </w:numPr>
        <w:autoSpaceDE w:val="0"/>
        <w:autoSpaceDN w:val="0"/>
        <w:spacing w:line="360" w:lineRule="auto"/>
        <w:rPr>
          <w:rFonts w:ascii="宋体" w:hAnsi="宋体" w:cs="宋体" w:hint="eastAsia"/>
        </w:rPr>
      </w:pPr>
      <w:r>
        <w:rPr>
          <w:rFonts w:ascii="宋体" w:hAnsi="宋体" w:cs="宋体" w:hint="eastAsia"/>
        </w:rPr>
        <w:t>合同项下的安装调试所发生费用及耗材由乙方承担。</w:t>
      </w:r>
    </w:p>
    <w:p w:rsidR="00EF6E1F" w:rsidRDefault="00EF6E1F" w:rsidP="00EF6E1F">
      <w:pPr>
        <w:numPr>
          <w:ilvl w:val="1"/>
          <w:numId w:val="6"/>
        </w:numPr>
        <w:autoSpaceDE w:val="0"/>
        <w:autoSpaceDN w:val="0"/>
        <w:spacing w:line="360" w:lineRule="auto"/>
        <w:rPr>
          <w:rFonts w:ascii="宋体" w:hAnsi="宋体" w:cs="宋体" w:hint="eastAsia"/>
        </w:rPr>
      </w:pPr>
      <w:r>
        <w:rPr>
          <w:rFonts w:ascii="宋体" w:hAnsi="宋体" w:cs="宋体" w:hint="eastAsia"/>
        </w:rPr>
        <w:t>乙方安装时须对各安装场地内的其它货物、设施有良好保护措施。</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验收：</w:t>
      </w:r>
    </w:p>
    <w:p w:rsidR="00EF6E1F" w:rsidRDefault="00EF6E1F" w:rsidP="00EF6E1F">
      <w:pPr>
        <w:numPr>
          <w:ilvl w:val="0"/>
          <w:numId w:val="7"/>
        </w:numPr>
        <w:autoSpaceDE w:val="0"/>
        <w:autoSpaceDN w:val="0"/>
        <w:spacing w:line="360" w:lineRule="auto"/>
        <w:rPr>
          <w:rFonts w:ascii="宋体" w:hAnsi="宋体" w:cs="宋体" w:hint="eastAsia"/>
        </w:rPr>
      </w:pPr>
      <w:r>
        <w:rPr>
          <w:rFonts w:ascii="宋体" w:hAnsi="宋体" w:cs="宋体" w:hint="eastAsia"/>
        </w:rPr>
        <w:t>甲方按照采购合同规定的技术、服务、安全标准组织对乙方履约情况进行验收，并出具验收书。</w:t>
      </w:r>
      <w:proofErr w:type="gramStart"/>
      <w:r>
        <w:rPr>
          <w:rFonts w:ascii="宋体" w:hAnsi="宋体" w:cs="宋体" w:hint="eastAsia"/>
        </w:rPr>
        <w:t>验收书</w:t>
      </w:r>
      <w:proofErr w:type="gramEnd"/>
      <w:r>
        <w:rPr>
          <w:rFonts w:ascii="宋体" w:hAnsi="宋体" w:cs="宋体" w:hint="eastAsia"/>
        </w:rPr>
        <w:t>应当包括每一项技术、服务、安全标准的履约情况。</w:t>
      </w:r>
    </w:p>
    <w:p w:rsidR="00EF6E1F" w:rsidRDefault="00EF6E1F" w:rsidP="00EF6E1F">
      <w:pPr>
        <w:numPr>
          <w:ilvl w:val="0"/>
          <w:numId w:val="7"/>
        </w:numPr>
        <w:autoSpaceDE w:val="0"/>
        <w:autoSpaceDN w:val="0"/>
        <w:spacing w:line="360" w:lineRule="auto"/>
        <w:rPr>
          <w:rFonts w:ascii="宋体" w:hAnsi="宋体" w:cs="宋体" w:hint="eastAsia"/>
        </w:rPr>
      </w:pPr>
      <w:r>
        <w:rPr>
          <w:rFonts w:ascii="宋体" w:hAnsi="宋体" w:cs="宋体" w:hint="eastAsia"/>
        </w:rPr>
        <w:t>交付验收标准依次序对照适用标准为：</w:t>
      </w:r>
    </w:p>
    <w:p w:rsidR="00EF6E1F" w:rsidRDefault="00EF6E1F" w:rsidP="00EF6E1F">
      <w:pPr>
        <w:numPr>
          <w:ilvl w:val="0"/>
          <w:numId w:val="8"/>
        </w:numPr>
        <w:autoSpaceDE w:val="0"/>
        <w:autoSpaceDN w:val="0"/>
        <w:spacing w:line="360" w:lineRule="auto"/>
        <w:rPr>
          <w:rFonts w:ascii="宋体" w:hAnsi="宋体" w:cs="宋体" w:hint="eastAsia"/>
        </w:rPr>
      </w:pPr>
      <w:r>
        <w:rPr>
          <w:rFonts w:ascii="宋体" w:hAnsi="宋体" w:cs="宋体" w:hint="eastAsia"/>
        </w:rPr>
        <w:t>符合中华人民共和国国家安全质量标准、环保标准或行业标准；</w:t>
      </w:r>
    </w:p>
    <w:p w:rsidR="00EF6E1F" w:rsidRDefault="00EF6E1F" w:rsidP="00EF6E1F">
      <w:pPr>
        <w:numPr>
          <w:ilvl w:val="0"/>
          <w:numId w:val="8"/>
        </w:numPr>
        <w:autoSpaceDE w:val="0"/>
        <w:autoSpaceDN w:val="0"/>
        <w:spacing w:line="360" w:lineRule="auto"/>
        <w:rPr>
          <w:rFonts w:ascii="宋体" w:hAnsi="宋体" w:cs="宋体" w:hint="eastAsia"/>
        </w:rPr>
      </w:pPr>
      <w:r>
        <w:rPr>
          <w:rFonts w:ascii="宋体" w:hAnsi="宋体" w:cs="宋体" w:hint="eastAsia"/>
        </w:rPr>
        <w:t>符合招标文件和投标承诺中甲方认可的合理最佳配置、参数及各项要求；</w:t>
      </w:r>
    </w:p>
    <w:p w:rsidR="00EF6E1F" w:rsidRDefault="00EF6E1F" w:rsidP="00EF6E1F">
      <w:pPr>
        <w:numPr>
          <w:ilvl w:val="0"/>
          <w:numId w:val="8"/>
        </w:numPr>
        <w:autoSpaceDE w:val="0"/>
        <w:autoSpaceDN w:val="0"/>
        <w:spacing w:line="360" w:lineRule="auto"/>
        <w:rPr>
          <w:rFonts w:ascii="宋体" w:hAnsi="宋体" w:cs="宋体" w:hint="eastAsia"/>
        </w:rPr>
      </w:pPr>
      <w:r>
        <w:rPr>
          <w:rFonts w:ascii="宋体" w:hAnsi="宋体" w:cs="宋体" w:hint="eastAsia"/>
        </w:rPr>
        <w:t>货物来源国官方标准。</w:t>
      </w:r>
    </w:p>
    <w:p w:rsidR="00EF6E1F" w:rsidRDefault="00EF6E1F" w:rsidP="00EF6E1F">
      <w:pPr>
        <w:numPr>
          <w:ilvl w:val="0"/>
          <w:numId w:val="7"/>
        </w:numPr>
        <w:autoSpaceDE w:val="0"/>
        <w:autoSpaceDN w:val="0"/>
        <w:spacing w:line="360" w:lineRule="auto"/>
        <w:rPr>
          <w:rFonts w:ascii="宋体" w:hAnsi="宋体" w:cs="宋体" w:hint="eastAsia"/>
        </w:rPr>
      </w:pPr>
      <w:r>
        <w:rPr>
          <w:rFonts w:ascii="宋体" w:hAnsi="宋体" w:cs="宋体" w:hint="eastAsia"/>
        </w:rPr>
        <w:t>进口产品的必须具备原产地证明和商检局的检验证明及合法进货渠道证明。</w:t>
      </w:r>
    </w:p>
    <w:p w:rsidR="00EF6E1F" w:rsidRDefault="00EF6E1F" w:rsidP="00EF6E1F">
      <w:pPr>
        <w:numPr>
          <w:ilvl w:val="0"/>
          <w:numId w:val="7"/>
        </w:numPr>
        <w:autoSpaceDE w:val="0"/>
        <w:autoSpaceDN w:val="0"/>
        <w:spacing w:line="360" w:lineRule="auto"/>
        <w:rPr>
          <w:rFonts w:ascii="宋体" w:hAnsi="宋体" w:cs="宋体" w:hint="eastAsia"/>
          <w:szCs w:val="21"/>
        </w:rPr>
      </w:pPr>
      <w:r>
        <w:rPr>
          <w:rFonts w:ascii="宋体" w:hAnsi="宋体" w:cs="宋体" w:hint="eastAsia"/>
        </w:rPr>
        <w:t>国内货物必须具备出厂合格证及原厂保修卡。</w:t>
      </w:r>
    </w:p>
    <w:p w:rsidR="00EF6E1F" w:rsidRDefault="00EF6E1F" w:rsidP="00EF6E1F">
      <w:pPr>
        <w:numPr>
          <w:ilvl w:val="0"/>
          <w:numId w:val="7"/>
        </w:numPr>
        <w:autoSpaceDE w:val="0"/>
        <w:autoSpaceDN w:val="0"/>
        <w:spacing w:line="360" w:lineRule="auto"/>
        <w:rPr>
          <w:rFonts w:ascii="宋体" w:hAnsi="宋体" w:cs="宋体" w:hint="eastAsia"/>
        </w:rPr>
      </w:pPr>
      <w:r>
        <w:rPr>
          <w:rFonts w:ascii="宋体" w:hAnsi="宋体" w:cs="宋体" w:hint="eastAsia"/>
        </w:rPr>
        <w:t>货物为原厂商未启封全新包装，具出厂合格证，序列号、包装箱号与出厂批号一致，并可追索查阅。所有</w:t>
      </w:r>
      <w:proofErr w:type="gramStart"/>
      <w:r>
        <w:rPr>
          <w:rFonts w:ascii="宋体" w:hAnsi="宋体" w:cs="宋体" w:hint="eastAsia"/>
        </w:rPr>
        <w:t>随设备</w:t>
      </w:r>
      <w:proofErr w:type="gramEnd"/>
      <w:r>
        <w:rPr>
          <w:rFonts w:ascii="宋体" w:hAnsi="宋体" w:cs="宋体" w:hint="eastAsia"/>
        </w:rPr>
        <w:t>的附件必须齐全。</w:t>
      </w:r>
    </w:p>
    <w:p w:rsidR="00EF6E1F" w:rsidRDefault="00EF6E1F" w:rsidP="00EF6E1F">
      <w:pPr>
        <w:numPr>
          <w:ilvl w:val="0"/>
          <w:numId w:val="7"/>
        </w:numPr>
        <w:autoSpaceDE w:val="0"/>
        <w:autoSpaceDN w:val="0"/>
        <w:spacing w:line="360" w:lineRule="auto"/>
        <w:rPr>
          <w:rFonts w:ascii="宋体" w:hAnsi="宋体" w:cs="宋体" w:hint="eastAsia"/>
        </w:rPr>
      </w:pPr>
      <w:r>
        <w:rPr>
          <w:rFonts w:ascii="宋体" w:hAnsi="宋体" w:cs="宋体" w:hint="eastAsia"/>
        </w:rPr>
        <w:t>乙方将货物的用户手册、保修手册、有关单证资料及备品备件、随机工具等交付给甲方，使用操</w:t>
      </w:r>
      <w:r>
        <w:rPr>
          <w:rFonts w:ascii="宋体" w:hAnsi="宋体" w:cs="宋体" w:hint="eastAsia"/>
        </w:rPr>
        <w:lastRenderedPageBreak/>
        <w:t>作及安全须知等重要资料应附有中文说明。</w:t>
      </w:r>
    </w:p>
    <w:p w:rsidR="00EF6E1F" w:rsidRDefault="00EF6E1F" w:rsidP="00EF6E1F">
      <w:pPr>
        <w:numPr>
          <w:ilvl w:val="0"/>
          <w:numId w:val="7"/>
        </w:numPr>
        <w:autoSpaceDE w:val="0"/>
        <w:autoSpaceDN w:val="0"/>
        <w:spacing w:line="360" w:lineRule="auto"/>
        <w:rPr>
          <w:rFonts w:ascii="宋体" w:hAnsi="宋体" w:cs="宋体" w:hint="eastAsia"/>
        </w:rPr>
      </w:pPr>
      <w:r>
        <w:rPr>
          <w:rFonts w:ascii="宋体" w:hAnsi="宋体" w:cs="宋体" w:hint="eastAsia"/>
        </w:rPr>
        <w:t>货物验收所发生的检验费用由乙方负担。</w:t>
      </w:r>
    </w:p>
    <w:p w:rsidR="00EF6E1F" w:rsidRDefault="00EF6E1F" w:rsidP="00EF6E1F">
      <w:pPr>
        <w:numPr>
          <w:ilvl w:val="0"/>
          <w:numId w:val="7"/>
        </w:numPr>
        <w:autoSpaceDE w:val="0"/>
        <w:autoSpaceDN w:val="0"/>
        <w:spacing w:line="360" w:lineRule="auto"/>
        <w:rPr>
          <w:rFonts w:ascii="宋体" w:hAnsi="宋体" w:cs="宋体" w:hint="eastAsia"/>
        </w:rPr>
      </w:pPr>
      <w:r>
        <w:rPr>
          <w:rFonts w:ascii="宋体" w:hAnsi="宋体" w:cs="宋体" w:hint="eastAsia"/>
        </w:rPr>
        <w:t>设备到货并经乙方技术人员安装后，甲方有权委托中国有资格的单位对上述设备进行校准或检验。</w:t>
      </w:r>
    </w:p>
    <w:p w:rsidR="00EF6E1F" w:rsidRDefault="00EF6E1F" w:rsidP="00EF6E1F">
      <w:pPr>
        <w:numPr>
          <w:ilvl w:val="0"/>
          <w:numId w:val="7"/>
        </w:numPr>
        <w:autoSpaceDE w:val="0"/>
        <w:autoSpaceDN w:val="0"/>
        <w:spacing w:line="360" w:lineRule="auto"/>
        <w:rPr>
          <w:rFonts w:ascii="宋体" w:hAnsi="宋体" w:cs="宋体" w:hint="eastAsia"/>
        </w:rPr>
      </w:pPr>
      <w:r>
        <w:rPr>
          <w:rFonts w:ascii="宋体" w:hAnsi="宋体" w:cs="宋体" w:hint="eastAsia"/>
        </w:rPr>
        <w:t>甲方组成验收小组，按照采购合同规定的技术、服务、安全标准组织对乙方履约情况进行验收。因货物质量问题发生争议时，由</w:t>
      </w:r>
      <w:proofErr w:type="gramStart"/>
      <w:r>
        <w:rPr>
          <w:rFonts w:ascii="宋体" w:hAnsi="宋体" w:cs="宋体" w:hint="eastAsia"/>
        </w:rPr>
        <w:t>甲方本地</w:t>
      </w:r>
      <w:proofErr w:type="gramEnd"/>
      <w:r>
        <w:rPr>
          <w:rFonts w:ascii="宋体" w:hAnsi="宋体" w:cs="宋体" w:hint="eastAsia"/>
        </w:rPr>
        <w:t>质量技术监督部门鉴定。货物符合质量技术标准的，鉴定费由甲方承担；否则鉴定费由乙方承担。</w:t>
      </w:r>
    </w:p>
    <w:p w:rsidR="00EF6E1F" w:rsidRDefault="00EF6E1F" w:rsidP="00EF6E1F">
      <w:pPr>
        <w:numPr>
          <w:ilvl w:val="0"/>
          <w:numId w:val="7"/>
        </w:numPr>
        <w:autoSpaceDE w:val="0"/>
        <w:autoSpaceDN w:val="0"/>
        <w:spacing w:line="360" w:lineRule="auto"/>
        <w:rPr>
          <w:rFonts w:ascii="宋体" w:hAnsi="宋体" w:cs="宋体" w:hint="eastAsia"/>
        </w:rPr>
      </w:pPr>
      <w:r>
        <w:rPr>
          <w:rFonts w:ascii="宋体" w:hAnsi="宋体" w:cs="宋体" w:hint="eastAsia"/>
        </w:rPr>
        <w:t>当出现不合格产品时，乙方要无条件更换合格产品。除甲方认可，否则不接受任何形式的降格处理。</w:t>
      </w:r>
    </w:p>
    <w:p w:rsidR="00EF6E1F" w:rsidRDefault="00EF6E1F" w:rsidP="00EF6E1F">
      <w:pPr>
        <w:numPr>
          <w:ilvl w:val="0"/>
          <w:numId w:val="7"/>
        </w:numPr>
        <w:autoSpaceDE w:val="0"/>
        <w:autoSpaceDN w:val="0"/>
        <w:spacing w:line="360" w:lineRule="auto"/>
        <w:rPr>
          <w:rFonts w:ascii="宋体" w:hAnsi="宋体" w:cs="宋体" w:hint="eastAsia"/>
        </w:rPr>
      </w:pPr>
      <w:r>
        <w:rPr>
          <w:rFonts w:hint="eastAsia"/>
          <w:color w:val="000000"/>
          <w:kern w:val="0"/>
        </w:rPr>
        <w:t>验收期限：全部货物到货后</w:t>
      </w:r>
      <w:r>
        <w:rPr>
          <w:rFonts w:hint="eastAsia"/>
          <w:color w:val="000000"/>
          <w:kern w:val="0"/>
          <w:szCs w:val="21"/>
          <w:u w:val="single"/>
        </w:rPr>
        <w:t xml:space="preserve">   </w:t>
      </w:r>
      <w:r>
        <w:rPr>
          <w:rFonts w:hint="eastAsia"/>
          <w:color w:val="000000"/>
          <w:kern w:val="0"/>
          <w:szCs w:val="21"/>
        </w:rPr>
        <w:t>天内完成项目验收。</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违约责任与赔偿损失</w:t>
      </w:r>
    </w:p>
    <w:p w:rsidR="00EF6E1F" w:rsidRDefault="00EF6E1F" w:rsidP="00EF6E1F">
      <w:pPr>
        <w:numPr>
          <w:ilvl w:val="0"/>
          <w:numId w:val="9"/>
        </w:numPr>
        <w:autoSpaceDE w:val="0"/>
        <w:autoSpaceDN w:val="0"/>
        <w:spacing w:line="360" w:lineRule="auto"/>
        <w:rPr>
          <w:rFonts w:ascii="宋体" w:hAnsi="宋体" w:cs="宋体" w:hint="eastAsia"/>
        </w:rPr>
      </w:pPr>
      <w:r>
        <w:rPr>
          <w:rFonts w:ascii="宋体" w:hAnsi="宋体" w:cs="宋体" w:hint="eastAsia"/>
        </w:rPr>
        <w:t>乙方交付的货物不符合招标文件、投标文件或本合同规定的，甲方有权拒收，并且乙方须向甲方支付本合同总价5%的违约金。</w:t>
      </w:r>
    </w:p>
    <w:p w:rsidR="00EF6E1F" w:rsidRDefault="00EF6E1F" w:rsidP="00EF6E1F">
      <w:pPr>
        <w:numPr>
          <w:ilvl w:val="0"/>
          <w:numId w:val="9"/>
        </w:numPr>
        <w:autoSpaceDE w:val="0"/>
        <w:autoSpaceDN w:val="0"/>
        <w:spacing w:line="360" w:lineRule="auto"/>
        <w:rPr>
          <w:rFonts w:ascii="宋体" w:hAnsi="宋体" w:cs="宋体" w:hint="eastAsia"/>
        </w:rPr>
      </w:pPr>
      <w:r>
        <w:rPr>
          <w:rFonts w:ascii="宋体" w:hAnsi="宋体" w:cs="宋体" w:hint="eastAsia"/>
        </w:rPr>
        <w:t>乙方未能按本合同规定的交货时间交付货物的，从逾期之日起每日按本合同总价3‰的数额向甲方支付违约金；逾期半个月以上的，甲方有权终止合同，由此造成的甲方经济损失由乙方承担。</w:t>
      </w:r>
    </w:p>
    <w:p w:rsidR="00EF6E1F" w:rsidRDefault="00EF6E1F" w:rsidP="00EF6E1F">
      <w:pPr>
        <w:numPr>
          <w:ilvl w:val="0"/>
          <w:numId w:val="9"/>
        </w:numPr>
        <w:autoSpaceDE w:val="0"/>
        <w:autoSpaceDN w:val="0"/>
        <w:spacing w:line="360" w:lineRule="auto"/>
        <w:rPr>
          <w:rFonts w:ascii="宋体" w:hAnsi="宋体" w:cs="宋体" w:hint="eastAsia"/>
        </w:rPr>
      </w:pPr>
      <w:r>
        <w:rPr>
          <w:rFonts w:ascii="宋体" w:hAnsi="宋体" w:cs="宋体" w:hint="eastAsia"/>
        </w:rPr>
        <w:t>甲方无正当理由拒收货物，不按政府采购支付流程办理付款申请手续的，甲方向乙方偿付本合同总价5%的违约金。甲方逾期未按政府采购支付流程办理付款申请手续的，则每日按本合同总价的3‰向乙方偿付违约金。实际付款到账时间以政府采购支付时间为准。</w:t>
      </w:r>
    </w:p>
    <w:p w:rsidR="00EF6E1F" w:rsidRDefault="00EF6E1F" w:rsidP="00EF6E1F">
      <w:pPr>
        <w:numPr>
          <w:ilvl w:val="0"/>
          <w:numId w:val="9"/>
        </w:numPr>
        <w:autoSpaceDE w:val="0"/>
        <w:autoSpaceDN w:val="0"/>
        <w:spacing w:line="360" w:lineRule="auto"/>
        <w:rPr>
          <w:rFonts w:ascii="宋体" w:hAnsi="宋体" w:cs="宋体" w:hint="eastAsia"/>
        </w:rPr>
      </w:pPr>
      <w:r>
        <w:rPr>
          <w:rFonts w:ascii="宋体" w:hAnsi="宋体" w:cs="宋体" w:hint="eastAsia"/>
        </w:rPr>
        <w:t>乙方如没有按合同规定履行售后服务承诺，甲方可由第三方单位进行修复，其费用全部由乙方支付，否则，追究乙方违约的法律责任。</w:t>
      </w:r>
    </w:p>
    <w:p w:rsidR="00EF6E1F" w:rsidRDefault="00EF6E1F" w:rsidP="00EF6E1F">
      <w:pPr>
        <w:numPr>
          <w:ilvl w:val="0"/>
          <w:numId w:val="9"/>
        </w:numPr>
        <w:autoSpaceDE w:val="0"/>
        <w:autoSpaceDN w:val="0"/>
        <w:spacing w:line="360" w:lineRule="auto"/>
        <w:rPr>
          <w:rFonts w:ascii="宋体" w:hAnsi="宋体" w:cs="宋体" w:hint="eastAsia"/>
        </w:rPr>
      </w:pPr>
      <w:r>
        <w:rPr>
          <w:rFonts w:ascii="宋体" w:hAnsi="宋体" w:cs="宋体" w:hint="eastAsia"/>
        </w:rPr>
        <w:t>因甲方原因导致变更、中止或者终止政府采购合同的，甲方对乙方受到的损失予以赔偿或者补偿，赔偿或者补偿金额为：</w:t>
      </w:r>
      <w:r>
        <w:rPr>
          <w:rFonts w:ascii="宋体" w:hAnsi="宋体" w:cs="宋体" w:hint="eastAsia"/>
          <w:u w:val="single"/>
        </w:rPr>
        <w:t xml:space="preserve">  %</w:t>
      </w:r>
      <w:r>
        <w:rPr>
          <w:rFonts w:ascii="宋体" w:hAnsi="宋体" w:cs="宋体" w:hint="eastAsia"/>
        </w:rPr>
        <w:t>。</w:t>
      </w:r>
    </w:p>
    <w:p w:rsidR="00EF6E1F" w:rsidRDefault="00EF6E1F" w:rsidP="00EF6E1F">
      <w:pPr>
        <w:numPr>
          <w:ilvl w:val="0"/>
          <w:numId w:val="9"/>
        </w:numPr>
        <w:autoSpaceDE w:val="0"/>
        <w:autoSpaceDN w:val="0"/>
        <w:spacing w:line="360" w:lineRule="auto"/>
        <w:rPr>
          <w:rFonts w:ascii="宋体" w:hAnsi="宋体" w:cs="宋体" w:hint="eastAsia"/>
        </w:rPr>
      </w:pPr>
      <w:r>
        <w:rPr>
          <w:rFonts w:ascii="宋体" w:hAnsi="宋体" w:cs="宋体" w:hint="eastAsia"/>
        </w:rPr>
        <w:t>其它违约责任按《中华人民共和国民法典》处理。</w:t>
      </w:r>
    </w:p>
    <w:p w:rsidR="00EF6E1F" w:rsidRDefault="00EF6E1F" w:rsidP="00EF6E1F">
      <w:pPr>
        <w:numPr>
          <w:ilvl w:val="0"/>
          <w:numId w:val="1"/>
        </w:numPr>
        <w:spacing w:line="360" w:lineRule="auto"/>
        <w:rPr>
          <w:rFonts w:ascii="宋体" w:hAnsi="宋体" w:cs="宋体" w:hint="eastAsia"/>
          <w:b/>
          <w:szCs w:val="21"/>
        </w:rPr>
      </w:pPr>
      <w:bookmarkStart w:id="2" w:name="_Toc385940892"/>
      <w:r>
        <w:rPr>
          <w:rFonts w:ascii="宋体" w:hAnsi="宋体" w:cs="宋体" w:hint="eastAsia"/>
          <w:b/>
          <w:szCs w:val="21"/>
        </w:rPr>
        <w:t>履约保证金</w:t>
      </w:r>
      <w:bookmarkEnd w:id="2"/>
    </w:p>
    <w:p w:rsidR="00EF6E1F" w:rsidRDefault="00EF6E1F" w:rsidP="00EF6E1F">
      <w:pPr>
        <w:autoSpaceDE w:val="0"/>
        <w:autoSpaceDN w:val="0"/>
        <w:spacing w:line="360" w:lineRule="auto"/>
        <w:ind w:leftChars="200" w:left="818" w:hangingChars="189" w:hanging="398"/>
        <w:rPr>
          <w:rFonts w:ascii="宋体" w:hAnsi="宋体" w:cs="宋体" w:hint="eastAsia"/>
          <w:b/>
          <w:szCs w:val="21"/>
        </w:rPr>
      </w:pPr>
      <w:r>
        <w:rPr>
          <w:rFonts w:ascii="宋体" w:hAnsi="宋体" w:cs="宋体" w:hint="eastAsia"/>
          <w:b/>
          <w:szCs w:val="21"/>
        </w:rPr>
        <w:t>（按照用户需求书要求）</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争议的解决</w:t>
      </w:r>
    </w:p>
    <w:p w:rsidR="00EF6E1F" w:rsidRDefault="00EF6E1F" w:rsidP="00EF6E1F">
      <w:pPr>
        <w:autoSpaceDE w:val="0"/>
        <w:autoSpaceDN w:val="0"/>
        <w:spacing w:line="360" w:lineRule="auto"/>
        <w:ind w:leftChars="54" w:left="113" w:firstLineChars="200" w:firstLine="420"/>
        <w:rPr>
          <w:rFonts w:ascii="宋体" w:hAnsi="宋体" w:cs="宋体" w:hint="eastAsia"/>
        </w:rPr>
      </w:pPr>
      <w:r>
        <w:rPr>
          <w:rFonts w:ascii="宋体" w:hAnsi="宋体" w:cs="宋体" w:hint="eastAsia"/>
        </w:rPr>
        <w:t>合同执行过程中发生的任何争议，双方应通过友好协商解决，若经协商不能达成协议时，则向甲方所在地人民法院提起诉讼。诉讼期间，双方应继续执行合同其余部分。</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不可抗力</w:t>
      </w:r>
    </w:p>
    <w:p w:rsidR="00EF6E1F" w:rsidRDefault="00EF6E1F" w:rsidP="00EF6E1F">
      <w:pPr>
        <w:autoSpaceDE w:val="0"/>
        <w:autoSpaceDN w:val="0"/>
        <w:spacing w:line="360" w:lineRule="auto"/>
        <w:ind w:leftChars="54" w:left="113" w:firstLineChars="200" w:firstLine="420"/>
        <w:rPr>
          <w:rFonts w:ascii="宋体" w:hAnsi="宋体" w:cs="宋体" w:hint="eastAsia"/>
        </w:rPr>
      </w:pPr>
      <w:r>
        <w:rPr>
          <w:rFonts w:ascii="宋体" w:hAnsi="宋体" w:cs="宋体" w:hint="eastAsia"/>
        </w:rPr>
        <w:t>任何一方由于不可抗力原因不能履行合同时，应在不可抗力事件结束后1日内向对方通报，以减轻可能给对方造成的损失，在取得有关机构的不可抗力证明或双方谅解确认后，允许延期履行或修订</w:t>
      </w:r>
      <w:r>
        <w:rPr>
          <w:rFonts w:ascii="宋体" w:hAnsi="宋体" w:cs="宋体" w:hint="eastAsia"/>
        </w:rPr>
        <w:lastRenderedPageBreak/>
        <w:t>合同，并根据情况可部分或全部免于承担违约责任。</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税费</w:t>
      </w:r>
    </w:p>
    <w:p w:rsidR="00EF6E1F" w:rsidRDefault="00EF6E1F" w:rsidP="00EF6E1F">
      <w:pPr>
        <w:autoSpaceDE w:val="0"/>
        <w:autoSpaceDN w:val="0"/>
        <w:spacing w:line="360" w:lineRule="auto"/>
        <w:ind w:leftChars="54" w:left="113" w:firstLineChars="200" w:firstLine="420"/>
        <w:rPr>
          <w:rFonts w:ascii="宋体" w:hAnsi="宋体" w:cs="宋体" w:hint="eastAsia"/>
          <w:szCs w:val="21"/>
        </w:rPr>
      </w:pPr>
      <w:r>
        <w:rPr>
          <w:rFonts w:ascii="宋体" w:hAnsi="宋体" w:cs="宋体" w:hint="eastAsia"/>
          <w:szCs w:val="21"/>
        </w:rPr>
        <w:t>在中国境内、外发生的与本合同执行有关的一切税费均由乙方负担。</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其它</w:t>
      </w:r>
    </w:p>
    <w:p w:rsidR="00EF6E1F" w:rsidRDefault="00EF6E1F" w:rsidP="00EF6E1F">
      <w:pPr>
        <w:numPr>
          <w:ilvl w:val="0"/>
          <w:numId w:val="10"/>
        </w:numPr>
        <w:autoSpaceDE w:val="0"/>
        <w:autoSpaceDN w:val="0"/>
        <w:spacing w:line="360" w:lineRule="auto"/>
        <w:rPr>
          <w:rFonts w:ascii="宋体" w:hAnsi="宋体" w:cs="宋体" w:hint="eastAsia"/>
          <w:szCs w:val="21"/>
        </w:rPr>
      </w:pPr>
      <w:r>
        <w:rPr>
          <w:rFonts w:ascii="宋体" w:hAnsi="宋体" w:cs="宋体" w:hint="eastAsia"/>
          <w:szCs w:val="21"/>
        </w:rPr>
        <w:t>本合同所有附件、招标文件、投标文件、中标通知书均为合同的有效组成部分，与本合同具有同等法律效力。</w:t>
      </w:r>
    </w:p>
    <w:p w:rsidR="00EF6E1F" w:rsidRDefault="00EF6E1F" w:rsidP="00EF6E1F">
      <w:pPr>
        <w:numPr>
          <w:ilvl w:val="0"/>
          <w:numId w:val="10"/>
        </w:numPr>
        <w:autoSpaceDE w:val="0"/>
        <w:autoSpaceDN w:val="0"/>
        <w:spacing w:line="360" w:lineRule="auto"/>
        <w:rPr>
          <w:rFonts w:ascii="宋体" w:hAnsi="宋体" w:cs="宋体" w:hint="eastAsia"/>
          <w:szCs w:val="21"/>
        </w:rPr>
      </w:pPr>
      <w:r>
        <w:rPr>
          <w:rFonts w:ascii="宋体" w:hAnsi="宋体" w:cs="宋体" w:hint="eastAsia"/>
          <w:szCs w:val="21"/>
        </w:rPr>
        <w:t>在执行本合同的过程中，所有经双方签署确认的文件（包括会议纪要、补充协议、往来信函）即成为本合同的有效组成部分。</w:t>
      </w:r>
    </w:p>
    <w:p w:rsidR="00EF6E1F" w:rsidRDefault="00EF6E1F" w:rsidP="00EF6E1F">
      <w:pPr>
        <w:numPr>
          <w:ilvl w:val="0"/>
          <w:numId w:val="10"/>
        </w:numPr>
        <w:autoSpaceDE w:val="0"/>
        <w:autoSpaceDN w:val="0"/>
        <w:spacing w:line="360" w:lineRule="auto"/>
        <w:rPr>
          <w:rFonts w:ascii="宋体" w:hAnsi="宋体" w:cs="宋体" w:hint="eastAsia"/>
          <w:szCs w:val="21"/>
        </w:rPr>
      </w:pPr>
      <w:r>
        <w:rPr>
          <w:rFonts w:ascii="宋体" w:hAnsi="宋体" w:cs="宋体" w:hint="eastAsia"/>
          <w:szCs w:val="21"/>
        </w:rPr>
        <w:t xml:space="preserve">如一方地址、电话、传真号码有变更，应在变更当日内书面通知对方，否则，应承担相应责任。 </w:t>
      </w:r>
    </w:p>
    <w:p w:rsidR="00EF6E1F" w:rsidRDefault="00EF6E1F" w:rsidP="00EF6E1F">
      <w:pPr>
        <w:numPr>
          <w:ilvl w:val="0"/>
          <w:numId w:val="10"/>
        </w:numPr>
        <w:autoSpaceDE w:val="0"/>
        <w:autoSpaceDN w:val="0"/>
        <w:spacing w:line="360" w:lineRule="auto"/>
        <w:rPr>
          <w:rFonts w:ascii="宋体" w:hAnsi="宋体" w:cs="宋体" w:hint="eastAsia"/>
          <w:szCs w:val="21"/>
        </w:rPr>
      </w:pPr>
      <w:r>
        <w:rPr>
          <w:rFonts w:ascii="宋体" w:hAnsi="宋体" w:cs="宋体" w:hint="eastAsia"/>
          <w:szCs w:val="21"/>
        </w:rPr>
        <w:t>除甲方事先书面同意外，乙方不得部分或全部转让其应履行的合同项下的义务。</w:t>
      </w:r>
    </w:p>
    <w:p w:rsidR="00EF6E1F" w:rsidRDefault="00EF6E1F" w:rsidP="00EF6E1F">
      <w:pPr>
        <w:numPr>
          <w:ilvl w:val="0"/>
          <w:numId w:val="1"/>
        </w:numPr>
        <w:spacing w:line="360" w:lineRule="auto"/>
        <w:rPr>
          <w:rFonts w:ascii="宋体" w:hAnsi="宋体" w:cs="宋体" w:hint="eastAsia"/>
          <w:b/>
          <w:szCs w:val="21"/>
        </w:rPr>
      </w:pPr>
      <w:r>
        <w:rPr>
          <w:rFonts w:ascii="宋体" w:hAnsi="宋体" w:cs="宋体" w:hint="eastAsia"/>
          <w:b/>
          <w:szCs w:val="21"/>
        </w:rPr>
        <w:t>合同生效</w:t>
      </w:r>
    </w:p>
    <w:p w:rsidR="00EF6E1F" w:rsidRDefault="00EF6E1F" w:rsidP="00EF6E1F">
      <w:pPr>
        <w:numPr>
          <w:ilvl w:val="0"/>
          <w:numId w:val="11"/>
        </w:numPr>
        <w:autoSpaceDE w:val="0"/>
        <w:autoSpaceDN w:val="0"/>
        <w:spacing w:line="360" w:lineRule="auto"/>
        <w:rPr>
          <w:rFonts w:ascii="宋体" w:hAnsi="宋体" w:cs="宋体" w:hint="eastAsia"/>
          <w:szCs w:val="21"/>
        </w:rPr>
      </w:pPr>
      <w:r>
        <w:rPr>
          <w:rFonts w:ascii="宋体" w:hAnsi="宋体" w:cs="宋体" w:hint="eastAsia"/>
          <w:szCs w:val="21"/>
        </w:rPr>
        <w:t>本合同在乙方提交履约保证金并甲乙双方法人代表或其授权代表签字盖章后生效。如果不需要提交履约保证金的则甲乙双方法人代表或其授权代表签字并盖章后生效。合同生效日期以后一个签字的日期为准。</w:t>
      </w:r>
    </w:p>
    <w:p w:rsidR="00EF6E1F" w:rsidRDefault="00EF6E1F" w:rsidP="00EF6E1F">
      <w:pPr>
        <w:numPr>
          <w:ilvl w:val="0"/>
          <w:numId w:val="11"/>
        </w:numPr>
        <w:autoSpaceDE w:val="0"/>
        <w:autoSpaceDN w:val="0"/>
        <w:spacing w:line="360" w:lineRule="auto"/>
        <w:rPr>
          <w:rFonts w:ascii="宋体" w:hAnsi="宋体" w:cs="宋体" w:hint="eastAsia"/>
          <w:szCs w:val="21"/>
        </w:rPr>
      </w:pPr>
      <w:r>
        <w:rPr>
          <w:rFonts w:ascii="宋体" w:hAnsi="宋体" w:cs="宋体" w:hint="eastAsia"/>
          <w:szCs w:val="21"/>
        </w:rPr>
        <w:t>合同一式</w:t>
      </w:r>
      <w:r>
        <w:rPr>
          <w:rFonts w:ascii="宋体" w:hAnsi="宋体" w:cs="宋体" w:hint="eastAsia"/>
          <w:szCs w:val="21"/>
          <w:u w:val="single"/>
        </w:rPr>
        <w:t xml:space="preserve">    </w:t>
      </w:r>
      <w:r>
        <w:rPr>
          <w:rFonts w:ascii="宋体" w:hAnsi="宋体" w:cs="宋体" w:hint="eastAsia"/>
          <w:szCs w:val="21"/>
        </w:rPr>
        <w:t>份。</w:t>
      </w:r>
      <w:r>
        <w:rPr>
          <w:rFonts w:ascii="宋体" w:hAnsi="宋体" w:cs="宋体" w:hint="eastAsia"/>
        </w:rPr>
        <w:t>甲、乙双方各执</w:t>
      </w:r>
      <w:r>
        <w:rPr>
          <w:rFonts w:ascii="宋体" w:hAnsi="宋体" w:cs="宋体" w:hint="eastAsia"/>
          <w:u w:val="single"/>
        </w:rPr>
        <w:t xml:space="preserve">    </w:t>
      </w:r>
      <w:r>
        <w:rPr>
          <w:rFonts w:ascii="宋体" w:hAnsi="宋体" w:cs="宋体" w:hint="eastAsia"/>
        </w:rPr>
        <w:t>份，采购代理机构壹份。</w:t>
      </w:r>
    </w:p>
    <w:p w:rsidR="00EF6E1F" w:rsidRDefault="00EF6E1F" w:rsidP="00EF6E1F">
      <w:pPr>
        <w:autoSpaceDE w:val="0"/>
        <w:autoSpaceDN w:val="0"/>
        <w:spacing w:line="360" w:lineRule="auto"/>
        <w:ind w:left="823" w:hangingChars="392" w:hanging="823"/>
        <w:rPr>
          <w:rFonts w:ascii="宋体" w:hAnsi="宋体" w:cs="宋体" w:hint="eastAsia"/>
          <w:szCs w:val="21"/>
        </w:rPr>
      </w:pPr>
    </w:p>
    <w:p w:rsidR="00EF6E1F" w:rsidRDefault="00EF6E1F" w:rsidP="00EF6E1F">
      <w:pPr>
        <w:autoSpaceDE w:val="0"/>
        <w:autoSpaceDN w:val="0"/>
        <w:spacing w:line="360" w:lineRule="auto"/>
        <w:ind w:left="823" w:hangingChars="392" w:hanging="823"/>
        <w:rPr>
          <w:rFonts w:ascii="宋体" w:hAnsi="宋体" w:cs="宋体" w:hint="eastAsia"/>
          <w:szCs w:val="21"/>
        </w:rPr>
      </w:pPr>
      <w:r>
        <w:rPr>
          <w:rFonts w:ascii="宋体" w:hAnsi="宋体" w:cs="宋体" w:hint="eastAsia"/>
          <w:szCs w:val="21"/>
        </w:rPr>
        <w:t>甲方（盖章）：                                    乙方（盖章）：</w:t>
      </w:r>
    </w:p>
    <w:p w:rsidR="00EF6E1F" w:rsidRDefault="00EF6E1F" w:rsidP="00EF6E1F">
      <w:pPr>
        <w:autoSpaceDE w:val="0"/>
        <w:autoSpaceDN w:val="0"/>
        <w:spacing w:line="360" w:lineRule="auto"/>
        <w:ind w:left="823" w:hangingChars="392" w:hanging="823"/>
        <w:rPr>
          <w:rFonts w:ascii="宋体" w:hAnsi="宋体" w:cs="宋体" w:hint="eastAsia"/>
          <w:szCs w:val="21"/>
        </w:rPr>
      </w:pPr>
      <w:r>
        <w:rPr>
          <w:rFonts w:ascii="宋体" w:hAnsi="宋体" w:cs="宋体" w:hint="eastAsia"/>
          <w:szCs w:val="21"/>
        </w:rPr>
        <w:t>地址 ：                                          地址 ：</w:t>
      </w:r>
    </w:p>
    <w:p w:rsidR="00EF6E1F" w:rsidRDefault="00EF6E1F" w:rsidP="00EF6E1F">
      <w:pPr>
        <w:autoSpaceDE w:val="0"/>
        <w:autoSpaceDN w:val="0"/>
        <w:spacing w:line="360" w:lineRule="auto"/>
        <w:ind w:left="823" w:hangingChars="392" w:hanging="823"/>
        <w:rPr>
          <w:rFonts w:ascii="宋体" w:hAnsi="宋体" w:cs="宋体" w:hint="eastAsia"/>
          <w:szCs w:val="21"/>
        </w:rPr>
      </w:pPr>
      <w:r>
        <w:rPr>
          <w:rFonts w:ascii="宋体" w:hAnsi="宋体" w:cs="宋体" w:hint="eastAsia"/>
          <w:szCs w:val="21"/>
        </w:rPr>
        <w:t xml:space="preserve">代表：                                           代表： </w:t>
      </w:r>
    </w:p>
    <w:p w:rsidR="00EF6E1F" w:rsidRDefault="00EF6E1F" w:rsidP="00EF6E1F">
      <w:pPr>
        <w:autoSpaceDE w:val="0"/>
        <w:autoSpaceDN w:val="0"/>
        <w:spacing w:line="360" w:lineRule="auto"/>
        <w:ind w:left="823" w:hangingChars="392" w:hanging="823"/>
        <w:rPr>
          <w:rFonts w:ascii="宋体" w:hAnsi="宋体" w:cs="宋体" w:hint="eastAsia"/>
          <w:szCs w:val="21"/>
        </w:rPr>
      </w:pPr>
      <w:r>
        <w:rPr>
          <w:rFonts w:ascii="宋体" w:hAnsi="宋体" w:cs="宋体" w:hint="eastAsia"/>
        </w:rPr>
        <w:t>签订</w:t>
      </w:r>
      <w:r>
        <w:rPr>
          <w:rFonts w:ascii="宋体" w:hAnsi="宋体" w:cs="宋体" w:hint="eastAsia"/>
          <w:szCs w:val="21"/>
        </w:rPr>
        <w:t xml:space="preserve">日期：  年     月    日                      </w:t>
      </w:r>
      <w:r>
        <w:rPr>
          <w:rFonts w:ascii="宋体" w:hAnsi="宋体" w:cs="宋体" w:hint="eastAsia"/>
        </w:rPr>
        <w:t>签订</w:t>
      </w:r>
      <w:r>
        <w:rPr>
          <w:rFonts w:ascii="宋体" w:hAnsi="宋体" w:cs="宋体" w:hint="eastAsia"/>
          <w:szCs w:val="21"/>
        </w:rPr>
        <w:t xml:space="preserve">日期：     年     月     日    </w:t>
      </w:r>
    </w:p>
    <w:p w:rsidR="00EF6E1F" w:rsidRDefault="00EF6E1F" w:rsidP="00EF6E1F">
      <w:pPr>
        <w:autoSpaceDE w:val="0"/>
        <w:autoSpaceDN w:val="0"/>
        <w:spacing w:line="360" w:lineRule="auto"/>
        <w:ind w:left="823" w:hangingChars="392" w:hanging="823"/>
        <w:rPr>
          <w:rFonts w:ascii="宋体" w:hAnsi="宋体" w:cs="宋体" w:hint="eastAsia"/>
          <w:szCs w:val="21"/>
        </w:rPr>
      </w:pPr>
      <w:r>
        <w:rPr>
          <w:rFonts w:ascii="宋体" w:hAnsi="宋体" w:cs="宋体" w:hint="eastAsia"/>
          <w:szCs w:val="21"/>
        </w:rPr>
        <w:t>开户名称：                                       开户名称：</w:t>
      </w:r>
    </w:p>
    <w:p w:rsidR="00EF6E1F" w:rsidRDefault="00EF6E1F" w:rsidP="00EF6E1F">
      <w:pPr>
        <w:autoSpaceDE w:val="0"/>
        <w:autoSpaceDN w:val="0"/>
        <w:spacing w:line="360" w:lineRule="auto"/>
        <w:ind w:left="823" w:hangingChars="392" w:hanging="823"/>
        <w:rPr>
          <w:rFonts w:ascii="宋体" w:hAnsi="宋体" w:cs="宋体" w:hint="eastAsia"/>
          <w:szCs w:val="21"/>
        </w:rPr>
      </w:pPr>
      <w:r>
        <w:rPr>
          <w:rFonts w:ascii="宋体" w:hAnsi="宋体" w:cs="宋体" w:hint="eastAsia"/>
          <w:szCs w:val="21"/>
        </w:rPr>
        <w:t>银行账号：                                       银行账号：</w:t>
      </w:r>
    </w:p>
    <w:p w:rsidR="00EF6E1F" w:rsidRDefault="00EF6E1F" w:rsidP="00EF6E1F">
      <w:pPr>
        <w:spacing w:line="360" w:lineRule="auto"/>
        <w:rPr>
          <w:rFonts w:ascii="宋体" w:hAnsi="宋体" w:cs="宋体" w:hint="eastAsia"/>
          <w:szCs w:val="21"/>
        </w:rPr>
      </w:pPr>
      <w:r>
        <w:rPr>
          <w:rFonts w:ascii="宋体" w:hAnsi="宋体" w:cs="宋体" w:hint="eastAsia"/>
          <w:szCs w:val="21"/>
        </w:rPr>
        <w:t>开 户 行：                                       开 户 行：</w:t>
      </w:r>
    </w:p>
    <w:p w:rsidR="00EF6E1F" w:rsidRDefault="00EF6E1F" w:rsidP="00EF6E1F">
      <w:pPr>
        <w:spacing w:line="360" w:lineRule="auto"/>
        <w:rPr>
          <w:rFonts w:ascii="宋体" w:hAnsi="宋体" w:cs="宋体"/>
          <w:szCs w:val="21"/>
        </w:rPr>
      </w:pPr>
    </w:p>
    <w:p w:rsidR="00EF6E1F" w:rsidRDefault="00EF6E1F" w:rsidP="00EF6E1F">
      <w:pPr>
        <w:spacing w:line="360" w:lineRule="auto"/>
        <w:rPr>
          <w:rFonts w:ascii="宋体" w:hAnsi="宋体" w:cs="宋体"/>
          <w:szCs w:val="21"/>
        </w:rPr>
      </w:pPr>
    </w:p>
    <w:p w:rsidR="00EF6E1F" w:rsidRDefault="00EF6E1F" w:rsidP="00EF6E1F">
      <w:pPr>
        <w:pStyle w:val="a5"/>
        <w:spacing w:line="360" w:lineRule="auto"/>
        <w:ind w:firstLine="562"/>
        <w:outlineLvl w:val="0"/>
        <w:rPr>
          <w:rFonts w:ascii="Times New Roman" w:hAnsi="Times New Roman"/>
          <w:b/>
          <w:color w:val="000000"/>
          <w:kern w:val="1"/>
          <w:sz w:val="28"/>
          <w:szCs w:val="28"/>
        </w:rPr>
      </w:pPr>
      <w:r>
        <w:rPr>
          <w:rFonts w:ascii="Times New Roman" w:hAnsi="Times New Roman"/>
          <w:b/>
          <w:color w:val="000000"/>
          <w:kern w:val="1"/>
          <w:sz w:val="28"/>
          <w:szCs w:val="28"/>
        </w:rPr>
        <w:br w:type="page"/>
      </w:r>
      <w:r>
        <w:rPr>
          <w:rFonts w:ascii="Times New Roman" w:hAnsi="Times New Roman" w:hint="eastAsia"/>
          <w:b/>
          <w:color w:val="000000"/>
          <w:kern w:val="1"/>
          <w:sz w:val="28"/>
          <w:szCs w:val="28"/>
        </w:rPr>
        <w:lastRenderedPageBreak/>
        <w:t>合同格式二（适用于</w:t>
      </w:r>
      <w:r>
        <w:rPr>
          <w:rFonts w:ascii="Times New Roman" w:hAnsi="Times New Roman" w:hint="eastAsia"/>
          <w:b/>
          <w:color w:val="000000"/>
          <w:kern w:val="1"/>
          <w:sz w:val="30"/>
        </w:rPr>
        <w:t>中华人民共和国关境外提供的货物和服务</w:t>
      </w:r>
      <w:r>
        <w:rPr>
          <w:rFonts w:ascii="Times New Roman" w:hAnsi="Times New Roman" w:hint="eastAsia"/>
          <w:b/>
          <w:color w:val="000000"/>
          <w:kern w:val="1"/>
          <w:sz w:val="28"/>
          <w:szCs w:val="28"/>
        </w:rPr>
        <w:t>）</w:t>
      </w:r>
    </w:p>
    <w:p w:rsidR="00EF6E1F" w:rsidRDefault="00EF6E1F" w:rsidP="00EF6E1F">
      <w:pPr>
        <w:spacing w:line="360" w:lineRule="auto"/>
        <w:jc w:val="center"/>
        <w:rPr>
          <w:rFonts w:cs="Courier New"/>
          <w:b/>
          <w:bCs/>
          <w:color w:val="000000"/>
          <w:kern w:val="1"/>
          <w:sz w:val="28"/>
          <w:szCs w:val="28"/>
        </w:rPr>
      </w:pPr>
      <w:r>
        <w:rPr>
          <w:rFonts w:cs="Courier New" w:hint="eastAsia"/>
          <w:b/>
          <w:bCs/>
          <w:color w:val="000000"/>
          <w:kern w:val="1"/>
          <w:sz w:val="28"/>
          <w:szCs w:val="28"/>
        </w:rPr>
        <w:t>采购合同</w:t>
      </w:r>
    </w:p>
    <w:p w:rsidR="00EF6E1F" w:rsidRDefault="00EF6E1F" w:rsidP="00EF6E1F">
      <w:pPr>
        <w:spacing w:line="360" w:lineRule="auto"/>
        <w:jc w:val="center"/>
        <w:rPr>
          <w:rFonts w:cs="Courier New"/>
          <w:b/>
          <w:bCs/>
          <w:color w:val="000000"/>
          <w:kern w:val="1"/>
          <w:sz w:val="28"/>
          <w:szCs w:val="28"/>
        </w:rPr>
      </w:pPr>
      <w:r>
        <w:rPr>
          <w:rFonts w:cs="Courier New" w:hint="eastAsia"/>
          <w:color w:val="000000"/>
          <w:kern w:val="1"/>
          <w:szCs w:val="21"/>
        </w:rPr>
        <w:t xml:space="preserve">                                                </w:t>
      </w:r>
      <w:r>
        <w:rPr>
          <w:rFonts w:cs="Courier New" w:hint="eastAsia"/>
          <w:color w:val="000000"/>
          <w:kern w:val="1"/>
          <w:szCs w:val="21"/>
        </w:rPr>
        <w:t>合同编号：</w:t>
      </w:r>
    </w:p>
    <w:p w:rsidR="00EF6E1F" w:rsidRDefault="00EF6E1F" w:rsidP="00EF6E1F">
      <w:pPr>
        <w:spacing w:line="360" w:lineRule="auto"/>
        <w:rPr>
          <w:rFonts w:cs="Courier New"/>
          <w:color w:val="000000"/>
          <w:kern w:val="1"/>
          <w:szCs w:val="21"/>
        </w:rPr>
      </w:pPr>
      <w:r>
        <w:rPr>
          <w:rFonts w:cs="Courier New" w:hint="eastAsia"/>
          <w:color w:val="000000"/>
          <w:kern w:val="1"/>
          <w:szCs w:val="21"/>
        </w:rPr>
        <w:t>甲方（采购人）：</w:t>
      </w:r>
      <w:r>
        <w:rPr>
          <w:rFonts w:cs="Courier New" w:hint="eastAsia"/>
          <w:color w:val="000000"/>
          <w:kern w:val="1"/>
          <w:szCs w:val="21"/>
        </w:rPr>
        <w:t xml:space="preserve"> </w:t>
      </w:r>
    </w:p>
    <w:p w:rsidR="00EF6E1F" w:rsidRDefault="00EF6E1F" w:rsidP="00EF6E1F">
      <w:pPr>
        <w:spacing w:line="360" w:lineRule="auto"/>
        <w:rPr>
          <w:rFonts w:cs="Courier New"/>
          <w:color w:val="000000"/>
          <w:kern w:val="1"/>
          <w:szCs w:val="21"/>
        </w:rPr>
      </w:pPr>
      <w:r>
        <w:rPr>
          <w:rFonts w:cs="Courier New" w:hint="eastAsia"/>
          <w:color w:val="000000"/>
          <w:kern w:val="1"/>
          <w:szCs w:val="21"/>
        </w:rPr>
        <w:t>乙方（中标人）：</w:t>
      </w:r>
      <w:r>
        <w:rPr>
          <w:rFonts w:cs="Courier New" w:hint="eastAsia"/>
          <w:color w:val="000000"/>
          <w:kern w:val="1"/>
          <w:szCs w:val="21"/>
        </w:rPr>
        <w:t xml:space="preserve"> </w:t>
      </w:r>
    </w:p>
    <w:p w:rsidR="00EF6E1F" w:rsidRDefault="00EF6E1F" w:rsidP="00EF6E1F">
      <w:pPr>
        <w:spacing w:line="360" w:lineRule="auto"/>
        <w:rPr>
          <w:rFonts w:cs="Courier New"/>
          <w:color w:val="000000"/>
          <w:kern w:val="1"/>
          <w:szCs w:val="21"/>
        </w:rPr>
      </w:pPr>
      <w:r>
        <w:rPr>
          <w:rFonts w:cs="Courier New" w:hint="eastAsia"/>
          <w:color w:val="000000"/>
          <w:kern w:val="1"/>
          <w:szCs w:val="21"/>
        </w:rPr>
        <w:t>丙方（进口</w:t>
      </w:r>
      <w:r>
        <w:rPr>
          <w:rFonts w:cs="宋体" w:hint="eastAsia"/>
          <w:color w:val="000000"/>
          <w:kern w:val="1"/>
          <w:szCs w:val="21"/>
          <w:lang w:val="zh-CN"/>
        </w:rPr>
        <w:t>外贸代理公司</w:t>
      </w:r>
      <w:r>
        <w:rPr>
          <w:rFonts w:cs="Courier New" w:hint="eastAsia"/>
          <w:color w:val="000000"/>
          <w:kern w:val="1"/>
          <w:szCs w:val="21"/>
        </w:rPr>
        <w:t>）：（如果不需要外贸公司代理进口的只签订双方合同）</w:t>
      </w:r>
    </w:p>
    <w:p w:rsidR="00EF6E1F" w:rsidRDefault="00EF6E1F" w:rsidP="00EF6E1F">
      <w:pPr>
        <w:spacing w:line="360" w:lineRule="auto"/>
        <w:rPr>
          <w:rFonts w:cs="Courier New"/>
          <w:color w:val="000000"/>
          <w:kern w:val="1"/>
          <w:szCs w:val="21"/>
        </w:rPr>
      </w:pPr>
      <w:r>
        <w:rPr>
          <w:rFonts w:cs="Courier New" w:hint="eastAsia"/>
          <w:color w:val="000000"/>
          <w:kern w:val="1"/>
          <w:szCs w:val="21"/>
        </w:rPr>
        <w:t xml:space="preserve">    </w:t>
      </w:r>
      <w:r>
        <w:rPr>
          <w:rFonts w:cs="Courier New" w:hint="eastAsia"/>
          <w:color w:val="000000"/>
          <w:kern w:val="1"/>
          <w:szCs w:val="21"/>
        </w:rPr>
        <w:t>根据</w:t>
      </w:r>
      <w:r>
        <w:rPr>
          <w:rFonts w:hAnsi="宋体" w:cs="宋体" w:hint="eastAsia"/>
        </w:rPr>
        <w:t>《中华人民共和国政府采购法》、</w:t>
      </w:r>
      <w:r>
        <w:rPr>
          <w:rFonts w:cs="Courier New" w:hint="eastAsia"/>
          <w:color w:val="000000"/>
          <w:kern w:val="1"/>
          <w:szCs w:val="21"/>
        </w:rPr>
        <w:t>《中华人民共和国民法典》等相关法律法规及</w:t>
      </w:r>
      <w:r>
        <w:rPr>
          <w:rFonts w:hAnsi="宋体" w:cs="宋体" w:hint="eastAsia"/>
          <w:u w:val="single"/>
        </w:rPr>
        <w:t>X</w:t>
      </w:r>
      <w:r>
        <w:rPr>
          <w:rFonts w:hAnsi="宋体" w:cs="宋体" w:hint="eastAsia"/>
          <w:u w:val="single"/>
        </w:rPr>
        <w:t>射线衍射仪采购项目</w:t>
      </w:r>
      <w:r>
        <w:rPr>
          <w:rFonts w:hAnsi="宋体" w:cs="宋体" w:hint="eastAsia"/>
        </w:rPr>
        <w:t>招标文件（项目编号：</w:t>
      </w:r>
      <w:r>
        <w:rPr>
          <w:rFonts w:hAnsi="宋体" w:cs="宋体" w:hint="eastAsia"/>
        </w:rPr>
        <w:t>GZGK20P305A0873Z</w:t>
      </w:r>
      <w:r>
        <w:rPr>
          <w:rFonts w:hAnsi="宋体" w:cs="宋体" w:hint="eastAsia"/>
        </w:rPr>
        <w:t>，）的要求</w:t>
      </w:r>
      <w:r>
        <w:rPr>
          <w:rFonts w:cs="Courier New" w:hint="eastAsia"/>
          <w:color w:val="000000"/>
          <w:kern w:val="1"/>
          <w:szCs w:val="21"/>
        </w:rPr>
        <w:t>，经三方协商，本着平等互利和诚实信用的原则，一致同意签订本合同。</w:t>
      </w:r>
    </w:p>
    <w:p w:rsidR="00EF6E1F" w:rsidRDefault="00EF6E1F" w:rsidP="00EF6E1F">
      <w:pPr>
        <w:numPr>
          <w:ilvl w:val="0"/>
          <w:numId w:val="12"/>
        </w:numPr>
        <w:tabs>
          <w:tab w:val="left" w:pos="567"/>
        </w:tabs>
        <w:spacing w:line="360" w:lineRule="auto"/>
        <w:outlineLvl w:val="1"/>
        <w:rPr>
          <w:rFonts w:hint="eastAsia"/>
          <w:b/>
          <w:color w:val="000000"/>
          <w:kern w:val="0"/>
          <w:szCs w:val="21"/>
        </w:rPr>
      </w:pPr>
      <w:r>
        <w:rPr>
          <w:rFonts w:hint="eastAsia"/>
          <w:b/>
          <w:color w:val="000000"/>
          <w:kern w:val="0"/>
          <w:szCs w:val="21"/>
        </w:rPr>
        <w:t>货物内容</w:t>
      </w:r>
      <w:r>
        <w:rPr>
          <w:rFonts w:hint="eastAsia"/>
          <w:b/>
          <w:color w:val="000000"/>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1276"/>
        <w:gridCol w:w="1276"/>
        <w:gridCol w:w="850"/>
        <w:gridCol w:w="992"/>
        <w:gridCol w:w="851"/>
        <w:gridCol w:w="850"/>
        <w:gridCol w:w="756"/>
        <w:gridCol w:w="1050"/>
        <w:gridCol w:w="945"/>
      </w:tblGrid>
      <w:tr w:rsidR="00EF6E1F" w:rsidTr="00A41C4A">
        <w:trPr>
          <w:cantSplit/>
          <w:trHeight w:val="485"/>
        </w:trPr>
        <w:tc>
          <w:tcPr>
            <w:tcW w:w="604" w:type="dxa"/>
            <w:tcBorders>
              <w:left w:val="single" w:sz="8" w:space="0" w:color="auto"/>
              <w:right w:val="single" w:sz="4" w:space="0" w:color="auto"/>
            </w:tcBorders>
            <w:vAlign w:val="center"/>
          </w:tcPr>
          <w:p w:rsidR="00EF6E1F" w:rsidRDefault="00EF6E1F" w:rsidP="00A41C4A">
            <w:pPr>
              <w:autoSpaceDE w:val="0"/>
              <w:autoSpaceDN w:val="0"/>
              <w:spacing w:line="360" w:lineRule="auto"/>
              <w:jc w:val="center"/>
              <w:rPr>
                <w:rFonts w:hint="eastAsia"/>
                <w:color w:val="000000"/>
                <w:kern w:val="0"/>
                <w:szCs w:val="21"/>
              </w:rPr>
            </w:pPr>
            <w:r>
              <w:rPr>
                <w:rFonts w:hint="eastAsia"/>
                <w:color w:val="000000"/>
                <w:kern w:val="0"/>
                <w:szCs w:val="21"/>
              </w:rPr>
              <w:t>序号</w:t>
            </w:r>
          </w:p>
        </w:tc>
        <w:tc>
          <w:tcPr>
            <w:tcW w:w="1276" w:type="dxa"/>
            <w:tcBorders>
              <w:left w:val="single" w:sz="8" w:space="0" w:color="auto"/>
              <w:right w:val="single" w:sz="4" w:space="0" w:color="auto"/>
            </w:tcBorders>
            <w:vAlign w:val="center"/>
          </w:tcPr>
          <w:p w:rsidR="00EF6E1F" w:rsidRDefault="00EF6E1F" w:rsidP="00A41C4A">
            <w:pPr>
              <w:autoSpaceDE w:val="0"/>
              <w:autoSpaceDN w:val="0"/>
              <w:spacing w:line="360" w:lineRule="auto"/>
              <w:jc w:val="center"/>
              <w:rPr>
                <w:rFonts w:hint="eastAsia"/>
                <w:color w:val="000000"/>
                <w:kern w:val="0"/>
                <w:szCs w:val="21"/>
              </w:rPr>
            </w:pPr>
            <w:r>
              <w:rPr>
                <w:rFonts w:hint="eastAsia"/>
                <w:color w:val="000000"/>
                <w:kern w:val="0"/>
                <w:szCs w:val="21"/>
              </w:rPr>
              <w:t>商品名称</w:t>
            </w:r>
          </w:p>
          <w:p w:rsidR="00EF6E1F" w:rsidRDefault="00EF6E1F" w:rsidP="00A41C4A">
            <w:pPr>
              <w:autoSpaceDE w:val="0"/>
              <w:autoSpaceDN w:val="0"/>
              <w:spacing w:line="360" w:lineRule="auto"/>
              <w:jc w:val="center"/>
              <w:rPr>
                <w:rFonts w:hint="eastAsia"/>
                <w:color w:val="000000"/>
                <w:kern w:val="0"/>
                <w:szCs w:val="21"/>
              </w:rPr>
            </w:pPr>
            <w:r>
              <w:rPr>
                <w:rFonts w:hint="eastAsia"/>
                <w:color w:val="000000"/>
                <w:kern w:val="0"/>
                <w:szCs w:val="21"/>
              </w:rPr>
              <w:t>（中英文）</w:t>
            </w:r>
          </w:p>
        </w:tc>
        <w:tc>
          <w:tcPr>
            <w:tcW w:w="1276"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hint="eastAsia"/>
                <w:color w:val="000000"/>
                <w:kern w:val="0"/>
                <w:szCs w:val="21"/>
              </w:rPr>
            </w:pPr>
            <w:r>
              <w:rPr>
                <w:rFonts w:hint="eastAsia"/>
                <w:color w:val="000000"/>
                <w:kern w:val="0"/>
                <w:szCs w:val="21"/>
              </w:rPr>
              <w:t>型号规格</w:t>
            </w:r>
          </w:p>
        </w:tc>
        <w:tc>
          <w:tcPr>
            <w:tcW w:w="850"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hint="eastAsia"/>
                <w:color w:val="000000"/>
                <w:kern w:val="0"/>
                <w:szCs w:val="21"/>
              </w:rPr>
            </w:pPr>
            <w:r>
              <w:rPr>
                <w:rFonts w:hint="eastAsia"/>
                <w:color w:val="000000"/>
                <w:kern w:val="0"/>
                <w:szCs w:val="21"/>
              </w:rPr>
              <w:t>品牌</w:t>
            </w:r>
          </w:p>
        </w:tc>
        <w:tc>
          <w:tcPr>
            <w:tcW w:w="992"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hint="eastAsia"/>
                <w:color w:val="000000"/>
                <w:kern w:val="0"/>
                <w:szCs w:val="21"/>
              </w:rPr>
            </w:pPr>
            <w:r>
              <w:rPr>
                <w:rFonts w:hint="eastAsia"/>
                <w:color w:val="000000"/>
                <w:kern w:val="0"/>
                <w:szCs w:val="21"/>
              </w:rPr>
              <w:t>制造商</w:t>
            </w:r>
          </w:p>
          <w:p w:rsidR="00EF6E1F" w:rsidRDefault="00EF6E1F" w:rsidP="00A41C4A">
            <w:pPr>
              <w:autoSpaceDE w:val="0"/>
              <w:autoSpaceDN w:val="0"/>
              <w:spacing w:line="360" w:lineRule="auto"/>
              <w:ind w:leftChars="7" w:left="15"/>
              <w:jc w:val="center"/>
              <w:rPr>
                <w:rFonts w:hint="eastAsia"/>
                <w:color w:val="000000"/>
                <w:kern w:val="0"/>
                <w:szCs w:val="21"/>
              </w:rPr>
            </w:pPr>
            <w:r>
              <w:rPr>
                <w:rFonts w:hint="eastAsia"/>
                <w:color w:val="000000"/>
                <w:kern w:val="0"/>
                <w:szCs w:val="21"/>
              </w:rPr>
              <w:t>（全称）</w:t>
            </w:r>
          </w:p>
        </w:tc>
        <w:tc>
          <w:tcPr>
            <w:tcW w:w="851"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hint="eastAsia"/>
                <w:color w:val="000000"/>
                <w:kern w:val="0"/>
                <w:szCs w:val="21"/>
              </w:rPr>
            </w:pPr>
            <w:r>
              <w:rPr>
                <w:rFonts w:hint="eastAsia"/>
                <w:color w:val="000000"/>
                <w:kern w:val="0"/>
                <w:szCs w:val="21"/>
              </w:rPr>
              <w:t>产地</w:t>
            </w:r>
          </w:p>
        </w:tc>
        <w:tc>
          <w:tcPr>
            <w:tcW w:w="850"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jc w:val="center"/>
              <w:rPr>
                <w:rFonts w:hint="eastAsia"/>
                <w:color w:val="000000"/>
                <w:kern w:val="0"/>
                <w:szCs w:val="21"/>
              </w:rPr>
            </w:pPr>
            <w:r>
              <w:rPr>
                <w:rFonts w:hint="eastAsia"/>
                <w:color w:val="000000"/>
                <w:kern w:val="0"/>
                <w:szCs w:val="21"/>
              </w:rPr>
              <w:t>数量</w:t>
            </w:r>
          </w:p>
        </w:tc>
        <w:tc>
          <w:tcPr>
            <w:tcW w:w="756"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jc w:val="center"/>
              <w:rPr>
                <w:rFonts w:hint="eastAsia"/>
                <w:color w:val="000000"/>
                <w:kern w:val="0"/>
                <w:szCs w:val="21"/>
              </w:rPr>
            </w:pPr>
            <w:r>
              <w:rPr>
                <w:rFonts w:hint="eastAsia"/>
                <w:color w:val="000000"/>
                <w:kern w:val="0"/>
                <w:szCs w:val="21"/>
              </w:rPr>
              <w:t>币种</w:t>
            </w:r>
          </w:p>
        </w:tc>
        <w:tc>
          <w:tcPr>
            <w:tcW w:w="1050"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firstLineChars="50" w:firstLine="105"/>
              <w:jc w:val="center"/>
              <w:rPr>
                <w:rFonts w:hint="eastAsia"/>
                <w:color w:val="000000"/>
                <w:kern w:val="0"/>
                <w:szCs w:val="21"/>
              </w:rPr>
            </w:pPr>
            <w:r>
              <w:rPr>
                <w:rFonts w:hint="eastAsia"/>
                <w:color w:val="000000"/>
                <w:kern w:val="0"/>
                <w:szCs w:val="21"/>
              </w:rPr>
              <w:t>单价</w:t>
            </w:r>
          </w:p>
        </w:tc>
        <w:tc>
          <w:tcPr>
            <w:tcW w:w="945"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jc w:val="center"/>
              <w:rPr>
                <w:rFonts w:hint="eastAsia"/>
                <w:color w:val="000000"/>
                <w:kern w:val="0"/>
                <w:szCs w:val="21"/>
              </w:rPr>
            </w:pPr>
            <w:r>
              <w:rPr>
                <w:rFonts w:hint="eastAsia"/>
                <w:color w:val="000000"/>
                <w:kern w:val="0"/>
                <w:szCs w:val="21"/>
              </w:rPr>
              <w:t>金额</w:t>
            </w:r>
          </w:p>
        </w:tc>
      </w:tr>
      <w:tr w:rsidR="00EF6E1F" w:rsidTr="00A41C4A">
        <w:trPr>
          <w:cantSplit/>
          <w:trHeight w:val="368"/>
        </w:trPr>
        <w:tc>
          <w:tcPr>
            <w:tcW w:w="604" w:type="dxa"/>
            <w:tcBorders>
              <w:left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r>
              <w:rPr>
                <w:rFonts w:hint="eastAsia"/>
                <w:color w:val="000000"/>
                <w:kern w:val="0"/>
                <w:szCs w:val="21"/>
              </w:rPr>
              <w:t>1</w:t>
            </w:r>
          </w:p>
        </w:tc>
        <w:tc>
          <w:tcPr>
            <w:tcW w:w="1276" w:type="dxa"/>
            <w:tcBorders>
              <w:left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1276"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850"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992"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851"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850"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756"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1050"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945"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r>
      <w:tr w:rsidR="00EF6E1F" w:rsidTr="00A41C4A">
        <w:trPr>
          <w:cantSplit/>
          <w:trHeight w:val="368"/>
        </w:trPr>
        <w:tc>
          <w:tcPr>
            <w:tcW w:w="604" w:type="dxa"/>
            <w:tcBorders>
              <w:left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r>
              <w:rPr>
                <w:rFonts w:hint="eastAsia"/>
                <w:color w:val="000000"/>
                <w:kern w:val="0"/>
                <w:szCs w:val="21"/>
              </w:rPr>
              <w:t>2</w:t>
            </w:r>
          </w:p>
        </w:tc>
        <w:tc>
          <w:tcPr>
            <w:tcW w:w="1276" w:type="dxa"/>
            <w:tcBorders>
              <w:left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1276"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850"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992"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851"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850"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756"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1050"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945"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r>
      <w:tr w:rsidR="00EF6E1F" w:rsidTr="00A41C4A">
        <w:trPr>
          <w:cantSplit/>
          <w:trHeight w:val="368"/>
        </w:trPr>
        <w:tc>
          <w:tcPr>
            <w:tcW w:w="604" w:type="dxa"/>
            <w:tcBorders>
              <w:left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r>
              <w:rPr>
                <w:rFonts w:hint="eastAsia"/>
                <w:color w:val="000000"/>
                <w:kern w:val="0"/>
                <w:szCs w:val="21"/>
              </w:rPr>
              <w:t>……</w:t>
            </w:r>
          </w:p>
        </w:tc>
        <w:tc>
          <w:tcPr>
            <w:tcW w:w="1276" w:type="dxa"/>
            <w:tcBorders>
              <w:left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1276"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850"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992" w:type="dxa"/>
            <w:tcBorders>
              <w:left w:val="single" w:sz="4"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851"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850"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756" w:type="dxa"/>
            <w:tcBorders>
              <w:left w:val="single" w:sz="4" w:space="0" w:color="auto"/>
              <w:bottom w:val="single" w:sz="8" w:space="0" w:color="auto"/>
              <w:right w:val="single" w:sz="4"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1050"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c>
          <w:tcPr>
            <w:tcW w:w="945" w:type="dxa"/>
            <w:tcBorders>
              <w:left w:val="single" w:sz="4" w:space="0" w:color="auto"/>
              <w:bottom w:val="nil"/>
              <w:right w:val="single" w:sz="8" w:space="0" w:color="auto"/>
            </w:tcBorders>
            <w:vAlign w:val="center"/>
          </w:tcPr>
          <w:p w:rsidR="00EF6E1F" w:rsidRDefault="00EF6E1F" w:rsidP="00A41C4A">
            <w:pPr>
              <w:autoSpaceDE w:val="0"/>
              <w:autoSpaceDN w:val="0"/>
              <w:spacing w:line="360" w:lineRule="auto"/>
              <w:ind w:leftChars="50" w:left="731" w:hangingChars="298" w:hanging="626"/>
              <w:rPr>
                <w:rFonts w:hint="eastAsia"/>
                <w:color w:val="000000"/>
                <w:kern w:val="0"/>
                <w:szCs w:val="21"/>
              </w:rPr>
            </w:pPr>
          </w:p>
        </w:tc>
      </w:tr>
      <w:tr w:rsidR="00EF6E1F" w:rsidTr="00A41C4A">
        <w:trPr>
          <w:cantSplit/>
          <w:trHeight w:val="486"/>
        </w:trPr>
        <w:tc>
          <w:tcPr>
            <w:tcW w:w="9450" w:type="dxa"/>
            <w:gridSpan w:val="10"/>
            <w:tcBorders>
              <w:left w:val="single" w:sz="8" w:space="0" w:color="auto"/>
              <w:right w:val="single" w:sz="8" w:space="0" w:color="auto"/>
            </w:tcBorders>
            <w:vAlign w:val="center"/>
          </w:tcPr>
          <w:p w:rsidR="00EF6E1F" w:rsidRDefault="00EF6E1F" w:rsidP="00A41C4A">
            <w:pPr>
              <w:autoSpaceDE w:val="0"/>
              <w:autoSpaceDN w:val="0"/>
              <w:spacing w:line="360" w:lineRule="auto"/>
              <w:jc w:val="left"/>
              <w:rPr>
                <w:rFonts w:hint="eastAsia"/>
                <w:color w:val="000000"/>
                <w:kern w:val="0"/>
                <w:szCs w:val="21"/>
              </w:rPr>
            </w:pPr>
            <w:r>
              <w:rPr>
                <w:rFonts w:hint="eastAsia"/>
                <w:color w:val="000000"/>
                <w:kern w:val="0"/>
                <w:szCs w:val="21"/>
              </w:rPr>
              <w:t>海关免税总金额（</w:t>
            </w:r>
            <w:r>
              <w:rPr>
                <w:rFonts w:hint="eastAsia"/>
                <w:color w:val="000000"/>
                <w:kern w:val="0"/>
                <w:szCs w:val="21"/>
              </w:rPr>
              <w:t xml:space="preserve"> </w:t>
            </w:r>
            <w:r>
              <w:rPr>
                <w:color w:val="000000"/>
                <w:kern w:val="0"/>
                <w:szCs w:val="21"/>
              </w:rPr>
              <w:t>）</w:t>
            </w:r>
            <w:r>
              <w:rPr>
                <w:rFonts w:hint="eastAsia"/>
                <w:color w:val="000000"/>
                <w:kern w:val="0"/>
                <w:szCs w:val="21"/>
              </w:rPr>
              <w:t>:(</w:t>
            </w:r>
            <w:r>
              <w:rPr>
                <w:rFonts w:hint="eastAsia"/>
                <w:color w:val="000000"/>
                <w:kern w:val="0"/>
                <w:szCs w:val="21"/>
                <w:u w:val="single"/>
              </w:rPr>
              <w:t xml:space="preserve">  </w:t>
            </w:r>
            <w:r>
              <w:rPr>
                <w:rFonts w:hint="eastAsia"/>
                <w:color w:val="000000"/>
                <w:kern w:val="0"/>
                <w:szCs w:val="21"/>
              </w:rPr>
              <w:t>.</w:t>
            </w:r>
            <w:r>
              <w:rPr>
                <w:rFonts w:hint="eastAsia"/>
                <w:color w:val="000000"/>
                <w:kern w:val="0"/>
                <w:szCs w:val="21"/>
                <w:u w:val="single"/>
              </w:rPr>
              <w:t xml:space="preserve">  </w:t>
            </w:r>
            <w:r>
              <w:rPr>
                <w:rFonts w:hint="eastAsia"/>
                <w:color w:val="000000"/>
                <w:kern w:val="0"/>
                <w:szCs w:val="21"/>
              </w:rPr>
              <w:t xml:space="preserve"> </w:t>
            </w:r>
            <w:r>
              <w:rPr>
                <w:rFonts w:hint="eastAsia"/>
                <w:color w:val="000000"/>
                <w:kern w:val="0"/>
                <w:szCs w:val="21"/>
                <w:u w:val="single"/>
              </w:rPr>
              <w:t xml:space="preserve">  </w:t>
            </w:r>
            <w:r>
              <w:rPr>
                <w:rFonts w:hint="eastAsia"/>
                <w:color w:val="000000"/>
                <w:kern w:val="0"/>
                <w:szCs w:val="21"/>
              </w:rPr>
              <w:t>)</w:t>
            </w:r>
          </w:p>
          <w:p w:rsidR="00EF6E1F" w:rsidRDefault="00EF6E1F" w:rsidP="00A41C4A">
            <w:pPr>
              <w:autoSpaceDE w:val="0"/>
              <w:autoSpaceDN w:val="0"/>
              <w:spacing w:line="360" w:lineRule="auto"/>
              <w:rPr>
                <w:rFonts w:hint="eastAsia"/>
                <w:color w:val="000000"/>
                <w:kern w:val="0"/>
                <w:szCs w:val="21"/>
              </w:rPr>
            </w:pPr>
            <w:r>
              <w:rPr>
                <w:rFonts w:hint="eastAsia"/>
                <w:color w:val="000000"/>
                <w:kern w:val="0"/>
                <w:szCs w:val="21"/>
              </w:rPr>
              <w:t>折合总计</w:t>
            </w:r>
            <w:r>
              <w:rPr>
                <w:rFonts w:hint="eastAsia"/>
                <w:color w:val="000000"/>
                <w:kern w:val="0"/>
                <w:szCs w:val="21"/>
              </w:rPr>
              <w:t>RMB: (¥)</w:t>
            </w:r>
            <w:r>
              <w:rPr>
                <w:rFonts w:hint="eastAsia"/>
                <w:color w:val="000000"/>
                <w:kern w:val="0"/>
                <w:szCs w:val="21"/>
                <w:u w:val="single"/>
              </w:rPr>
              <w:t xml:space="preserve">          </w:t>
            </w:r>
            <w:r>
              <w:rPr>
                <w:rFonts w:hint="eastAsia"/>
                <w:color w:val="000000"/>
                <w:kern w:val="0"/>
                <w:szCs w:val="21"/>
              </w:rPr>
              <w:t>人民币</w:t>
            </w:r>
            <w:r>
              <w:rPr>
                <w:rFonts w:hint="eastAsia"/>
                <w:color w:val="000000"/>
                <w:kern w:val="0"/>
                <w:szCs w:val="21"/>
                <w:u w:val="single"/>
              </w:rPr>
              <w:t xml:space="preserve">                    </w:t>
            </w:r>
            <w:r>
              <w:rPr>
                <w:rFonts w:hint="eastAsia"/>
                <w:color w:val="000000"/>
                <w:kern w:val="0"/>
                <w:szCs w:val="21"/>
              </w:rPr>
              <w:t>(</w:t>
            </w:r>
            <w:r>
              <w:rPr>
                <w:rFonts w:hint="eastAsia"/>
                <w:color w:val="000000"/>
                <w:kern w:val="0"/>
                <w:szCs w:val="21"/>
              </w:rPr>
              <w:t>汇差由</w:t>
            </w:r>
            <w:proofErr w:type="gramStart"/>
            <w:r>
              <w:rPr>
                <w:rFonts w:hint="eastAsia"/>
                <w:color w:val="000000"/>
                <w:kern w:val="0"/>
                <w:szCs w:val="21"/>
              </w:rPr>
              <w:t>乙方商</w:t>
            </w:r>
            <w:proofErr w:type="gramEnd"/>
            <w:r>
              <w:rPr>
                <w:rFonts w:hint="eastAsia"/>
                <w:color w:val="000000"/>
                <w:kern w:val="0"/>
                <w:szCs w:val="21"/>
              </w:rPr>
              <w:t>承担</w:t>
            </w:r>
            <w:r>
              <w:rPr>
                <w:rFonts w:hint="eastAsia"/>
                <w:color w:val="000000"/>
                <w:kern w:val="0"/>
                <w:szCs w:val="21"/>
              </w:rPr>
              <w:t>)</w:t>
            </w:r>
          </w:p>
        </w:tc>
      </w:tr>
    </w:tbl>
    <w:p w:rsidR="00EF6E1F" w:rsidRDefault="00EF6E1F" w:rsidP="00EF6E1F">
      <w:pPr>
        <w:autoSpaceDE w:val="0"/>
        <w:autoSpaceDN w:val="0"/>
        <w:spacing w:line="360" w:lineRule="auto"/>
        <w:rPr>
          <w:b/>
          <w:color w:val="000000"/>
          <w:kern w:val="0"/>
          <w:szCs w:val="21"/>
        </w:rPr>
      </w:pPr>
      <w:r>
        <w:rPr>
          <w:rFonts w:hint="eastAsia"/>
          <w:b/>
          <w:color w:val="000000"/>
          <w:kern w:val="0"/>
          <w:szCs w:val="21"/>
        </w:rPr>
        <w:t>注：货物名称内容必须与响应文件中货物名称内容一致。</w:t>
      </w:r>
    </w:p>
    <w:p w:rsidR="00EF6E1F" w:rsidRDefault="00EF6E1F" w:rsidP="00EF6E1F">
      <w:pPr>
        <w:numPr>
          <w:ilvl w:val="0"/>
          <w:numId w:val="13"/>
        </w:numPr>
        <w:tabs>
          <w:tab w:val="left" w:pos="0"/>
        </w:tabs>
        <w:spacing w:line="360" w:lineRule="auto"/>
        <w:rPr>
          <w:color w:val="000000"/>
          <w:kern w:val="0"/>
        </w:rPr>
      </w:pPr>
      <w:r>
        <w:rPr>
          <w:rFonts w:hint="eastAsia"/>
          <w:color w:val="000000"/>
          <w:kern w:val="0"/>
        </w:rPr>
        <w:t>价格总价为指定交货地点的交货价。包括：</w:t>
      </w:r>
      <w:r>
        <w:rPr>
          <w:rFonts w:hint="eastAsia"/>
          <w:color w:val="000000"/>
          <w:kern w:val="0"/>
        </w:rPr>
        <w:t>CIP</w:t>
      </w:r>
      <w:r>
        <w:rPr>
          <w:rFonts w:hint="eastAsia"/>
          <w:color w:val="000000"/>
          <w:kern w:val="0"/>
        </w:rPr>
        <w:t>价和其他伴随服务费用。其他伴随服务费用包括但不限于以下费用：</w:t>
      </w:r>
    </w:p>
    <w:p w:rsidR="00EF6E1F" w:rsidRDefault="00EF6E1F" w:rsidP="00EF6E1F">
      <w:pPr>
        <w:numPr>
          <w:ilvl w:val="1"/>
          <w:numId w:val="13"/>
        </w:numPr>
        <w:tabs>
          <w:tab w:val="left" w:pos="420"/>
          <w:tab w:val="left" w:pos="945"/>
        </w:tabs>
        <w:spacing w:line="360" w:lineRule="auto"/>
        <w:rPr>
          <w:rFonts w:cs="宋体"/>
          <w:color w:val="000000"/>
          <w:kern w:val="0"/>
          <w:szCs w:val="21"/>
          <w:lang w:val="zh-CN"/>
        </w:rPr>
      </w:pPr>
      <w:r>
        <w:rPr>
          <w:rFonts w:hint="eastAsia"/>
          <w:color w:val="000000"/>
          <w:kern w:val="0"/>
          <w:szCs w:val="21"/>
        </w:rPr>
        <w:t>货物从进口口岸至最终目的地的关境内运输、保险和其他当地发生的伴随费用。</w:t>
      </w:r>
    </w:p>
    <w:p w:rsidR="00EF6E1F" w:rsidRDefault="00EF6E1F" w:rsidP="00EF6E1F">
      <w:pPr>
        <w:numPr>
          <w:ilvl w:val="1"/>
          <w:numId w:val="13"/>
        </w:numPr>
        <w:tabs>
          <w:tab w:val="left" w:pos="420"/>
          <w:tab w:val="left" w:pos="945"/>
        </w:tabs>
        <w:spacing w:line="360" w:lineRule="auto"/>
        <w:rPr>
          <w:color w:val="000000"/>
          <w:kern w:val="0"/>
          <w:szCs w:val="21"/>
        </w:rPr>
      </w:pPr>
      <w:r>
        <w:rPr>
          <w:rFonts w:hint="eastAsia"/>
          <w:color w:val="000000"/>
          <w:kern w:val="0"/>
          <w:szCs w:val="21"/>
        </w:rPr>
        <w:t>安装与调试、验收、检验、培训、技术文件的移交、质量保证期服务、技术服务、卸货费及招标文件要求提供的其它服务。</w:t>
      </w:r>
    </w:p>
    <w:p w:rsidR="00EF6E1F" w:rsidRDefault="00EF6E1F" w:rsidP="00EF6E1F">
      <w:pPr>
        <w:numPr>
          <w:ilvl w:val="1"/>
          <w:numId w:val="13"/>
        </w:numPr>
        <w:tabs>
          <w:tab w:val="left" w:pos="420"/>
          <w:tab w:val="left" w:pos="945"/>
        </w:tabs>
        <w:spacing w:line="360" w:lineRule="auto"/>
        <w:rPr>
          <w:color w:val="000000"/>
          <w:kern w:val="0"/>
          <w:szCs w:val="21"/>
        </w:rPr>
      </w:pPr>
      <w:r>
        <w:rPr>
          <w:rFonts w:hint="eastAsia"/>
          <w:color w:val="000000"/>
          <w:kern w:val="0"/>
          <w:szCs w:val="21"/>
        </w:rPr>
        <w:t>安装调试中的相关费用（包括安装调试过程中损耗、额外材料、设计费等）。</w:t>
      </w:r>
    </w:p>
    <w:p w:rsidR="00EF6E1F" w:rsidRDefault="00EF6E1F" w:rsidP="00EF6E1F">
      <w:pPr>
        <w:numPr>
          <w:ilvl w:val="1"/>
          <w:numId w:val="13"/>
        </w:numPr>
        <w:tabs>
          <w:tab w:val="left" w:pos="420"/>
          <w:tab w:val="left" w:pos="945"/>
        </w:tabs>
        <w:spacing w:line="360" w:lineRule="auto"/>
        <w:rPr>
          <w:color w:val="000000"/>
          <w:kern w:val="0"/>
          <w:szCs w:val="21"/>
        </w:rPr>
      </w:pPr>
      <w:r>
        <w:rPr>
          <w:rFonts w:hint="eastAsia"/>
          <w:color w:val="000000"/>
          <w:kern w:val="0"/>
          <w:szCs w:val="21"/>
        </w:rPr>
        <w:t>外贸进口有关的一切费用（如外贸公司代理费用、清关费用、银行手续费、海关监管手续费、报关费用、商检费用、申办机电批文费用、机场码头费等）。</w:t>
      </w:r>
    </w:p>
    <w:p w:rsidR="00EF6E1F" w:rsidRDefault="00EF6E1F" w:rsidP="00EF6E1F">
      <w:pPr>
        <w:numPr>
          <w:ilvl w:val="1"/>
          <w:numId w:val="13"/>
        </w:numPr>
        <w:tabs>
          <w:tab w:val="left" w:pos="420"/>
          <w:tab w:val="left" w:pos="945"/>
        </w:tabs>
        <w:spacing w:line="360" w:lineRule="auto"/>
        <w:rPr>
          <w:color w:val="000000"/>
          <w:kern w:val="0"/>
          <w:szCs w:val="21"/>
        </w:rPr>
      </w:pPr>
      <w:r>
        <w:rPr>
          <w:rFonts w:hint="eastAsia"/>
          <w:color w:val="000000"/>
          <w:kern w:val="0"/>
          <w:szCs w:val="21"/>
        </w:rPr>
        <w:t>按照用户需求书要求的除以上费用外的其他相关费用。</w:t>
      </w:r>
    </w:p>
    <w:p w:rsidR="00EF6E1F" w:rsidRDefault="00EF6E1F" w:rsidP="00EF6E1F">
      <w:pPr>
        <w:numPr>
          <w:ilvl w:val="0"/>
          <w:numId w:val="13"/>
        </w:numPr>
        <w:tabs>
          <w:tab w:val="left" w:pos="0"/>
        </w:tabs>
        <w:spacing w:line="360" w:lineRule="auto"/>
        <w:rPr>
          <w:color w:val="000000"/>
          <w:kern w:val="0"/>
          <w:szCs w:val="21"/>
        </w:rPr>
      </w:pPr>
      <w:r>
        <w:rPr>
          <w:rFonts w:hint="eastAsia"/>
          <w:color w:val="000000"/>
          <w:kern w:val="0"/>
          <w:szCs w:val="21"/>
        </w:rPr>
        <w:t>货物进口所需办理的免税手续由乙方协助甲方办理，丙方负责办理货物报关、机场提货、对外付</w:t>
      </w:r>
      <w:r>
        <w:rPr>
          <w:rFonts w:hint="eastAsia"/>
          <w:color w:val="000000"/>
          <w:kern w:val="0"/>
          <w:szCs w:val="21"/>
        </w:rPr>
        <w:lastRenderedPageBreak/>
        <w:t>汇及</w:t>
      </w:r>
      <w:r>
        <w:rPr>
          <w:rFonts w:ascii="宋体" w:hAnsi="宋体" w:cs="宋体" w:hint="eastAsia"/>
          <w:szCs w:val="21"/>
        </w:rPr>
        <w:t>付</w:t>
      </w:r>
      <w:r>
        <w:rPr>
          <w:rFonts w:hint="eastAsia"/>
          <w:color w:val="000000"/>
          <w:kern w:val="0"/>
          <w:szCs w:val="21"/>
        </w:rPr>
        <w:t>汇后的银行结算，乙方支付丙方代理进口业务手续费人民币</w:t>
      </w:r>
      <w:r>
        <w:rPr>
          <w:rFonts w:hint="eastAsia"/>
          <w:color w:val="000000"/>
          <w:kern w:val="0"/>
          <w:szCs w:val="21"/>
          <w:u w:val="single"/>
        </w:rPr>
        <w:t xml:space="preserve">           </w:t>
      </w:r>
      <w:r>
        <w:rPr>
          <w:rFonts w:hint="eastAsia"/>
          <w:color w:val="000000"/>
          <w:kern w:val="0"/>
          <w:szCs w:val="21"/>
        </w:rPr>
        <w:t xml:space="preserve"> </w:t>
      </w:r>
      <w:r>
        <w:rPr>
          <w:rFonts w:hint="eastAsia"/>
          <w:color w:val="000000"/>
          <w:kern w:val="0"/>
          <w:szCs w:val="21"/>
        </w:rPr>
        <w:t>（</w:t>
      </w:r>
      <w:r>
        <w:rPr>
          <w:rFonts w:hint="eastAsia"/>
          <w:color w:val="000000"/>
          <w:kern w:val="0"/>
          <w:szCs w:val="21"/>
        </w:rPr>
        <w:t>¥</w:t>
      </w:r>
      <w:r>
        <w:rPr>
          <w:rFonts w:hint="eastAsia"/>
          <w:color w:val="000000"/>
          <w:kern w:val="0"/>
          <w:szCs w:val="21"/>
          <w:u w:val="single"/>
        </w:rPr>
        <w:t xml:space="preserve">         </w:t>
      </w:r>
      <w:r>
        <w:rPr>
          <w:rFonts w:hint="eastAsia"/>
          <w:color w:val="000000"/>
          <w:kern w:val="0"/>
          <w:szCs w:val="21"/>
        </w:rPr>
        <w:t>），含丙方办理进口货物、报关等一切办理进口货物的费用。丙方负责广州口岸提货及将货物从机场运送到甲方指定地点。</w:t>
      </w:r>
    </w:p>
    <w:p w:rsidR="00EF6E1F" w:rsidRDefault="00EF6E1F" w:rsidP="00EF6E1F">
      <w:pPr>
        <w:numPr>
          <w:ilvl w:val="0"/>
          <w:numId w:val="13"/>
        </w:numPr>
        <w:tabs>
          <w:tab w:val="left" w:pos="0"/>
        </w:tabs>
        <w:spacing w:line="360" w:lineRule="auto"/>
        <w:rPr>
          <w:color w:val="000000"/>
          <w:kern w:val="0"/>
          <w:szCs w:val="21"/>
        </w:rPr>
      </w:pPr>
      <w:r>
        <w:rPr>
          <w:rFonts w:hint="eastAsia"/>
          <w:color w:val="000000"/>
          <w:kern w:val="0"/>
          <w:szCs w:val="21"/>
        </w:rPr>
        <w:t>乙方提货前必须提前通知甲、丙方，提货当天甲、丙方派专人随同前往提货，并由甲方对货物包装箱加贴封条。</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合同金额</w:t>
      </w:r>
    </w:p>
    <w:p w:rsidR="00EF6E1F" w:rsidRDefault="00EF6E1F" w:rsidP="00EF6E1F">
      <w:pPr>
        <w:autoSpaceDE w:val="0"/>
        <w:autoSpaceDN w:val="0"/>
        <w:spacing w:line="360" w:lineRule="auto"/>
        <w:ind w:leftChars="250" w:left="819" w:hangingChars="140" w:hanging="294"/>
        <w:rPr>
          <w:color w:val="000000"/>
          <w:kern w:val="0"/>
          <w:szCs w:val="21"/>
        </w:rPr>
      </w:pPr>
      <w:r>
        <w:rPr>
          <w:rFonts w:hint="eastAsia"/>
          <w:color w:val="000000"/>
          <w:kern w:val="0"/>
          <w:szCs w:val="21"/>
        </w:rPr>
        <w:t>合同金额为：</w:t>
      </w:r>
      <w:r>
        <w:rPr>
          <w:rFonts w:hint="eastAsia"/>
          <w:color w:val="000000"/>
          <w:kern w:val="0"/>
          <w:szCs w:val="21"/>
          <w:u w:val="single"/>
        </w:rPr>
        <w:t>（币种：）</w:t>
      </w:r>
      <w:r>
        <w:rPr>
          <w:rFonts w:hint="eastAsia"/>
          <w:color w:val="000000"/>
          <w:kern w:val="0"/>
          <w:szCs w:val="21"/>
          <w:u w:val="single"/>
        </w:rPr>
        <w:t xml:space="preserve">             </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设备要求</w:t>
      </w:r>
    </w:p>
    <w:p w:rsidR="00EF6E1F" w:rsidRDefault="00EF6E1F" w:rsidP="00EF6E1F">
      <w:pPr>
        <w:numPr>
          <w:ilvl w:val="0"/>
          <w:numId w:val="14"/>
        </w:numPr>
        <w:tabs>
          <w:tab w:val="left" w:pos="0"/>
        </w:tabs>
        <w:spacing w:line="360" w:lineRule="auto"/>
        <w:rPr>
          <w:color w:val="000000"/>
          <w:kern w:val="0"/>
          <w:szCs w:val="21"/>
        </w:rPr>
      </w:pPr>
      <w:r>
        <w:rPr>
          <w:rFonts w:hint="eastAsia"/>
          <w:color w:val="000000"/>
          <w:kern w:val="0"/>
          <w:szCs w:val="21"/>
        </w:rPr>
        <w:t>乙方提供的货物必须符合中华人民共和国国家安全环保标准。</w:t>
      </w:r>
    </w:p>
    <w:p w:rsidR="00EF6E1F" w:rsidRDefault="00EF6E1F" w:rsidP="00EF6E1F">
      <w:pPr>
        <w:numPr>
          <w:ilvl w:val="0"/>
          <w:numId w:val="14"/>
        </w:numPr>
        <w:tabs>
          <w:tab w:val="left" w:pos="0"/>
        </w:tabs>
        <w:spacing w:line="360" w:lineRule="auto"/>
        <w:rPr>
          <w:color w:val="000000"/>
          <w:kern w:val="0"/>
          <w:szCs w:val="21"/>
        </w:rPr>
      </w:pPr>
      <w:r>
        <w:rPr>
          <w:rFonts w:hint="eastAsia"/>
          <w:color w:val="000000"/>
          <w:kern w:val="0"/>
          <w:szCs w:val="21"/>
        </w:rPr>
        <w:t>货物为原制造商制造的全新产品（含零部件、配件、随机工具等），整机无污染，无侵权行为、表面无划损、无任何缺陷隐患、无碰撞、配件齐全，完全符合国家有关质量标准，并附有产品质量检验合格证书，在中国境内可依常规安全合法使用。</w:t>
      </w:r>
    </w:p>
    <w:p w:rsidR="00EF6E1F" w:rsidRDefault="00EF6E1F" w:rsidP="00EF6E1F">
      <w:pPr>
        <w:numPr>
          <w:ilvl w:val="0"/>
          <w:numId w:val="14"/>
        </w:numPr>
        <w:tabs>
          <w:tab w:val="left" w:pos="0"/>
        </w:tabs>
        <w:spacing w:line="360" w:lineRule="auto"/>
        <w:rPr>
          <w:color w:val="000000"/>
          <w:kern w:val="0"/>
          <w:szCs w:val="21"/>
        </w:rPr>
      </w:pPr>
      <w:r>
        <w:rPr>
          <w:rFonts w:hint="eastAsia"/>
          <w:color w:val="000000"/>
          <w:kern w:val="0"/>
          <w:szCs w:val="21"/>
        </w:rPr>
        <w:t>进口产品必须具备原产地证明和商检局的检验证明及合法进货渠道证明。</w:t>
      </w:r>
    </w:p>
    <w:p w:rsidR="00EF6E1F" w:rsidRDefault="00EF6E1F" w:rsidP="00EF6E1F">
      <w:pPr>
        <w:numPr>
          <w:ilvl w:val="0"/>
          <w:numId w:val="14"/>
        </w:numPr>
        <w:tabs>
          <w:tab w:val="left" w:pos="0"/>
        </w:tabs>
        <w:spacing w:line="360" w:lineRule="auto"/>
        <w:rPr>
          <w:color w:val="000000"/>
          <w:kern w:val="0"/>
          <w:szCs w:val="21"/>
        </w:rPr>
      </w:pPr>
      <w:r>
        <w:rPr>
          <w:rFonts w:hint="eastAsia"/>
          <w:color w:val="000000"/>
          <w:kern w:val="0"/>
          <w:szCs w:val="21"/>
        </w:rPr>
        <w:t>货物为原厂商未启封全新包装，具出厂合格证，序列号、包装箱号与出厂批号一致，并可追索查阅。</w:t>
      </w:r>
    </w:p>
    <w:p w:rsidR="00EF6E1F" w:rsidRDefault="00EF6E1F" w:rsidP="00EF6E1F">
      <w:pPr>
        <w:numPr>
          <w:ilvl w:val="0"/>
          <w:numId w:val="14"/>
        </w:numPr>
        <w:tabs>
          <w:tab w:val="left" w:pos="0"/>
        </w:tabs>
        <w:spacing w:line="360" w:lineRule="auto"/>
        <w:rPr>
          <w:color w:val="000000"/>
          <w:kern w:val="0"/>
          <w:szCs w:val="21"/>
        </w:rPr>
      </w:pPr>
      <w:r>
        <w:rPr>
          <w:rFonts w:hint="eastAsia"/>
          <w:color w:val="000000"/>
          <w:kern w:val="0"/>
          <w:szCs w:val="21"/>
        </w:rPr>
        <w:t>乙方应将关键主机设备的用户手册、保修手册、有关单证资料及配备件、随机工具等交付给甲方，使用操作及安全须知等重要资料应附有中文说明。</w:t>
      </w:r>
    </w:p>
    <w:p w:rsidR="00EF6E1F" w:rsidRDefault="00EF6E1F" w:rsidP="00EF6E1F">
      <w:pPr>
        <w:numPr>
          <w:ilvl w:val="0"/>
          <w:numId w:val="14"/>
        </w:numPr>
        <w:tabs>
          <w:tab w:val="left" w:pos="0"/>
        </w:tabs>
        <w:spacing w:line="360" w:lineRule="auto"/>
        <w:rPr>
          <w:color w:val="000000"/>
          <w:kern w:val="0"/>
          <w:szCs w:val="21"/>
        </w:rPr>
      </w:pPr>
      <w:r>
        <w:rPr>
          <w:rFonts w:hint="eastAsia"/>
          <w:color w:val="000000"/>
          <w:kern w:val="0"/>
          <w:szCs w:val="21"/>
        </w:rPr>
        <w:t>如果发现货物的质量和规格与合同规定不符或货物在质量保证期内被证明有缺陷，包括内在缺陷或使用不适当原材料，甲方将有权要求有关部门进行检验，并依据检验证书向乙方索赔。</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知识产权</w:t>
      </w:r>
    </w:p>
    <w:p w:rsidR="00EF6E1F" w:rsidRDefault="00EF6E1F" w:rsidP="00EF6E1F">
      <w:pPr>
        <w:autoSpaceDE w:val="0"/>
        <w:autoSpaceDN w:val="0"/>
        <w:spacing w:line="360" w:lineRule="auto"/>
        <w:ind w:leftChars="87" w:left="183" w:firstLineChars="200" w:firstLine="420"/>
        <w:rPr>
          <w:color w:val="000000"/>
          <w:kern w:val="0"/>
          <w:szCs w:val="21"/>
        </w:rPr>
      </w:pPr>
      <w:r>
        <w:rPr>
          <w:rFonts w:hint="eastAsia"/>
          <w:color w:val="000000"/>
          <w:kern w:val="0"/>
        </w:rPr>
        <w:t>乙方保证合同项下提供的货物不侵犯任何第三方的专利权、商标权或其它知识产权。否则，乙方须承担对第三方的专利权、商标权或其它知识产权的侵权责任并承担因此而发生的所有费用及给甲方造成的损失。</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交货期、交货方式及交货地点</w:t>
      </w:r>
    </w:p>
    <w:p w:rsidR="00EF6E1F" w:rsidRDefault="00EF6E1F" w:rsidP="00EF6E1F">
      <w:pPr>
        <w:numPr>
          <w:ilvl w:val="0"/>
          <w:numId w:val="15"/>
        </w:numPr>
        <w:tabs>
          <w:tab w:val="left" w:pos="0"/>
        </w:tabs>
        <w:spacing w:line="360" w:lineRule="auto"/>
        <w:rPr>
          <w:color w:val="000000"/>
          <w:kern w:val="0"/>
          <w:szCs w:val="21"/>
        </w:rPr>
      </w:pPr>
      <w:r>
        <w:rPr>
          <w:rFonts w:hint="eastAsia"/>
          <w:color w:val="000000"/>
          <w:kern w:val="0"/>
          <w:szCs w:val="21"/>
        </w:rPr>
        <w:t>交货期：</w:t>
      </w:r>
      <w:r>
        <w:rPr>
          <w:rFonts w:hint="eastAsia"/>
          <w:b/>
          <w:color w:val="000000"/>
          <w:kern w:val="0"/>
          <w:szCs w:val="21"/>
        </w:rPr>
        <w:t>（按照用户需求书要求）</w:t>
      </w:r>
    </w:p>
    <w:p w:rsidR="00EF6E1F" w:rsidRDefault="00EF6E1F" w:rsidP="00EF6E1F">
      <w:pPr>
        <w:numPr>
          <w:ilvl w:val="0"/>
          <w:numId w:val="15"/>
        </w:numPr>
        <w:tabs>
          <w:tab w:val="left" w:pos="0"/>
        </w:tabs>
        <w:spacing w:line="360" w:lineRule="auto"/>
        <w:rPr>
          <w:color w:val="000000"/>
          <w:kern w:val="0"/>
          <w:szCs w:val="21"/>
        </w:rPr>
      </w:pPr>
      <w:r>
        <w:rPr>
          <w:rFonts w:hint="eastAsia"/>
          <w:color w:val="000000"/>
          <w:kern w:val="0"/>
          <w:szCs w:val="21"/>
        </w:rPr>
        <w:t>交货方式：送货到现场</w:t>
      </w:r>
    </w:p>
    <w:p w:rsidR="00EF6E1F" w:rsidRDefault="00EF6E1F" w:rsidP="00EF6E1F">
      <w:pPr>
        <w:numPr>
          <w:ilvl w:val="0"/>
          <w:numId w:val="15"/>
        </w:numPr>
        <w:tabs>
          <w:tab w:val="left" w:pos="0"/>
        </w:tabs>
        <w:spacing w:line="360" w:lineRule="auto"/>
        <w:rPr>
          <w:color w:val="000000"/>
          <w:kern w:val="0"/>
          <w:szCs w:val="21"/>
        </w:rPr>
      </w:pPr>
      <w:r>
        <w:rPr>
          <w:rFonts w:hint="eastAsia"/>
          <w:color w:val="000000"/>
          <w:kern w:val="0"/>
          <w:szCs w:val="21"/>
        </w:rPr>
        <w:t>交货地点：甲方指定地点</w:t>
      </w:r>
      <w:r>
        <w:rPr>
          <w:rFonts w:hint="eastAsia"/>
          <w:color w:val="000000"/>
          <w:kern w:val="0"/>
          <w:szCs w:val="21"/>
        </w:rPr>
        <w:t xml:space="preserve">  </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付款方式</w:t>
      </w:r>
    </w:p>
    <w:p w:rsidR="00EF6E1F" w:rsidRDefault="00EF6E1F" w:rsidP="00EF6E1F">
      <w:pPr>
        <w:autoSpaceDE w:val="0"/>
        <w:autoSpaceDN w:val="0"/>
        <w:spacing w:line="360" w:lineRule="auto"/>
        <w:ind w:leftChars="200" w:left="818" w:hangingChars="189" w:hanging="398"/>
        <w:rPr>
          <w:b/>
          <w:color w:val="000000"/>
          <w:kern w:val="0"/>
          <w:szCs w:val="21"/>
        </w:rPr>
      </w:pPr>
      <w:r>
        <w:rPr>
          <w:rFonts w:hint="eastAsia"/>
          <w:b/>
          <w:color w:val="000000"/>
          <w:kern w:val="0"/>
          <w:szCs w:val="21"/>
        </w:rPr>
        <w:t>（按照用户需求书要求的付款方式）。</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培训、质保期及售后服务要求</w:t>
      </w:r>
    </w:p>
    <w:p w:rsidR="00EF6E1F" w:rsidRDefault="00EF6E1F" w:rsidP="00EF6E1F">
      <w:pPr>
        <w:numPr>
          <w:ilvl w:val="0"/>
          <w:numId w:val="16"/>
        </w:numPr>
        <w:tabs>
          <w:tab w:val="left" w:pos="0"/>
        </w:tabs>
        <w:spacing w:line="360" w:lineRule="auto"/>
        <w:rPr>
          <w:color w:val="000000"/>
          <w:kern w:val="0"/>
          <w:szCs w:val="21"/>
        </w:rPr>
      </w:pPr>
      <w:r>
        <w:rPr>
          <w:rFonts w:hint="eastAsia"/>
          <w:color w:val="000000"/>
          <w:kern w:val="0"/>
          <w:szCs w:val="21"/>
        </w:rPr>
        <w:lastRenderedPageBreak/>
        <w:t>乙方负责甲方使用人员的使用操作技术及维护技术的培训。</w:t>
      </w:r>
    </w:p>
    <w:p w:rsidR="00EF6E1F" w:rsidRDefault="00EF6E1F" w:rsidP="00EF6E1F">
      <w:pPr>
        <w:numPr>
          <w:ilvl w:val="0"/>
          <w:numId w:val="16"/>
        </w:numPr>
        <w:tabs>
          <w:tab w:val="left" w:pos="0"/>
        </w:tabs>
        <w:spacing w:line="360" w:lineRule="auto"/>
        <w:rPr>
          <w:color w:val="000000"/>
          <w:kern w:val="0"/>
          <w:szCs w:val="21"/>
        </w:rPr>
      </w:pPr>
      <w:r>
        <w:rPr>
          <w:rFonts w:hint="eastAsia"/>
          <w:color w:val="000000"/>
          <w:kern w:val="0"/>
          <w:szCs w:val="21"/>
        </w:rPr>
        <w:t>本合同的质量保证期（简称“质保期”）为</w:t>
      </w:r>
      <w:r>
        <w:rPr>
          <w:rFonts w:hint="eastAsia"/>
          <w:color w:val="000000"/>
          <w:kern w:val="0"/>
          <w:szCs w:val="21"/>
          <w:u w:val="single"/>
        </w:rPr>
        <w:t xml:space="preserve">    </w:t>
      </w:r>
      <w:r>
        <w:rPr>
          <w:rFonts w:hint="eastAsia"/>
          <w:color w:val="000000"/>
          <w:kern w:val="0"/>
          <w:szCs w:val="21"/>
        </w:rPr>
        <w:t>年，自甲乙双方代表在货物安装调试后的验收书上签字之日起计算。质保期内乙方对所供货物实行包修、包换、包退、</w:t>
      </w:r>
      <w:proofErr w:type="gramStart"/>
      <w:r>
        <w:rPr>
          <w:rFonts w:hint="eastAsia"/>
          <w:color w:val="000000"/>
          <w:kern w:val="0"/>
          <w:szCs w:val="21"/>
        </w:rPr>
        <w:t>包维护</w:t>
      </w:r>
      <w:proofErr w:type="gramEnd"/>
      <w:r>
        <w:rPr>
          <w:rFonts w:hint="eastAsia"/>
          <w:color w:val="000000"/>
          <w:kern w:val="0"/>
          <w:szCs w:val="21"/>
        </w:rPr>
        <w:t>保养，期满后可同时提供终身有偿维修保养服务。</w:t>
      </w:r>
    </w:p>
    <w:p w:rsidR="00EF6E1F" w:rsidRDefault="00EF6E1F" w:rsidP="00EF6E1F">
      <w:pPr>
        <w:numPr>
          <w:ilvl w:val="0"/>
          <w:numId w:val="16"/>
        </w:numPr>
        <w:tabs>
          <w:tab w:val="left" w:pos="0"/>
        </w:tabs>
        <w:spacing w:line="360" w:lineRule="auto"/>
        <w:rPr>
          <w:color w:val="000000"/>
          <w:kern w:val="0"/>
          <w:szCs w:val="21"/>
        </w:rPr>
      </w:pPr>
      <w:r>
        <w:rPr>
          <w:rFonts w:hint="eastAsia"/>
          <w:color w:val="000000"/>
          <w:kern w:val="0"/>
          <w:szCs w:val="21"/>
        </w:rPr>
        <w:t>质保期内，如设备或零部件因非人为因素出现故障而造成短期停用时，则质保期和维修期相应顺延（费用包含在报价内）。如停用时间累计超过</w:t>
      </w:r>
      <w:r>
        <w:rPr>
          <w:rFonts w:hint="eastAsia"/>
          <w:color w:val="000000"/>
          <w:kern w:val="0"/>
          <w:szCs w:val="21"/>
        </w:rPr>
        <w:t>60</w:t>
      </w:r>
      <w:r>
        <w:rPr>
          <w:rFonts w:hint="eastAsia"/>
          <w:color w:val="000000"/>
          <w:kern w:val="0"/>
          <w:szCs w:val="21"/>
        </w:rPr>
        <w:t>天则质保期重新计算。</w:t>
      </w:r>
    </w:p>
    <w:p w:rsidR="00EF6E1F" w:rsidRDefault="00EF6E1F" w:rsidP="00EF6E1F">
      <w:pPr>
        <w:numPr>
          <w:ilvl w:val="0"/>
          <w:numId w:val="16"/>
        </w:numPr>
        <w:tabs>
          <w:tab w:val="left" w:pos="0"/>
        </w:tabs>
        <w:spacing w:line="360" w:lineRule="auto"/>
        <w:rPr>
          <w:color w:val="000000"/>
          <w:kern w:val="0"/>
          <w:szCs w:val="21"/>
        </w:rPr>
      </w:pPr>
      <w:r>
        <w:rPr>
          <w:rFonts w:hint="eastAsia"/>
          <w:color w:val="000000"/>
          <w:kern w:val="0"/>
          <w:szCs w:val="21"/>
        </w:rPr>
        <w:t>在质保期内，如货品非因甲方的人为原因而出现的问题由乙方负责保修、包换或包退，并承担修理、调换或退货的实际费用。</w:t>
      </w:r>
    </w:p>
    <w:p w:rsidR="00EF6E1F" w:rsidRDefault="00EF6E1F" w:rsidP="00EF6E1F">
      <w:pPr>
        <w:numPr>
          <w:ilvl w:val="0"/>
          <w:numId w:val="16"/>
        </w:numPr>
        <w:tabs>
          <w:tab w:val="left" w:pos="0"/>
        </w:tabs>
        <w:spacing w:line="360" w:lineRule="auto"/>
        <w:rPr>
          <w:color w:val="000000"/>
          <w:kern w:val="0"/>
          <w:szCs w:val="21"/>
        </w:rPr>
      </w:pPr>
      <w:r>
        <w:rPr>
          <w:rFonts w:hint="eastAsia"/>
          <w:color w:val="000000"/>
          <w:kern w:val="0"/>
          <w:szCs w:val="21"/>
        </w:rPr>
        <w:t>质保期内，乙方负责对其提供的货物整机进行维修和系统维护，不再收取任何费用，但非乙方责任的人为因素、自然因素（如火灾、雷击等）造成的故障除外。</w:t>
      </w:r>
    </w:p>
    <w:p w:rsidR="00EF6E1F" w:rsidRDefault="00EF6E1F" w:rsidP="00EF6E1F">
      <w:pPr>
        <w:numPr>
          <w:ilvl w:val="0"/>
          <w:numId w:val="16"/>
        </w:numPr>
        <w:tabs>
          <w:tab w:val="left" w:pos="0"/>
        </w:tabs>
        <w:spacing w:line="360" w:lineRule="auto"/>
        <w:rPr>
          <w:color w:val="000000"/>
          <w:kern w:val="0"/>
          <w:szCs w:val="21"/>
        </w:rPr>
      </w:pPr>
      <w:r>
        <w:rPr>
          <w:rFonts w:hint="eastAsia"/>
          <w:color w:val="000000"/>
          <w:kern w:val="0"/>
          <w:szCs w:val="21"/>
        </w:rPr>
        <w:t>对甲方的服务通知，乙方在接报后</w:t>
      </w:r>
      <w:r>
        <w:rPr>
          <w:rFonts w:hint="eastAsia"/>
          <w:color w:val="000000"/>
          <w:kern w:val="0"/>
          <w:szCs w:val="21"/>
          <w:u w:val="single"/>
        </w:rPr>
        <w:t xml:space="preserve">   </w:t>
      </w:r>
      <w:r>
        <w:rPr>
          <w:rFonts w:hint="eastAsia"/>
          <w:color w:val="000000"/>
          <w:kern w:val="0"/>
          <w:szCs w:val="21"/>
        </w:rPr>
        <w:t>小时内响应，</w:t>
      </w:r>
      <w:r>
        <w:rPr>
          <w:rFonts w:hint="eastAsia"/>
          <w:color w:val="000000"/>
          <w:kern w:val="0"/>
          <w:szCs w:val="21"/>
          <w:u w:val="single"/>
        </w:rPr>
        <w:t xml:space="preserve">   </w:t>
      </w:r>
      <w:r>
        <w:rPr>
          <w:rFonts w:hint="eastAsia"/>
          <w:color w:val="000000"/>
          <w:kern w:val="0"/>
          <w:szCs w:val="21"/>
        </w:rPr>
        <w:t>小时内到达现场，</w:t>
      </w:r>
      <w:r>
        <w:rPr>
          <w:rFonts w:hint="eastAsia"/>
          <w:color w:val="000000"/>
          <w:kern w:val="0"/>
          <w:szCs w:val="21"/>
          <w:u w:val="single"/>
        </w:rPr>
        <w:t xml:space="preserve">   </w:t>
      </w:r>
      <w:r>
        <w:rPr>
          <w:rFonts w:hint="eastAsia"/>
          <w:color w:val="000000"/>
          <w:kern w:val="0"/>
          <w:szCs w:val="21"/>
        </w:rPr>
        <w:t>小时内处理完毕。若在</w:t>
      </w:r>
      <w:r>
        <w:rPr>
          <w:rFonts w:hint="eastAsia"/>
          <w:color w:val="000000"/>
          <w:kern w:val="0"/>
          <w:szCs w:val="21"/>
          <w:u w:val="single"/>
        </w:rPr>
        <w:t xml:space="preserve">   </w:t>
      </w:r>
      <w:r>
        <w:rPr>
          <w:rFonts w:hint="eastAsia"/>
          <w:color w:val="000000"/>
          <w:kern w:val="0"/>
          <w:szCs w:val="21"/>
        </w:rPr>
        <w:t>小时内仍未能有效解决，乙方须提供同档次的设备予甲方临时使用（费用包含在报价内）。</w:t>
      </w:r>
    </w:p>
    <w:p w:rsidR="00EF6E1F" w:rsidRDefault="00EF6E1F" w:rsidP="00EF6E1F">
      <w:pPr>
        <w:numPr>
          <w:ilvl w:val="0"/>
          <w:numId w:val="16"/>
        </w:numPr>
        <w:tabs>
          <w:tab w:val="left" w:pos="0"/>
        </w:tabs>
        <w:spacing w:line="360" w:lineRule="auto"/>
        <w:rPr>
          <w:color w:val="000000"/>
          <w:kern w:val="0"/>
          <w:szCs w:val="21"/>
        </w:rPr>
      </w:pPr>
      <w:r>
        <w:rPr>
          <w:rFonts w:hint="eastAsia"/>
          <w:color w:val="000000"/>
          <w:kern w:val="0"/>
          <w:szCs w:val="21"/>
        </w:rPr>
        <w:t>质保期间，同一硬件一个月内连续</w:t>
      </w:r>
      <w:r>
        <w:rPr>
          <w:rFonts w:hint="eastAsia"/>
          <w:color w:val="000000"/>
          <w:kern w:val="0"/>
          <w:szCs w:val="21"/>
        </w:rPr>
        <w:t>2</w:t>
      </w:r>
      <w:r>
        <w:rPr>
          <w:rFonts w:hint="eastAsia"/>
          <w:color w:val="000000"/>
          <w:kern w:val="0"/>
          <w:szCs w:val="21"/>
        </w:rPr>
        <w:t>次出现同一故障，乙方须无偿更换同一档次货物。</w:t>
      </w:r>
    </w:p>
    <w:p w:rsidR="00EF6E1F" w:rsidRDefault="00EF6E1F" w:rsidP="00EF6E1F">
      <w:pPr>
        <w:numPr>
          <w:ilvl w:val="0"/>
          <w:numId w:val="16"/>
        </w:numPr>
        <w:tabs>
          <w:tab w:val="left" w:pos="0"/>
        </w:tabs>
        <w:spacing w:line="360" w:lineRule="auto"/>
        <w:rPr>
          <w:color w:val="000000"/>
          <w:kern w:val="0"/>
          <w:szCs w:val="21"/>
        </w:rPr>
      </w:pPr>
      <w:r>
        <w:rPr>
          <w:rFonts w:hint="eastAsia"/>
          <w:color w:val="000000"/>
          <w:kern w:val="0"/>
          <w:szCs w:val="21"/>
        </w:rPr>
        <w:t>负责维修的单位名称：</w:t>
      </w:r>
    </w:p>
    <w:p w:rsidR="00EF6E1F" w:rsidRDefault="00EF6E1F" w:rsidP="00EF6E1F">
      <w:pPr>
        <w:autoSpaceDE w:val="0"/>
        <w:autoSpaceDN w:val="0"/>
        <w:spacing w:line="360" w:lineRule="auto"/>
        <w:ind w:left="288" w:hangingChars="137" w:hanging="288"/>
        <w:rPr>
          <w:color w:val="000000"/>
          <w:kern w:val="0"/>
          <w:szCs w:val="21"/>
        </w:rPr>
      </w:pPr>
      <w:r>
        <w:rPr>
          <w:rFonts w:hint="eastAsia"/>
          <w:color w:val="000000"/>
          <w:kern w:val="0"/>
          <w:szCs w:val="21"/>
        </w:rPr>
        <w:t xml:space="preserve">    </w:t>
      </w:r>
      <w:r>
        <w:rPr>
          <w:rFonts w:hint="eastAsia"/>
          <w:color w:val="000000"/>
          <w:kern w:val="0"/>
          <w:szCs w:val="21"/>
        </w:rPr>
        <w:t>地址：</w:t>
      </w:r>
    </w:p>
    <w:p w:rsidR="00EF6E1F" w:rsidRDefault="00EF6E1F" w:rsidP="00EF6E1F">
      <w:pPr>
        <w:autoSpaceDE w:val="0"/>
        <w:autoSpaceDN w:val="0"/>
        <w:spacing w:line="360" w:lineRule="auto"/>
        <w:ind w:leftChars="100" w:left="288" w:hangingChars="37" w:hanging="78"/>
        <w:rPr>
          <w:color w:val="000000"/>
          <w:kern w:val="0"/>
          <w:szCs w:val="21"/>
        </w:rPr>
      </w:pPr>
      <w:r>
        <w:rPr>
          <w:rFonts w:hint="eastAsia"/>
          <w:color w:val="000000"/>
          <w:kern w:val="0"/>
          <w:szCs w:val="21"/>
        </w:rPr>
        <w:t xml:space="preserve">  </w:t>
      </w:r>
      <w:r>
        <w:rPr>
          <w:rFonts w:hint="eastAsia"/>
          <w:color w:val="000000"/>
          <w:kern w:val="0"/>
          <w:szCs w:val="21"/>
        </w:rPr>
        <w:t>联系人：</w:t>
      </w:r>
    </w:p>
    <w:p w:rsidR="00EF6E1F" w:rsidRDefault="00EF6E1F" w:rsidP="00EF6E1F">
      <w:pPr>
        <w:autoSpaceDE w:val="0"/>
        <w:autoSpaceDN w:val="0"/>
        <w:spacing w:line="360" w:lineRule="auto"/>
        <w:ind w:leftChars="137" w:left="288" w:firstLineChars="50" w:firstLine="105"/>
        <w:rPr>
          <w:color w:val="000000"/>
          <w:kern w:val="0"/>
          <w:szCs w:val="21"/>
        </w:rPr>
      </w:pPr>
      <w:r>
        <w:rPr>
          <w:rFonts w:hint="eastAsia"/>
          <w:color w:val="000000"/>
          <w:kern w:val="0"/>
          <w:szCs w:val="21"/>
        </w:rPr>
        <w:t>电话：</w:t>
      </w:r>
      <w:r>
        <w:rPr>
          <w:rFonts w:hint="eastAsia"/>
          <w:color w:val="000000"/>
          <w:kern w:val="0"/>
          <w:szCs w:val="21"/>
        </w:rPr>
        <w:t xml:space="preserve">           </w:t>
      </w:r>
    </w:p>
    <w:p w:rsidR="00EF6E1F" w:rsidRDefault="00EF6E1F" w:rsidP="00EF6E1F">
      <w:pPr>
        <w:autoSpaceDE w:val="0"/>
        <w:autoSpaceDN w:val="0"/>
        <w:spacing w:line="360" w:lineRule="auto"/>
        <w:ind w:leftChars="137" w:left="288" w:firstLineChars="50" w:firstLine="105"/>
        <w:rPr>
          <w:color w:val="000000"/>
          <w:kern w:val="0"/>
          <w:szCs w:val="21"/>
        </w:rPr>
      </w:pPr>
      <w:r>
        <w:rPr>
          <w:rFonts w:hint="eastAsia"/>
          <w:color w:val="000000"/>
          <w:kern w:val="0"/>
          <w:szCs w:val="21"/>
        </w:rPr>
        <w:t>手机：</w:t>
      </w:r>
    </w:p>
    <w:p w:rsidR="00EF6E1F" w:rsidRDefault="00EF6E1F" w:rsidP="00EF6E1F">
      <w:pPr>
        <w:autoSpaceDE w:val="0"/>
        <w:autoSpaceDN w:val="0"/>
        <w:spacing w:line="360" w:lineRule="auto"/>
        <w:ind w:leftChars="137" w:left="288" w:firstLineChars="50" w:firstLine="105"/>
        <w:rPr>
          <w:color w:val="000000"/>
          <w:kern w:val="0"/>
          <w:szCs w:val="21"/>
        </w:rPr>
      </w:pPr>
      <w:r>
        <w:rPr>
          <w:rFonts w:hint="eastAsia"/>
          <w:color w:val="000000"/>
          <w:kern w:val="0"/>
          <w:szCs w:val="21"/>
        </w:rPr>
        <w:t>传真：</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包装、到货检验、安装与调试</w:t>
      </w:r>
      <w:r>
        <w:rPr>
          <w:rFonts w:hint="eastAsia"/>
          <w:b/>
          <w:color w:val="000000"/>
          <w:kern w:val="0"/>
          <w:szCs w:val="21"/>
        </w:rPr>
        <w:t>:</w:t>
      </w:r>
    </w:p>
    <w:p w:rsidR="00EF6E1F" w:rsidRDefault="00EF6E1F" w:rsidP="00EF6E1F">
      <w:pPr>
        <w:numPr>
          <w:ilvl w:val="0"/>
          <w:numId w:val="17"/>
        </w:numPr>
        <w:tabs>
          <w:tab w:val="left" w:pos="0"/>
        </w:tabs>
        <w:spacing w:line="360" w:lineRule="auto"/>
        <w:rPr>
          <w:color w:val="000000"/>
          <w:kern w:val="0"/>
        </w:rPr>
      </w:pPr>
      <w:r>
        <w:rPr>
          <w:rFonts w:hint="eastAsia"/>
          <w:color w:val="000000"/>
          <w:kern w:val="0"/>
        </w:rPr>
        <w:t>合同货物的包装：货物的包装均应有良好的防湿、防锈、防潮、防雨、防腐及防碰撞的措施。凡由于包装不良造成的损失和由此产生的费用均由乙方承担。</w:t>
      </w:r>
    </w:p>
    <w:p w:rsidR="00EF6E1F" w:rsidRDefault="00EF6E1F" w:rsidP="00EF6E1F">
      <w:pPr>
        <w:numPr>
          <w:ilvl w:val="0"/>
          <w:numId w:val="17"/>
        </w:numPr>
        <w:tabs>
          <w:tab w:val="left" w:pos="0"/>
        </w:tabs>
        <w:spacing w:line="360" w:lineRule="auto"/>
        <w:rPr>
          <w:color w:val="000000"/>
          <w:kern w:val="0"/>
        </w:rPr>
      </w:pPr>
      <w:r>
        <w:rPr>
          <w:rFonts w:hint="eastAsia"/>
          <w:color w:val="000000"/>
          <w:kern w:val="0"/>
        </w:rPr>
        <w:t>到货检验</w:t>
      </w:r>
    </w:p>
    <w:p w:rsidR="00EF6E1F" w:rsidRDefault="00EF6E1F" w:rsidP="00EF6E1F">
      <w:pPr>
        <w:numPr>
          <w:ilvl w:val="1"/>
          <w:numId w:val="13"/>
        </w:numPr>
        <w:tabs>
          <w:tab w:val="left" w:pos="420"/>
          <w:tab w:val="left" w:pos="945"/>
        </w:tabs>
        <w:spacing w:line="360" w:lineRule="auto"/>
        <w:rPr>
          <w:color w:val="000000"/>
          <w:kern w:val="0"/>
        </w:rPr>
      </w:pPr>
      <w:r>
        <w:rPr>
          <w:rFonts w:hint="eastAsia"/>
          <w:color w:val="000000"/>
          <w:kern w:val="0"/>
          <w:szCs w:val="21"/>
        </w:rPr>
        <w:t>货物的到货验收包括：型号、规格、数量、外观质量及货物包装完整无破损，在货物抵达交货目的地后，甲乙双方就货物外观质量、规格和型号进行初步检验。货物为原厂商未启封全新包装，</w:t>
      </w:r>
      <w:r>
        <w:rPr>
          <w:rFonts w:hint="eastAsia"/>
          <w:color w:val="000000"/>
          <w:kern w:val="0"/>
        </w:rPr>
        <w:t>具出厂合格证，序列号、包装箱号与出厂批号一致，并可追索查阅。所有随货物的附件必须齐全。如果发现到货的外观质量、规格和型号与合同不符，甲方有权拒收货物，并可向乙方索赔。</w:t>
      </w:r>
    </w:p>
    <w:p w:rsidR="00EF6E1F" w:rsidRDefault="00EF6E1F" w:rsidP="00EF6E1F">
      <w:pPr>
        <w:numPr>
          <w:ilvl w:val="1"/>
          <w:numId w:val="13"/>
        </w:numPr>
        <w:tabs>
          <w:tab w:val="left" w:pos="420"/>
          <w:tab w:val="left" w:pos="945"/>
        </w:tabs>
        <w:spacing w:line="360" w:lineRule="auto"/>
        <w:rPr>
          <w:color w:val="000000"/>
          <w:kern w:val="0"/>
          <w:szCs w:val="21"/>
        </w:rPr>
      </w:pPr>
      <w:r>
        <w:rPr>
          <w:rFonts w:hint="eastAsia"/>
          <w:color w:val="000000"/>
          <w:kern w:val="0"/>
          <w:szCs w:val="21"/>
        </w:rPr>
        <w:t>进口货物送到甲方指定场地后，甲、乙、丙三方同时在场时才能开封检验。</w:t>
      </w:r>
    </w:p>
    <w:p w:rsidR="00EF6E1F" w:rsidRDefault="00EF6E1F" w:rsidP="00EF6E1F">
      <w:pPr>
        <w:numPr>
          <w:ilvl w:val="0"/>
          <w:numId w:val="17"/>
        </w:numPr>
        <w:tabs>
          <w:tab w:val="left" w:pos="0"/>
        </w:tabs>
        <w:spacing w:line="360" w:lineRule="auto"/>
        <w:rPr>
          <w:color w:val="000000"/>
          <w:kern w:val="0"/>
        </w:rPr>
      </w:pPr>
      <w:r>
        <w:rPr>
          <w:rFonts w:hint="eastAsia"/>
          <w:color w:val="000000"/>
          <w:kern w:val="0"/>
        </w:rPr>
        <w:t>合同货物的安装调试：</w:t>
      </w:r>
    </w:p>
    <w:p w:rsidR="00EF6E1F" w:rsidRDefault="00EF6E1F" w:rsidP="00EF6E1F">
      <w:pPr>
        <w:numPr>
          <w:ilvl w:val="0"/>
          <w:numId w:val="18"/>
        </w:numPr>
        <w:tabs>
          <w:tab w:val="left" w:pos="420"/>
          <w:tab w:val="left" w:pos="945"/>
        </w:tabs>
        <w:spacing w:line="360" w:lineRule="auto"/>
        <w:rPr>
          <w:color w:val="000000"/>
          <w:kern w:val="0"/>
          <w:szCs w:val="21"/>
        </w:rPr>
      </w:pPr>
      <w:r>
        <w:rPr>
          <w:rFonts w:hint="eastAsia"/>
          <w:color w:val="000000"/>
          <w:kern w:val="0"/>
          <w:szCs w:val="21"/>
        </w:rPr>
        <w:lastRenderedPageBreak/>
        <w:t>除非甲方另有通知，乙方应按照合同的要求以及合同执行计划的时间安排，派出足够的人员进行现场安装和负责调试工作。</w:t>
      </w:r>
    </w:p>
    <w:p w:rsidR="00EF6E1F" w:rsidRDefault="00EF6E1F" w:rsidP="00EF6E1F">
      <w:pPr>
        <w:numPr>
          <w:ilvl w:val="0"/>
          <w:numId w:val="18"/>
        </w:numPr>
        <w:tabs>
          <w:tab w:val="left" w:pos="420"/>
          <w:tab w:val="left" w:pos="945"/>
        </w:tabs>
        <w:spacing w:line="360" w:lineRule="auto"/>
        <w:rPr>
          <w:color w:val="000000"/>
          <w:kern w:val="0"/>
          <w:szCs w:val="21"/>
        </w:rPr>
      </w:pPr>
      <w:r>
        <w:rPr>
          <w:rFonts w:hint="eastAsia"/>
          <w:color w:val="000000"/>
          <w:kern w:val="0"/>
          <w:szCs w:val="21"/>
        </w:rPr>
        <w:t>乙方必须依照招标文件的要求和响应报价文件的承诺，将设备、系统安装并调试至正常运行的最佳状态。</w:t>
      </w:r>
    </w:p>
    <w:p w:rsidR="00EF6E1F" w:rsidRDefault="00EF6E1F" w:rsidP="00EF6E1F">
      <w:pPr>
        <w:numPr>
          <w:ilvl w:val="0"/>
          <w:numId w:val="18"/>
        </w:numPr>
        <w:tabs>
          <w:tab w:val="left" w:pos="420"/>
          <w:tab w:val="left" w:pos="945"/>
        </w:tabs>
        <w:spacing w:line="360" w:lineRule="auto"/>
        <w:rPr>
          <w:color w:val="000000"/>
          <w:kern w:val="0"/>
          <w:szCs w:val="21"/>
        </w:rPr>
      </w:pPr>
      <w:r>
        <w:rPr>
          <w:rFonts w:hint="eastAsia"/>
          <w:color w:val="000000"/>
          <w:kern w:val="0"/>
          <w:szCs w:val="21"/>
        </w:rPr>
        <w:t>合同项下的安装调试所发生费用及耗材由乙方承担。</w:t>
      </w:r>
    </w:p>
    <w:p w:rsidR="00EF6E1F" w:rsidRDefault="00EF6E1F" w:rsidP="00EF6E1F">
      <w:pPr>
        <w:numPr>
          <w:ilvl w:val="0"/>
          <w:numId w:val="18"/>
        </w:numPr>
        <w:tabs>
          <w:tab w:val="left" w:pos="420"/>
          <w:tab w:val="left" w:pos="945"/>
        </w:tabs>
        <w:spacing w:line="360" w:lineRule="auto"/>
        <w:rPr>
          <w:color w:val="000000"/>
          <w:kern w:val="0"/>
          <w:szCs w:val="21"/>
        </w:rPr>
      </w:pPr>
      <w:r>
        <w:rPr>
          <w:rFonts w:hint="eastAsia"/>
          <w:color w:val="000000"/>
          <w:kern w:val="0"/>
          <w:szCs w:val="21"/>
        </w:rPr>
        <w:t>乙方安装时须对各安装场地内的其它货物、设施有良好保护措施。</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验收</w:t>
      </w:r>
    </w:p>
    <w:p w:rsidR="00EF6E1F" w:rsidRDefault="00EF6E1F" w:rsidP="00EF6E1F">
      <w:pPr>
        <w:numPr>
          <w:ilvl w:val="0"/>
          <w:numId w:val="19"/>
        </w:numPr>
        <w:tabs>
          <w:tab w:val="left" w:pos="0"/>
        </w:tabs>
        <w:spacing w:line="360" w:lineRule="auto"/>
        <w:rPr>
          <w:color w:val="000000"/>
          <w:kern w:val="0"/>
        </w:rPr>
      </w:pPr>
      <w:r>
        <w:rPr>
          <w:rFonts w:hint="eastAsia"/>
          <w:color w:val="000000"/>
          <w:kern w:val="0"/>
        </w:rPr>
        <w:t>甲方按照采购合同规定的技术、服务、安全标准组织对乙方履约情况进行验收，并出具验收书。</w:t>
      </w:r>
      <w:proofErr w:type="gramStart"/>
      <w:r>
        <w:rPr>
          <w:rFonts w:hint="eastAsia"/>
          <w:color w:val="000000"/>
          <w:kern w:val="0"/>
        </w:rPr>
        <w:t>验收书</w:t>
      </w:r>
      <w:proofErr w:type="gramEnd"/>
      <w:r>
        <w:rPr>
          <w:rFonts w:hint="eastAsia"/>
          <w:color w:val="000000"/>
          <w:kern w:val="0"/>
        </w:rPr>
        <w:t>应当包括每一项技术、服务、安全标准的履约情况。</w:t>
      </w:r>
    </w:p>
    <w:p w:rsidR="00EF6E1F" w:rsidRDefault="00EF6E1F" w:rsidP="00EF6E1F">
      <w:pPr>
        <w:numPr>
          <w:ilvl w:val="0"/>
          <w:numId w:val="19"/>
        </w:numPr>
        <w:tabs>
          <w:tab w:val="left" w:pos="0"/>
        </w:tabs>
        <w:spacing w:line="360" w:lineRule="auto"/>
        <w:rPr>
          <w:color w:val="000000"/>
          <w:kern w:val="0"/>
        </w:rPr>
      </w:pPr>
      <w:r>
        <w:rPr>
          <w:rFonts w:hint="eastAsia"/>
          <w:color w:val="000000"/>
          <w:kern w:val="0"/>
        </w:rPr>
        <w:t>交付验收标准依次序对照适用标准为：①符合中华人民共和国国家安全质量标准、环保标准或行业标准；②符合招标文件和响应承诺中甲方认可的合理最佳配置、参数及各项要求；③货物来源国官方标准。</w:t>
      </w:r>
    </w:p>
    <w:p w:rsidR="00EF6E1F" w:rsidRDefault="00EF6E1F" w:rsidP="00EF6E1F">
      <w:pPr>
        <w:numPr>
          <w:ilvl w:val="0"/>
          <w:numId w:val="19"/>
        </w:numPr>
        <w:tabs>
          <w:tab w:val="left" w:pos="0"/>
        </w:tabs>
        <w:spacing w:line="360" w:lineRule="auto"/>
        <w:rPr>
          <w:color w:val="000000"/>
          <w:kern w:val="0"/>
        </w:rPr>
      </w:pPr>
      <w:r>
        <w:rPr>
          <w:rFonts w:hint="eastAsia"/>
          <w:color w:val="000000"/>
          <w:kern w:val="0"/>
        </w:rPr>
        <w:t>进口产品的必须具备原产地证明和商检局的检验证明及合法进货渠道证明。</w:t>
      </w:r>
    </w:p>
    <w:p w:rsidR="00EF6E1F" w:rsidRDefault="00EF6E1F" w:rsidP="00EF6E1F">
      <w:pPr>
        <w:numPr>
          <w:ilvl w:val="0"/>
          <w:numId w:val="19"/>
        </w:numPr>
        <w:tabs>
          <w:tab w:val="left" w:pos="0"/>
        </w:tabs>
        <w:spacing w:line="360" w:lineRule="auto"/>
        <w:rPr>
          <w:color w:val="000000"/>
          <w:kern w:val="0"/>
        </w:rPr>
      </w:pPr>
      <w:r>
        <w:rPr>
          <w:rFonts w:hint="eastAsia"/>
          <w:color w:val="000000"/>
          <w:kern w:val="0"/>
        </w:rPr>
        <w:t>货物为原厂商未启封全新包装，具出厂合格证，序列号、包装箱号与出厂批号一致，并可追索查阅。所有</w:t>
      </w:r>
      <w:proofErr w:type="gramStart"/>
      <w:r>
        <w:rPr>
          <w:rFonts w:hint="eastAsia"/>
          <w:color w:val="000000"/>
          <w:kern w:val="0"/>
        </w:rPr>
        <w:t>随设备</w:t>
      </w:r>
      <w:proofErr w:type="gramEnd"/>
      <w:r>
        <w:rPr>
          <w:rFonts w:hint="eastAsia"/>
          <w:color w:val="000000"/>
          <w:kern w:val="0"/>
        </w:rPr>
        <w:t>的附件必须齐全。</w:t>
      </w:r>
    </w:p>
    <w:p w:rsidR="00EF6E1F" w:rsidRDefault="00EF6E1F" w:rsidP="00EF6E1F">
      <w:pPr>
        <w:numPr>
          <w:ilvl w:val="0"/>
          <w:numId w:val="19"/>
        </w:numPr>
        <w:tabs>
          <w:tab w:val="left" w:pos="0"/>
        </w:tabs>
        <w:spacing w:line="360" w:lineRule="auto"/>
        <w:rPr>
          <w:color w:val="000000"/>
          <w:kern w:val="0"/>
        </w:rPr>
      </w:pPr>
      <w:r>
        <w:rPr>
          <w:rFonts w:hint="eastAsia"/>
          <w:color w:val="000000"/>
          <w:kern w:val="0"/>
        </w:rPr>
        <w:t>乙方将货物的用户手册、保修手册、有关单证资料及备品备件、随机工具等交付给甲方，使用操作及安全须知等重要资料应附有中文说明。</w:t>
      </w:r>
    </w:p>
    <w:p w:rsidR="00EF6E1F" w:rsidRDefault="00EF6E1F" w:rsidP="00EF6E1F">
      <w:pPr>
        <w:numPr>
          <w:ilvl w:val="0"/>
          <w:numId w:val="19"/>
        </w:numPr>
        <w:tabs>
          <w:tab w:val="left" w:pos="0"/>
        </w:tabs>
        <w:spacing w:line="360" w:lineRule="auto"/>
        <w:rPr>
          <w:color w:val="000000"/>
          <w:kern w:val="0"/>
        </w:rPr>
      </w:pPr>
      <w:r>
        <w:rPr>
          <w:rFonts w:hint="eastAsia"/>
          <w:color w:val="000000"/>
          <w:kern w:val="0"/>
        </w:rPr>
        <w:t>货物验收所发生的检验费用由乙方负担。</w:t>
      </w:r>
    </w:p>
    <w:p w:rsidR="00EF6E1F" w:rsidRDefault="00EF6E1F" w:rsidP="00EF6E1F">
      <w:pPr>
        <w:numPr>
          <w:ilvl w:val="0"/>
          <w:numId w:val="19"/>
        </w:numPr>
        <w:tabs>
          <w:tab w:val="left" w:pos="0"/>
        </w:tabs>
        <w:spacing w:line="360" w:lineRule="auto"/>
        <w:rPr>
          <w:color w:val="000000"/>
          <w:kern w:val="0"/>
        </w:rPr>
      </w:pPr>
      <w:r>
        <w:rPr>
          <w:color w:val="000000"/>
          <w:kern w:val="0"/>
        </w:rPr>
        <w:t>设备到</w:t>
      </w:r>
      <w:r>
        <w:rPr>
          <w:rFonts w:hint="eastAsia"/>
          <w:color w:val="000000"/>
          <w:kern w:val="0"/>
        </w:rPr>
        <w:t>货并</w:t>
      </w:r>
      <w:r>
        <w:rPr>
          <w:color w:val="000000"/>
          <w:kern w:val="0"/>
        </w:rPr>
        <w:t>经</w:t>
      </w:r>
      <w:r>
        <w:rPr>
          <w:rFonts w:hint="eastAsia"/>
          <w:color w:val="000000"/>
          <w:kern w:val="0"/>
        </w:rPr>
        <w:t>乙方</w:t>
      </w:r>
      <w:r>
        <w:rPr>
          <w:color w:val="000000"/>
          <w:kern w:val="0"/>
        </w:rPr>
        <w:t>技术人员安装后</w:t>
      </w:r>
      <w:r>
        <w:rPr>
          <w:rFonts w:hint="eastAsia"/>
          <w:color w:val="000000"/>
          <w:kern w:val="0"/>
        </w:rPr>
        <w:t>，甲方</w:t>
      </w:r>
      <w:r>
        <w:rPr>
          <w:color w:val="000000"/>
          <w:kern w:val="0"/>
        </w:rPr>
        <w:t>有权委托中国有资格的单位对上述设备进行</w:t>
      </w:r>
      <w:r>
        <w:rPr>
          <w:rFonts w:hint="eastAsia"/>
          <w:color w:val="000000"/>
          <w:kern w:val="0"/>
        </w:rPr>
        <w:t>校准或检验</w:t>
      </w:r>
      <w:r>
        <w:rPr>
          <w:color w:val="000000"/>
          <w:kern w:val="0"/>
        </w:rPr>
        <w:t>。</w:t>
      </w:r>
    </w:p>
    <w:p w:rsidR="00EF6E1F" w:rsidRDefault="00EF6E1F" w:rsidP="00EF6E1F">
      <w:pPr>
        <w:numPr>
          <w:ilvl w:val="0"/>
          <w:numId w:val="19"/>
        </w:numPr>
        <w:tabs>
          <w:tab w:val="left" w:pos="0"/>
        </w:tabs>
        <w:spacing w:line="360" w:lineRule="auto"/>
        <w:rPr>
          <w:color w:val="000000"/>
          <w:kern w:val="0"/>
        </w:rPr>
      </w:pPr>
      <w:r>
        <w:rPr>
          <w:rFonts w:hint="eastAsia"/>
          <w:color w:val="000000"/>
          <w:kern w:val="0"/>
        </w:rPr>
        <w:t>甲方组成验收小组，按照采购合同规定的技术、服务、安全标准组织对乙方履约情况进行验收。因货物质量问题发生争议时，由</w:t>
      </w:r>
      <w:proofErr w:type="gramStart"/>
      <w:r>
        <w:rPr>
          <w:rFonts w:hint="eastAsia"/>
          <w:color w:val="000000"/>
          <w:kern w:val="0"/>
        </w:rPr>
        <w:t>甲方本地</w:t>
      </w:r>
      <w:proofErr w:type="gramEnd"/>
      <w:r>
        <w:rPr>
          <w:rFonts w:hint="eastAsia"/>
          <w:color w:val="000000"/>
          <w:kern w:val="0"/>
        </w:rPr>
        <w:t>质量技术监督部门鉴定。货物符合质量技术标准的，鉴定费由甲方承担；否则鉴定费由乙方承担。</w:t>
      </w:r>
    </w:p>
    <w:p w:rsidR="00EF6E1F" w:rsidRDefault="00EF6E1F" w:rsidP="00EF6E1F">
      <w:pPr>
        <w:numPr>
          <w:ilvl w:val="0"/>
          <w:numId w:val="19"/>
        </w:numPr>
        <w:tabs>
          <w:tab w:val="left" w:pos="0"/>
        </w:tabs>
        <w:spacing w:line="360" w:lineRule="auto"/>
        <w:rPr>
          <w:rFonts w:hint="eastAsia"/>
          <w:color w:val="000000"/>
          <w:kern w:val="0"/>
        </w:rPr>
      </w:pPr>
      <w:r>
        <w:rPr>
          <w:rFonts w:hint="eastAsia"/>
          <w:color w:val="000000"/>
          <w:kern w:val="0"/>
        </w:rPr>
        <w:t>当出现不合格产品时，乙方要无条件更换合格产品。除甲方认可，否则不接受任何形式的降格处理。</w:t>
      </w:r>
    </w:p>
    <w:p w:rsidR="00EF6E1F" w:rsidRDefault="00EF6E1F" w:rsidP="00EF6E1F">
      <w:pPr>
        <w:numPr>
          <w:ilvl w:val="0"/>
          <w:numId w:val="19"/>
        </w:numPr>
        <w:tabs>
          <w:tab w:val="left" w:pos="0"/>
        </w:tabs>
        <w:spacing w:line="360" w:lineRule="auto"/>
        <w:rPr>
          <w:color w:val="000000"/>
          <w:kern w:val="0"/>
        </w:rPr>
      </w:pPr>
      <w:r>
        <w:rPr>
          <w:rFonts w:hint="eastAsia"/>
          <w:color w:val="000000"/>
          <w:kern w:val="0"/>
        </w:rPr>
        <w:t>验收期限：全部货物到货后</w:t>
      </w:r>
      <w:r>
        <w:rPr>
          <w:rFonts w:hint="eastAsia"/>
          <w:color w:val="000000"/>
          <w:kern w:val="0"/>
          <w:szCs w:val="21"/>
          <w:u w:val="single"/>
        </w:rPr>
        <w:t xml:space="preserve">   </w:t>
      </w:r>
      <w:r>
        <w:rPr>
          <w:rFonts w:hint="eastAsia"/>
          <w:color w:val="000000"/>
          <w:kern w:val="0"/>
          <w:szCs w:val="21"/>
        </w:rPr>
        <w:t>天内完成项目验收。</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违约责任与赔偿损失</w:t>
      </w:r>
    </w:p>
    <w:p w:rsidR="00EF6E1F" w:rsidRDefault="00EF6E1F" w:rsidP="00EF6E1F">
      <w:pPr>
        <w:numPr>
          <w:ilvl w:val="0"/>
          <w:numId w:val="20"/>
        </w:numPr>
        <w:tabs>
          <w:tab w:val="left" w:pos="0"/>
        </w:tabs>
        <w:spacing w:line="360" w:lineRule="auto"/>
        <w:rPr>
          <w:color w:val="000000"/>
          <w:kern w:val="0"/>
        </w:rPr>
      </w:pPr>
      <w:r>
        <w:rPr>
          <w:rFonts w:hint="eastAsia"/>
          <w:color w:val="000000"/>
          <w:kern w:val="0"/>
        </w:rPr>
        <w:t>乙方交付的货物不符合招标文件、报价文件或本合同规定的，甲方有权拒收，并且乙方须向甲方支付本合同总价</w:t>
      </w:r>
      <w:r>
        <w:rPr>
          <w:rFonts w:hint="eastAsia"/>
          <w:color w:val="000000"/>
          <w:kern w:val="0"/>
        </w:rPr>
        <w:t>5%</w:t>
      </w:r>
      <w:r>
        <w:rPr>
          <w:rFonts w:hint="eastAsia"/>
          <w:color w:val="000000"/>
          <w:kern w:val="0"/>
        </w:rPr>
        <w:t>的违约金。</w:t>
      </w:r>
    </w:p>
    <w:p w:rsidR="00EF6E1F" w:rsidRDefault="00EF6E1F" w:rsidP="00EF6E1F">
      <w:pPr>
        <w:numPr>
          <w:ilvl w:val="0"/>
          <w:numId w:val="20"/>
        </w:numPr>
        <w:tabs>
          <w:tab w:val="left" w:pos="0"/>
        </w:tabs>
        <w:spacing w:line="360" w:lineRule="auto"/>
        <w:rPr>
          <w:color w:val="000000"/>
          <w:kern w:val="0"/>
        </w:rPr>
      </w:pPr>
      <w:r>
        <w:rPr>
          <w:rFonts w:hint="eastAsia"/>
          <w:color w:val="000000"/>
          <w:kern w:val="0"/>
        </w:rPr>
        <w:t>乙方未能按本合同规定的交货时间交付货物的，从逾期之日起每日按本合同总价</w:t>
      </w:r>
      <w:r>
        <w:rPr>
          <w:rFonts w:hint="eastAsia"/>
          <w:color w:val="000000"/>
          <w:kern w:val="0"/>
        </w:rPr>
        <w:t>3</w:t>
      </w:r>
      <w:r>
        <w:rPr>
          <w:rFonts w:hint="eastAsia"/>
          <w:color w:val="000000"/>
          <w:kern w:val="0"/>
        </w:rPr>
        <w:t>‰的数额向甲方支付违约金；逾期半个月以上的，甲方有权终止合同，由此造成的甲方经济损失由乙方承担。</w:t>
      </w:r>
    </w:p>
    <w:p w:rsidR="00EF6E1F" w:rsidRDefault="00EF6E1F" w:rsidP="00EF6E1F">
      <w:pPr>
        <w:numPr>
          <w:ilvl w:val="0"/>
          <w:numId w:val="20"/>
        </w:numPr>
        <w:tabs>
          <w:tab w:val="left" w:pos="0"/>
        </w:tabs>
        <w:spacing w:line="360" w:lineRule="auto"/>
        <w:rPr>
          <w:color w:val="000000"/>
          <w:kern w:val="0"/>
        </w:rPr>
      </w:pPr>
      <w:r>
        <w:rPr>
          <w:rFonts w:hint="eastAsia"/>
          <w:color w:val="000000"/>
          <w:kern w:val="0"/>
        </w:rPr>
        <w:lastRenderedPageBreak/>
        <w:t>甲方无正当理由拒收货物，不按政府采购支付流程办理付款申请手续的，甲方向乙方偿付本合同总价</w:t>
      </w:r>
      <w:r>
        <w:rPr>
          <w:rFonts w:hint="eastAsia"/>
          <w:color w:val="000000"/>
          <w:kern w:val="0"/>
        </w:rPr>
        <w:t>5%</w:t>
      </w:r>
      <w:r>
        <w:rPr>
          <w:rFonts w:hint="eastAsia"/>
          <w:color w:val="000000"/>
          <w:kern w:val="0"/>
        </w:rPr>
        <w:t>的违约金。甲方逾期未按政府采购支付流程办理付款申请手续的，则每日按本合同总价的</w:t>
      </w:r>
      <w:r>
        <w:rPr>
          <w:rFonts w:hint="eastAsia"/>
          <w:color w:val="000000"/>
          <w:kern w:val="0"/>
        </w:rPr>
        <w:t>3</w:t>
      </w:r>
      <w:r>
        <w:rPr>
          <w:rFonts w:hint="eastAsia"/>
          <w:color w:val="000000"/>
          <w:kern w:val="0"/>
        </w:rPr>
        <w:t>‰向乙方偿付违约金。实际付款到账时间以政府采购支付时间为准。</w:t>
      </w:r>
    </w:p>
    <w:p w:rsidR="00EF6E1F" w:rsidRDefault="00EF6E1F" w:rsidP="00EF6E1F">
      <w:pPr>
        <w:numPr>
          <w:ilvl w:val="0"/>
          <w:numId w:val="20"/>
        </w:numPr>
        <w:tabs>
          <w:tab w:val="left" w:pos="0"/>
        </w:tabs>
        <w:spacing w:line="360" w:lineRule="auto"/>
        <w:rPr>
          <w:color w:val="000000"/>
          <w:kern w:val="0"/>
        </w:rPr>
      </w:pPr>
      <w:r>
        <w:rPr>
          <w:rFonts w:hint="eastAsia"/>
          <w:color w:val="000000"/>
          <w:kern w:val="0"/>
        </w:rPr>
        <w:t>乙方如没有按合同规定履行售后服务承诺，甲方可由第三方单位进行修复，其费用全部由乙方支付，否则，将没收乙方的质量保证金，如果没有质量保证金的则追究乙方违约的法律责任。</w:t>
      </w:r>
    </w:p>
    <w:p w:rsidR="00EF6E1F" w:rsidRDefault="00EF6E1F" w:rsidP="00EF6E1F">
      <w:pPr>
        <w:numPr>
          <w:ilvl w:val="0"/>
          <w:numId w:val="20"/>
        </w:numPr>
        <w:tabs>
          <w:tab w:val="left" w:pos="0"/>
        </w:tabs>
        <w:spacing w:line="360" w:lineRule="auto"/>
        <w:rPr>
          <w:color w:val="000000"/>
          <w:kern w:val="0"/>
        </w:rPr>
      </w:pPr>
      <w:r>
        <w:rPr>
          <w:rFonts w:ascii="宋体" w:hAnsi="宋体" w:cs="宋体" w:hint="eastAsia"/>
        </w:rPr>
        <w:t>因甲方原因导致变更、中止或者终止政府采购合同的，甲方对乙方受到的损失予以赔偿或者补偿，赔偿或者补偿金额为：</w:t>
      </w:r>
      <w:r>
        <w:rPr>
          <w:rFonts w:ascii="宋体" w:hAnsi="宋体" w:cs="宋体" w:hint="eastAsia"/>
          <w:u w:val="single"/>
        </w:rPr>
        <w:t xml:space="preserve">  %</w:t>
      </w:r>
      <w:r>
        <w:rPr>
          <w:rFonts w:ascii="宋体" w:hAnsi="宋体" w:cs="宋体" w:hint="eastAsia"/>
        </w:rPr>
        <w:t>。</w:t>
      </w:r>
    </w:p>
    <w:p w:rsidR="00EF6E1F" w:rsidRDefault="00EF6E1F" w:rsidP="00EF6E1F">
      <w:pPr>
        <w:numPr>
          <w:ilvl w:val="0"/>
          <w:numId w:val="20"/>
        </w:numPr>
        <w:tabs>
          <w:tab w:val="left" w:pos="0"/>
        </w:tabs>
        <w:spacing w:line="360" w:lineRule="auto"/>
        <w:rPr>
          <w:color w:val="000000"/>
          <w:kern w:val="0"/>
        </w:rPr>
      </w:pPr>
      <w:r>
        <w:rPr>
          <w:rFonts w:hint="eastAsia"/>
          <w:color w:val="000000"/>
          <w:kern w:val="0"/>
        </w:rPr>
        <w:t>其它违约责任按《中华人民共和国民法典》处理。</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履约保证金</w:t>
      </w:r>
    </w:p>
    <w:p w:rsidR="00EF6E1F" w:rsidRDefault="00EF6E1F" w:rsidP="00EF6E1F">
      <w:pPr>
        <w:autoSpaceDE w:val="0"/>
        <w:autoSpaceDN w:val="0"/>
        <w:spacing w:line="360" w:lineRule="auto"/>
        <w:ind w:left="826" w:hangingChars="392" w:hanging="826"/>
        <w:rPr>
          <w:b/>
          <w:color w:val="000000"/>
          <w:kern w:val="0"/>
          <w:szCs w:val="21"/>
        </w:rPr>
      </w:pPr>
      <w:r>
        <w:rPr>
          <w:rFonts w:hint="eastAsia"/>
          <w:b/>
          <w:color w:val="000000"/>
          <w:kern w:val="0"/>
          <w:szCs w:val="21"/>
        </w:rPr>
        <w:t>（按照用户需求书要求）</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争议的解决</w:t>
      </w:r>
    </w:p>
    <w:p w:rsidR="00EF6E1F" w:rsidRDefault="00EF6E1F" w:rsidP="00EF6E1F">
      <w:pPr>
        <w:autoSpaceDE w:val="0"/>
        <w:autoSpaceDN w:val="0"/>
        <w:spacing w:line="360" w:lineRule="auto"/>
        <w:rPr>
          <w:color w:val="000000"/>
          <w:kern w:val="0"/>
          <w:szCs w:val="21"/>
        </w:rPr>
      </w:pPr>
      <w:r>
        <w:rPr>
          <w:rFonts w:hint="eastAsia"/>
          <w:color w:val="000000"/>
          <w:kern w:val="0"/>
          <w:szCs w:val="21"/>
        </w:rPr>
        <w:t xml:space="preserve">    </w:t>
      </w:r>
      <w:r>
        <w:rPr>
          <w:rFonts w:hint="eastAsia"/>
          <w:color w:val="000000"/>
          <w:kern w:val="0"/>
          <w:szCs w:val="21"/>
        </w:rPr>
        <w:t>合同执行过程中发生的任何争议，</w:t>
      </w:r>
      <w:r>
        <w:rPr>
          <w:rFonts w:hint="eastAsia"/>
          <w:color w:val="000000"/>
          <w:kern w:val="0"/>
        </w:rPr>
        <w:t>三方应通过友好协商解决，若经协商不能达成协议时，则向甲方所在地人民法院提起诉讼。诉讼期间，双方应继续执行合同其余部分。</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不可抗力</w:t>
      </w:r>
    </w:p>
    <w:p w:rsidR="00EF6E1F" w:rsidRDefault="00EF6E1F" w:rsidP="00EF6E1F">
      <w:pPr>
        <w:autoSpaceDE w:val="0"/>
        <w:autoSpaceDN w:val="0"/>
        <w:spacing w:line="360" w:lineRule="auto"/>
        <w:ind w:firstLineChars="200" w:firstLine="420"/>
        <w:rPr>
          <w:color w:val="000000"/>
          <w:kern w:val="0"/>
          <w:szCs w:val="21"/>
        </w:rPr>
      </w:pPr>
      <w:r>
        <w:rPr>
          <w:rFonts w:hint="eastAsia"/>
          <w:color w:val="000000"/>
          <w:kern w:val="0"/>
          <w:szCs w:val="21"/>
        </w:rPr>
        <w:t>任何一方由于不可抗力原因不能履行合同时，应在不可抗力事件结束后</w:t>
      </w:r>
      <w:r>
        <w:rPr>
          <w:rFonts w:hint="eastAsia"/>
          <w:color w:val="000000"/>
          <w:kern w:val="0"/>
          <w:szCs w:val="21"/>
        </w:rPr>
        <w:t>1</w:t>
      </w:r>
      <w:r>
        <w:rPr>
          <w:rFonts w:hint="eastAsia"/>
          <w:color w:val="000000"/>
          <w:kern w:val="0"/>
          <w:szCs w:val="21"/>
        </w:rPr>
        <w:t>日内向其他两方通报，以减轻可能给其他两方造成的损失，在取得有关机构的不可抗力证明或双方谅解确认后，允许延期履行或修订合同，并根据情况可部分或全部免于承担违约责任。</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其它</w:t>
      </w:r>
    </w:p>
    <w:p w:rsidR="00EF6E1F" w:rsidRDefault="00EF6E1F" w:rsidP="00EF6E1F">
      <w:pPr>
        <w:numPr>
          <w:ilvl w:val="0"/>
          <w:numId w:val="21"/>
        </w:numPr>
        <w:tabs>
          <w:tab w:val="left" w:pos="0"/>
        </w:tabs>
        <w:spacing w:line="360" w:lineRule="auto"/>
        <w:rPr>
          <w:color w:val="000000"/>
          <w:kern w:val="0"/>
        </w:rPr>
      </w:pPr>
      <w:r>
        <w:rPr>
          <w:rFonts w:hint="eastAsia"/>
          <w:color w:val="000000"/>
          <w:kern w:val="0"/>
        </w:rPr>
        <w:t>本合同所有附件、招标文件、响应文件、成交通知书均为合同的有效组成部分，与本合同具有同等法律效力。</w:t>
      </w:r>
    </w:p>
    <w:p w:rsidR="00EF6E1F" w:rsidRDefault="00EF6E1F" w:rsidP="00EF6E1F">
      <w:pPr>
        <w:numPr>
          <w:ilvl w:val="0"/>
          <w:numId w:val="21"/>
        </w:numPr>
        <w:tabs>
          <w:tab w:val="left" w:pos="0"/>
        </w:tabs>
        <w:spacing w:line="360" w:lineRule="auto"/>
        <w:rPr>
          <w:color w:val="000000"/>
          <w:kern w:val="0"/>
        </w:rPr>
      </w:pPr>
      <w:r>
        <w:rPr>
          <w:rFonts w:hint="eastAsia"/>
          <w:color w:val="000000"/>
          <w:kern w:val="0"/>
        </w:rPr>
        <w:t>在执行本合同的过程中，所有经甲乙丙三方签署确认的文件（包括会议纪要、补充协议、合同修改、往来信函）即成为本合同的有效组成部分。</w:t>
      </w:r>
    </w:p>
    <w:p w:rsidR="00EF6E1F" w:rsidRDefault="00EF6E1F" w:rsidP="00EF6E1F">
      <w:pPr>
        <w:numPr>
          <w:ilvl w:val="0"/>
          <w:numId w:val="21"/>
        </w:numPr>
        <w:tabs>
          <w:tab w:val="left" w:pos="0"/>
        </w:tabs>
        <w:spacing w:line="360" w:lineRule="auto"/>
        <w:rPr>
          <w:color w:val="000000"/>
          <w:kern w:val="0"/>
        </w:rPr>
      </w:pPr>
      <w:r>
        <w:rPr>
          <w:rFonts w:hint="eastAsia"/>
          <w:color w:val="000000"/>
          <w:kern w:val="0"/>
        </w:rPr>
        <w:t>如一方地址、电话、传真号码有变更，应在变更当日内书面通知其他两方，否则，应承担相应责任。</w:t>
      </w:r>
      <w:r>
        <w:rPr>
          <w:rFonts w:hint="eastAsia"/>
          <w:color w:val="000000"/>
          <w:kern w:val="0"/>
        </w:rPr>
        <w:t xml:space="preserve"> </w:t>
      </w:r>
    </w:p>
    <w:p w:rsidR="00EF6E1F" w:rsidRDefault="00EF6E1F" w:rsidP="00EF6E1F">
      <w:pPr>
        <w:numPr>
          <w:ilvl w:val="0"/>
          <w:numId w:val="21"/>
        </w:numPr>
        <w:tabs>
          <w:tab w:val="left" w:pos="0"/>
        </w:tabs>
        <w:spacing w:line="360" w:lineRule="auto"/>
        <w:rPr>
          <w:color w:val="000000"/>
          <w:kern w:val="0"/>
        </w:rPr>
      </w:pPr>
      <w:r>
        <w:rPr>
          <w:rFonts w:hint="eastAsia"/>
          <w:color w:val="000000"/>
          <w:kern w:val="0"/>
        </w:rPr>
        <w:t>除甲方事先以书面形式确认同意外，乙方、丙方不得部分或全部转让其应履行的合同项下的义务。</w:t>
      </w:r>
    </w:p>
    <w:p w:rsidR="00EF6E1F" w:rsidRDefault="00EF6E1F" w:rsidP="00EF6E1F">
      <w:pPr>
        <w:numPr>
          <w:ilvl w:val="0"/>
          <w:numId w:val="12"/>
        </w:numPr>
        <w:tabs>
          <w:tab w:val="left" w:pos="567"/>
        </w:tabs>
        <w:spacing w:line="360" w:lineRule="auto"/>
        <w:outlineLvl w:val="1"/>
        <w:rPr>
          <w:b/>
          <w:color w:val="000000"/>
          <w:kern w:val="0"/>
          <w:szCs w:val="21"/>
        </w:rPr>
      </w:pPr>
      <w:r>
        <w:rPr>
          <w:rFonts w:hint="eastAsia"/>
          <w:b/>
          <w:color w:val="000000"/>
          <w:kern w:val="0"/>
          <w:szCs w:val="21"/>
        </w:rPr>
        <w:t>合同生效：</w:t>
      </w:r>
    </w:p>
    <w:p w:rsidR="00EF6E1F" w:rsidRDefault="00EF6E1F" w:rsidP="00EF6E1F">
      <w:pPr>
        <w:numPr>
          <w:ilvl w:val="0"/>
          <w:numId w:val="22"/>
        </w:numPr>
        <w:tabs>
          <w:tab w:val="left" w:pos="0"/>
        </w:tabs>
        <w:spacing w:line="360" w:lineRule="auto"/>
        <w:rPr>
          <w:color w:val="000000"/>
          <w:kern w:val="0"/>
          <w:szCs w:val="21"/>
        </w:rPr>
      </w:pPr>
      <w:r>
        <w:rPr>
          <w:rFonts w:hint="eastAsia"/>
          <w:color w:val="000000"/>
          <w:kern w:val="0"/>
          <w:szCs w:val="21"/>
        </w:rPr>
        <w:t>本合同在甲乙丙</w:t>
      </w:r>
      <w:proofErr w:type="gramStart"/>
      <w:r>
        <w:rPr>
          <w:rFonts w:hint="eastAsia"/>
          <w:color w:val="000000"/>
          <w:kern w:val="0"/>
          <w:szCs w:val="21"/>
        </w:rPr>
        <w:t>三方法</w:t>
      </w:r>
      <w:proofErr w:type="gramEnd"/>
      <w:r>
        <w:rPr>
          <w:rFonts w:hint="eastAsia"/>
          <w:color w:val="000000"/>
          <w:kern w:val="0"/>
          <w:szCs w:val="21"/>
        </w:rPr>
        <w:t>人代表或其授权代表签字并盖章及乙方提交履约保证金后生效。如果不需要提交履约保证金的则甲乙丙</w:t>
      </w:r>
      <w:proofErr w:type="gramStart"/>
      <w:r>
        <w:rPr>
          <w:rFonts w:hint="eastAsia"/>
          <w:color w:val="000000"/>
          <w:kern w:val="0"/>
          <w:szCs w:val="21"/>
        </w:rPr>
        <w:t>三方法</w:t>
      </w:r>
      <w:proofErr w:type="gramEnd"/>
      <w:r>
        <w:rPr>
          <w:rFonts w:hint="eastAsia"/>
          <w:color w:val="000000"/>
          <w:kern w:val="0"/>
          <w:szCs w:val="21"/>
        </w:rPr>
        <w:t>人代表或其授权代表签字并盖章后生效。</w:t>
      </w:r>
    </w:p>
    <w:p w:rsidR="00EF6E1F" w:rsidRDefault="00EF6E1F" w:rsidP="00EF6E1F">
      <w:pPr>
        <w:numPr>
          <w:ilvl w:val="0"/>
          <w:numId w:val="22"/>
        </w:numPr>
        <w:tabs>
          <w:tab w:val="left" w:pos="0"/>
        </w:tabs>
        <w:spacing w:line="360" w:lineRule="auto"/>
        <w:rPr>
          <w:color w:val="000000"/>
          <w:kern w:val="0"/>
          <w:szCs w:val="21"/>
        </w:rPr>
      </w:pPr>
      <w:r>
        <w:rPr>
          <w:rFonts w:hint="eastAsia"/>
          <w:color w:val="000000"/>
          <w:kern w:val="0"/>
          <w:szCs w:val="21"/>
        </w:rPr>
        <w:t>合同壹式</w:t>
      </w:r>
      <w:r>
        <w:rPr>
          <w:rFonts w:hint="eastAsia"/>
          <w:color w:val="000000"/>
          <w:kern w:val="0"/>
          <w:szCs w:val="21"/>
          <w:u w:val="single"/>
        </w:rPr>
        <w:t xml:space="preserve">    </w:t>
      </w:r>
      <w:r>
        <w:rPr>
          <w:rFonts w:hint="eastAsia"/>
          <w:color w:val="000000"/>
          <w:kern w:val="0"/>
          <w:szCs w:val="21"/>
        </w:rPr>
        <w:t>份。甲乙丙三方</w:t>
      </w:r>
      <w:r>
        <w:rPr>
          <w:rFonts w:hint="eastAsia"/>
          <w:color w:val="000000"/>
          <w:kern w:val="0"/>
        </w:rPr>
        <w:t>各执</w:t>
      </w:r>
      <w:r>
        <w:rPr>
          <w:rFonts w:hint="eastAsia"/>
          <w:color w:val="000000"/>
          <w:kern w:val="0"/>
          <w:u w:val="single"/>
        </w:rPr>
        <w:t xml:space="preserve">    </w:t>
      </w:r>
      <w:r>
        <w:rPr>
          <w:rFonts w:hint="eastAsia"/>
          <w:color w:val="000000"/>
          <w:kern w:val="0"/>
        </w:rPr>
        <w:t>份，招标代理机构壹份。</w:t>
      </w:r>
    </w:p>
    <w:p w:rsidR="00EF6E1F" w:rsidRDefault="00EF6E1F" w:rsidP="00EF6E1F">
      <w:pPr>
        <w:autoSpaceDE w:val="0"/>
        <w:autoSpaceDN w:val="0"/>
        <w:spacing w:line="360" w:lineRule="auto"/>
        <w:ind w:left="823" w:hangingChars="392" w:hanging="823"/>
        <w:rPr>
          <w:color w:val="000000"/>
          <w:kern w:val="0"/>
          <w:szCs w:val="21"/>
        </w:rPr>
      </w:pPr>
    </w:p>
    <w:p w:rsidR="00EF6E1F" w:rsidRDefault="00EF6E1F" w:rsidP="00EF6E1F">
      <w:pPr>
        <w:autoSpaceDE w:val="0"/>
        <w:autoSpaceDN w:val="0"/>
        <w:spacing w:line="360" w:lineRule="auto"/>
        <w:ind w:left="823" w:hangingChars="392" w:hanging="823"/>
        <w:rPr>
          <w:color w:val="000000"/>
          <w:kern w:val="0"/>
          <w:szCs w:val="21"/>
        </w:rPr>
      </w:pPr>
    </w:p>
    <w:p w:rsidR="00EF6E1F" w:rsidRDefault="00EF6E1F" w:rsidP="00EF6E1F">
      <w:pPr>
        <w:rPr>
          <w:color w:val="000000"/>
          <w:kern w:val="0"/>
          <w:szCs w:val="21"/>
        </w:rPr>
      </w:pPr>
    </w:p>
    <w:p w:rsidR="00EF6E1F" w:rsidRDefault="00EF6E1F" w:rsidP="00EF6E1F">
      <w:pPr>
        <w:rPr>
          <w:color w:val="000000"/>
          <w:kern w:val="0"/>
          <w:szCs w:val="21"/>
        </w:rPr>
      </w:pPr>
    </w:p>
    <w:p w:rsidR="00EF6E1F" w:rsidRDefault="00EF6E1F" w:rsidP="00EF6E1F">
      <w:pPr>
        <w:tabs>
          <w:tab w:val="left" w:pos="5040"/>
        </w:tabs>
        <w:autoSpaceDE w:val="0"/>
        <w:autoSpaceDN w:val="0"/>
        <w:spacing w:line="360" w:lineRule="auto"/>
        <w:ind w:left="823" w:hangingChars="392" w:hanging="823"/>
        <w:rPr>
          <w:color w:val="000000"/>
          <w:kern w:val="0"/>
          <w:szCs w:val="21"/>
        </w:rPr>
      </w:pPr>
      <w:r>
        <w:rPr>
          <w:rFonts w:hint="eastAsia"/>
          <w:color w:val="000000"/>
          <w:kern w:val="0"/>
          <w:szCs w:val="21"/>
        </w:rPr>
        <w:t>甲方（盖章）：</w:t>
      </w:r>
      <w:r>
        <w:rPr>
          <w:rFonts w:hint="eastAsia"/>
          <w:color w:val="000000"/>
          <w:kern w:val="0"/>
          <w:szCs w:val="21"/>
        </w:rPr>
        <w:t xml:space="preserve">                                       </w:t>
      </w:r>
      <w:r>
        <w:rPr>
          <w:rFonts w:hint="eastAsia"/>
          <w:color w:val="000000"/>
          <w:kern w:val="0"/>
          <w:szCs w:val="21"/>
        </w:rPr>
        <w:t>乙方（盖章）：</w:t>
      </w:r>
    </w:p>
    <w:p w:rsidR="00EF6E1F" w:rsidRDefault="00EF6E1F" w:rsidP="00EF6E1F">
      <w:pPr>
        <w:tabs>
          <w:tab w:val="left" w:pos="5040"/>
        </w:tabs>
        <w:autoSpaceDE w:val="0"/>
        <w:autoSpaceDN w:val="0"/>
        <w:spacing w:line="360" w:lineRule="auto"/>
        <w:ind w:left="823" w:hangingChars="392" w:hanging="823"/>
        <w:rPr>
          <w:color w:val="000000"/>
          <w:kern w:val="0"/>
          <w:szCs w:val="21"/>
        </w:rPr>
      </w:pPr>
      <w:r>
        <w:rPr>
          <w:rFonts w:hint="eastAsia"/>
          <w:color w:val="000000"/>
          <w:kern w:val="0"/>
          <w:szCs w:val="21"/>
        </w:rPr>
        <w:t>地址</w:t>
      </w:r>
      <w:r>
        <w:rPr>
          <w:rFonts w:hint="eastAsia"/>
          <w:color w:val="000000"/>
          <w:kern w:val="0"/>
          <w:szCs w:val="21"/>
        </w:rPr>
        <w:t xml:space="preserve"> </w:t>
      </w:r>
      <w:r>
        <w:rPr>
          <w:rFonts w:hint="eastAsia"/>
          <w:color w:val="000000"/>
          <w:kern w:val="0"/>
          <w:szCs w:val="21"/>
        </w:rPr>
        <w:t>：</w:t>
      </w:r>
      <w:r>
        <w:rPr>
          <w:rFonts w:hint="eastAsia"/>
          <w:color w:val="000000"/>
          <w:kern w:val="0"/>
          <w:szCs w:val="21"/>
        </w:rPr>
        <w:t xml:space="preserve">                                              </w:t>
      </w:r>
      <w:r>
        <w:rPr>
          <w:rFonts w:hint="eastAsia"/>
          <w:color w:val="000000"/>
          <w:kern w:val="0"/>
          <w:szCs w:val="21"/>
        </w:rPr>
        <w:t>地址</w:t>
      </w:r>
      <w:r>
        <w:rPr>
          <w:rFonts w:hint="eastAsia"/>
          <w:color w:val="000000"/>
          <w:kern w:val="0"/>
          <w:szCs w:val="21"/>
        </w:rPr>
        <w:t xml:space="preserve"> </w:t>
      </w:r>
      <w:r>
        <w:rPr>
          <w:rFonts w:hint="eastAsia"/>
          <w:color w:val="000000"/>
          <w:kern w:val="0"/>
          <w:szCs w:val="21"/>
        </w:rPr>
        <w:t>：</w:t>
      </w:r>
    </w:p>
    <w:p w:rsidR="00EF6E1F" w:rsidRDefault="00EF6E1F" w:rsidP="00EF6E1F">
      <w:pPr>
        <w:tabs>
          <w:tab w:val="left" w:pos="5040"/>
        </w:tabs>
        <w:autoSpaceDE w:val="0"/>
        <w:autoSpaceDN w:val="0"/>
        <w:spacing w:line="360" w:lineRule="auto"/>
        <w:ind w:left="823" w:hangingChars="392" w:hanging="823"/>
        <w:rPr>
          <w:color w:val="000000"/>
          <w:kern w:val="0"/>
          <w:szCs w:val="21"/>
        </w:rPr>
      </w:pPr>
      <w:r>
        <w:rPr>
          <w:rFonts w:hint="eastAsia"/>
          <w:color w:val="000000"/>
          <w:kern w:val="0"/>
          <w:szCs w:val="21"/>
        </w:rPr>
        <w:t>代表：</w:t>
      </w:r>
      <w:r>
        <w:rPr>
          <w:rFonts w:hint="eastAsia"/>
          <w:color w:val="000000"/>
          <w:kern w:val="0"/>
          <w:szCs w:val="21"/>
        </w:rPr>
        <w:t xml:space="preserve">                                               </w:t>
      </w:r>
      <w:r>
        <w:rPr>
          <w:rFonts w:hint="eastAsia"/>
          <w:color w:val="000000"/>
          <w:kern w:val="0"/>
          <w:szCs w:val="21"/>
        </w:rPr>
        <w:t>代表：</w:t>
      </w:r>
      <w:r>
        <w:rPr>
          <w:rFonts w:hint="eastAsia"/>
          <w:color w:val="000000"/>
          <w:kern w:val="0"/>
          <w:szCs w:val="21"/>
        </w:rPr>
        <w:t xml:space="preserve"> </w:t>
      </w:r>
    </w:p>
    <w:p w:rsidR="00EF6E1F" w:rsidRDefault="00EF6E1F" w:rsidP="00EF6E1F">
      <w:pPr>
        <w:tabs>
          <w:tab w:val="left" w:pos="5040"/>
        </w:tabs>
        <w:autoSpaceDE w:val="0"/>
        <w:autoSpaceDN w:val="0"/>
        <w:spacing w:line="360" w:lineRule="auto"/>
        <w:ind w:left="823" w:hangingChars="392" w:hanging="823"/>
        <w:rPr>
          <w:color w:val="000000"/>
          <w:kern w:val="0"/>
          <w:szCs w:val="21"/>
        </w:rPr>
      </w:pPr>
      <w:r>
        <w:rPr>
          <w:rFonts w:hint="eastAsia"/>
          <w:color w:val="000000"/>
          <w:kern w:val="0"/>
          <w:szCs w:val="21"/>
        </w:rPr>
        <w:t>签订日期：</w:t>
      </w:r>
      <w:r>
        <w:rPr>
          <w:rFonts w:hint="eastAsia"/>
          <w:color w:val="000000"/>
          <w:kern w:val="0"/>
          <w:szCs w:val="21"/>
        </w:rPr>
        <w:t xml:space="preserve">  </w:t>
      </w:r>
      <w:r>
        <w:rPr>
          <w:rFonts w:hint="eastAsia"/>
          <w:color w:val="000000"/>
          <w:kern w:val="0"/>
          <w:szCs w:val="21"/>
        </w:rPr>
        <w:t>年</w:t>
      </w:r>
      <w:r>
        <w:rPr>
          <w:rFonts w:hint="eastAsia"/>
          <w:color w:val="000000"/>
          <w:kern w:val="0"/>
          <w:szCs w:val="21"/>
        </w:rPr>
        <w:t xml:space="preserve">     </w:t>
      </w:r>
      <w:r>
        <w:rPr>
          <w:rFonts w:hint="eastAsia"/>
          <w:color w:val="000000"/>
          <w:kern w:val="0"/>
          <w:szCs w:val="21"/>
        </w:rPr>
        <w:t>月</w:t>
      </w:r>
      <w:r>
        <w:rPr>
          <w:rFonts w:hint="eastAsia"/>
          <w:color w:val="000000"/>
          <w:kern w:val="0"/>
          <w:szCs w:val="21"/>
        </w:rPr>
        <w:t xml:space="preserve">    </w:t>
      </w:r>
      <w:r>
        <w:rPr>
          <w:rFonts w:hint="eastAsia"/>
          <w:color w:val="000000"/>
          <w:kern w:val="0"/>
          <w:szCs w:val="21"/>
        </w:rPr>
        <w:t>日</w:t>
      </w:r>
      <w:r>
        <w:rPr>
          <w:rFonts w:hint="eastAsia"/>
          <w:color w:val="000000"/>
          <w:kern w:val="0"/>
          <w:szCs w:val="21"/>
        </w:rPr>
        <w:t xml:space="preserve">                          </w:t>
      </w:r>
      <w:r>
        <w:rPr>
          <w:rFonts w:hint="eastAsia"/>
          <w:color w:val="000000"/>
          <w:kern w:val="0"/>
          <w:szCs w:val="21"/>
        </w:rPr>
        <w:t>签订日期：</w:t>
      </w:r>
      <w:r>
        <w:rPr>
          <w:rFonts w:hint="eastAsia"/>
          <w:color w:val="000000"/>
          <w:kern w:val="0"/>
          <w:szCs w:val="21"/>
        </w:rPr>
        <w:t xml:space="preserve">     </w:t>
      </w:r>
      <w:r>
        <w:rPr>
          <w:rFonts w:hint="eastAsia"/>
          <w:color w:val="000000"/>
          <w:kern w:val="0"/>
          <w:szCs w:val="21"/>
        </w:rPr>
        <w:t>年</w:t>
      </w:r>
      <w:r>
        <w:rPr>
          <w:rFonts w:hint="eastAsia"/>
          <w:color w:val="000000"/>
          <w:kern w:val="0"/>
          <w:szCs w:val="21"/>
        </w:rPr>
        <w:t xml:space="preserve">     </w:t>
      </w:r>
      <w:r>
        <w:rPr>
          <w:rFonts w:hint="eastAsia"/>
          <w:color w:val="000000"/>
          <w:kern w:val="0"/>
          <w:szCs w:val="21"/>
        </w:rPr>
        <w:t>月</w:t>
      </w:r>
      <w:r>
        <w:rPr>
          <w:rFonts w:hint="eastAsia"/>
          <w:color w:val="000000"/>
          <w:kern w:val="0"/>
          <w:szCs w:val="21"/>
        </w:rPr>
        <w:t xml:space="preserve">     </w:t>
      </w:r>
      <w:r>
        <w:rPr>
          <w:rFonts w:hint="eastAsia"/>
          <w:color w:val="000000"/>
          <w:kern w:val="0"/>
          <w:szCs w:val="21"/>
        </w:rPr>
        <w:t>日</w:t>
      </w:r>
      <w:r>
        <w:rPr>
          <w:rFonts w:hint="eastAsia"/>
          <w:color w:val="000000"/>
          <w:kern w:val="0"/>
          <w:szCs w:val="21"/>
        </w:rPr>
        <w:t xml:space="preserve">    </w:t>
      </w:r>
    </w:p>
    <w:p w:rsidR="00EF6E1F" w:rsidRDefault="00EF6E1F" w:rsidP="00EF6E1F">
      <w:pPr>
        <w:tabs>
          <w:tab w:val="left" w:pos="5040"/>
        </w:tabs>
        <w:autoSpaceDE w:val="0"/>
        <w:autoSpaceDN w:val="0"/>
        <w:spacing w:line="360" w:lineRule="auto"/>
        <w:ind w:left="823" w:hangingChars="392" w:hanging="823"/>
        <w:rPr>
          <w:color w:val="000000"/>
          <w:kern w:val="0"/>
          <w:szCs w:val="21"/>
        </w:rPr>
      </w:pPr>
      <w:r>
        <w:rPr>
          <w:rFonts w:hint="eastAsia"/>
          <w:color w:val="000000"/>
          <w:kern w:val="0"/>
          <w:szCs w:val="21"/>
        </w:rPr>
        <w:t>开户名称：</w:t>
      </w:r>
      <w:r>
        <w:rPr>
          <w:rFonts w:hint="eastAsia"/>
          <w:color w:val="000000"/>
          <w:kern w:val="0"/>
          <w:szCs w:val="21"/>
        </w:rPr>
        <w:t xml:space="preserve">                                           </w:t>
      </w:r>
      <w:r>
        <w:rPr>
          <w:rFonts w:hint="eastAsia"/>
          <w:color w:val="000000"/>
          <w:kern w:val="0"/>
          <w:szCs w:val="21"/>
        </w:rPr>
        <w:t>开户名称：</w:t>
      </w:r>
    </w:p>
    <w:p w:rsidR="00EF6E1F" w:rsidRDefault="00EF6E1F" w:rsidP="00EF6E1F">
      <w:pPr>
        <w:tabs>
          <w:tab w:val="left" w:pos="5040"/>
        </w:tabs>
        <w:autoSpaceDE w:val="0"/>
        <w:autoSpaceDN w:val="0"/>
        <w:spacing w:line="360" w:lineRule="auto"/>
        <w:ind w:left="823" w:hangingChars="392" w:hanging="823"/>
        <w:rPr>
          <w:color w:val="000000"/>
          <w:kern w:val="0"/>
          <w:szCs w:val="21"/>
        </w:rPr>
      </w:pPr>
      <w:r>
        <w:rPr>
          <w:rFonts w:hint="eastAsia"/>
          <w:color w:val="000000"/>
          <w:kern w:val="0"/>
          <w:szCs w:val="21"/>
        </w:rPr>
        <w:t>银行账号：</w:t>
      </w:r>
      <w:r>
        <w:rPr>
          <w:rFonts w:hint="eastAsia"/>
          <w:color w:val="000000"/>
          <w:kern w:val="0"/>
          <w:szCs w:val="21"/>
        </w:rPr>
        <w:t xml:space="preserve">                                           </w:t>
      </w:r>
      <w:r>
        <w:rPr>
          <w:rFonts w:hint="eastAsia"/>
          <w:color w:val="000000"/>
          <w:kern w:val="0"/>
          <w:szCs w:val="21"/>
        </w:rPr>
        <w:t>银行账号：</w:t>
      </w:r>
    </w:p>
    <w:p w:rsidR="00EF6E1F" w:rsidRDefault="00EF6E1F" w:rsidP="00EF6E1F">
      <w:pPr>
        <w:tabs>
          <w:tab w:val="left" w:pos="5040"/>
        </w:tabs>
        <w:autoSpaceDE w:val="0"/>
        <w:autoSpaceDN w:val="0"/>
        <w:spacing w:line="360" w:lineRule="auto"/>
        <w:ind w:left="823" w:hangingChars="392" w:hanging="823"/>
        <w:rPr>
          <w:color w:val="000000"/>
          <w:kern w:val="0"/>
          <w:szCs w:val="21"/>
        </w:rPr>
      </w:pPr>
      <w:r>
        <w:rPr>
          <w:rFonts w:hint="eastAsia"/>
          <w:color w:val="000000"/>
          <w:kern w:val="0"/>
          <w:szCs w:val="21"/>
        </w:rPr>
        <w:t>开</w:t>
      </w:r>
      <w:r>
        <w:rPr>
          <w:rFonts w:hint="eastAsia"/>
          <w:color w:val="000000"/>
          <w:kern w:val="0"/>
          <w:szCs w:val="21"/>
        </w:rPr>
        <w:t xml:space="preserve"> </w:t>
      </w:r>
      <w:r>
        <w:rPr>
          <w:rFonts w:hint="eastAsia"/>
          <w:color w:val="000000"/>
          <w:kern w:val="0"/>
          <w:szCs w:val="21"/>
        </w:rPr>
        <w:t>户</w:t>
      </w:r>
      <w:r>
        <w:rPr>
          <w:rFonts w:hint="eastAsia"/>
          <w:color w:val="000000"/>
          <w:kern w:val="0"/>
          <w:szCs w:val="21"/>
        </w:rPr>
        <w:t xml:space="preserve"> </w:t>
      </w:r>
      <w:r>
        <w:rPr>
          <w:rFonts w:hint="eastAsia"/>
          <w:color w:val="000000"/>
          <w:kern w:val="0"/>
          <w:szCs w:val="21"/>
        </w:rPr>
        <w:t>行：</w:t>
      </w:r>
      <w:r>
        <w:rPr>
          <w:rFonts w:hint="eastAsia"/>
          <w:color w:val="000000"/>
          <w:kern w:val="0"/>
          <w:szCs w:val="21"/>
        </w:rPr>
        <w:t xml:space="preserve">                                           </w:t>
      </w:r>
      <w:r>
        <w:rPr>
          <w:rFonts w:hint="eastAsia"/>
          <w:color w:val="000000"/>
          <w:kern w:val="0"/>
          <w:szCs w:val="21"/>
        </w:rPr>
        <w:t>开</w:t>
      </w:r>
      <w:r>
        <w:rPr>
          <w:rFonts w:hint="eastAsia"/>
          <w:color w:val="000000"/>
          <w:kern w:val="0"/>
          <w:szCs w:val="21"/>
        </w:rPr>
        <w:t xml:space="preserve"> </w:t>
      </w:r>
      <w:r>
        <w:rPr>
          <w:rFonts w:hint="eastAsia"/>
          <w:color w:val="000000"/>
          <w:kern w:val="0"/>
          <w:szCs w:val="21"/>
        </w:rPr>
        <w:t>户</w:t>
      </w:r>
      <w:r>
        <w:rPr>
          <w:rFonts w:hint="eastAsia"/>
          <w:color w:val="000000"/>
          <w:kern w:val="0"/>
          <w:szCs w:val="21"/>
        </w:rPr>
        <w:t xml:space="preserve"> </w:t>
      </w:r>
      <w:r>
        <w:rPr>
          <w:rFonts w:hint="eastAsia"/>
          <w:color w:val="000000"/>
          <w:kern w:val="0"/>
          <w:szCs w:val="21"/>
        </w:rPr>
        <w:t>行：</w:t>
      </w:r>
    </w:p>
    <w:p w:rsidR="00EF6E1F" w:rsidRDefault="00EF6E1F" w:rsidP="00EF6E1F">
      <w:pPr>
        <w:autoSpaceDE w:val="0"/>
        <w:autoSpaceDN w:val="0"/>
        <w:spacing w:line="360" w:lineRule="auto"/>
        <w:ind w:left="823" w:hangingChars="392" w:hanging="823"/>
        <w:rPr>
          <w:color w:val="000000"/>
          <w:kern w:val="0"/>
          <w:szCs w:val="21"/>
        </w:rPr>
      </w:pPr>
    </w:p>
    <w:p w:rsidR="00EF6E1F" w:rsidRDefault="00EF6E1F" w:rsidP="00EF6E1F">
      <w:pPr>
        <w:autoSpaceDE w:val="0"/>
        <w:autoSpaceDN w:val="0"/>
        <w:spacing w:line="360" w:lineRule="auto"/>
        <w:ind w:left="823" w:hangingChars="392" w:hanging="823"/>
        <w:rPr>
          <w:color w:val="000000"/>
          <w:kern w:val="0"/>
          <w:szCs w:val="21"/>
        </w:rPr>
      </w:pPr>
    </w:p>
    <w:p w:rsidR="00EF6E1F" w:rsidRDefault="00EF6E1F" w:rsidP="00EF6E1F">
      <w:pPr>
        <w:autoSpaceDE w:val="0"/>
        <w:autoSpaceDN w:val="0"/>
        <w:spacing w:line="360" w:lineRule="auto"/>
        <w:ind w:left="823" w:hangingChars="392" w:hanging="823"/>
        <w:rPr>
          <w:color w:val="000000"/>
          <w:kern w:val="0"/>
          <w:szCs w:val="21"/>
        </w:rPr>
      </w:pPr>
      <w:r>
        <w:rPr>
          <w:rFonts w:hint="eastAsia"/>
          <w:color w:val="000000"/>
          <w:kern w:val="0"/>
          <w:szCs w:val="21"/>
        </w:rPr>
        <w:t>丙方（盖章）：</w:t>
      </w:r>
      <w:r>
        <w:rPr>
          <w:rFonts w:hint="eastAsia"/>
          <w:color w:val="000000"/>
          <w:kern w:val="0"/>
          <w:szCs w:val="21"/>
        </w:rPr>
        <w:t xml:space="preserve">                                 </w:t>
      </w:r>
    </w:p>
    <w:p w:rsidR="00EF6E1F" w:rsidRDefault="00EF6E1F" w:rsidP="00EF6E1F">
      <w:pPr>
        <w:autoSpaceDE w:val="0"/>
        <w:autoSpaceDN w:val="0"/>
        <w:spacing w:line="360" w:lineRule="auto"/>
        <w:ind w:left="823" w:hangingChars="392" w:hanging="823"/>
        <w:rPr>
          <w:color w:val="000000"/>
          <w:kern w:val="0"/>
          <w:szCs w:val="21"/>
        </w:rPr>
      </w:pPr>
      <w:r>
        <w:rPr>
          <w:rFonts w:hint="eastAsia"/>
          <w:color w:val="000000"/>
          <w:kern w:val="0"/>
          <w:szCs w:val="21"/>
        </w:rPr>
        <w:t>代表：</w:t>
      </w:r>
      <w:r>
        <w:rPr>
          <w:rFonts w:hint="eastAsia"/>
          <w:color w:val="000000"/>
          <w:kern w:val="0"/>
          <w:szCs w:val="21"/>
        </w:rPr>
        <w:t xml:space="preserve">                                       </w:t>
      </w:r>
    </w:p>
    <w:p w:rsidR="00EF6E1F" w:rsidRDefault="00EF6E1F" w:rsidP="00EF6E1F">
      <w:pPr>
        <w:autoSpaceDE w:val="0"/>
        <w:autoSpaceDN w:val="0"/>
        <w:spacing w:line="360" w:lineRule="auto"/>
        <w:ind w:left="823" w:hangingChars="392" w:hanging="823"/>
        <w:rPr>
          <w:color w:val="000000"/>
          <w:kern w:val="0"/>
          <w:szCs w:val="21"/>
        </w:rPr>
      </w:pPr>
      <w:r>
        <w:rPr>
          <w:rFonts w:hint="eastAsia"/>
          <w:color w:val="000000"/>
          <w:kern w:val="0"/>
          <w:szCs w:val="21"/>
        </w:rPr>
        <w:t>签订地点：</w:t>
      </w:r>
    </w:p>
    <w:p w:rsidR="00EF6E1F" w:rsidRDefault="00EF6E1F" w:rsidP="00EF6E1F">
      <w:pPr>
        <w:autoSpaceDE w:val="0"/>
        <w:autoSpaceDN w:val="0"/>
        <w:spacing w:line="360" w:lineRule="auto"/>
        <w:ind w:left="823" w:hangingChars="392" w:hanging="823"/>
        <w:rPr>
          <w:color w:val="000000"/>
          <w:kern w:val="0"/>
          <w:szCs w:val="21"/>
        </w:rPr>
      </w:pPr>
      <w:r>
        <w:rPr>
          <w:rFonts w:hint="eastAsia"/>
          <w:color w:val="000000"/>
          <w:kern w:val="0"/>
          <w:szCs w:val="21"/>
        </w:rPr>
        <w:t>签订日期：</w:t>
      </w:r>
      <w:r>
        <w:rPr>
          <w:rFonts w:hint="eastAsia"/>
          <w:color w:val="000000"/>
          <w:kern w:val="0"/>
          <w:szCs w:val="21"/>
        </w:rPr>
        <w:t xml:space="preserve">  </w:t>
      </w:r>
      <w:r>
        <w:rPr>
          <w:rFonts w:hint="eastAsia"/>
          <w:color w:val="000000"/>
          <w:kern w:val="0"/>
          <w:szCs w:val="21"/>
        </w:rPr>
        <w:t>年</w:t>
      </w:r>
      <w:r>
        <w:rPr>
          <w:rFonts w:hint="eastAsia"/>
          <w:color w:val="000000"/>
          <w:kern w:val="0"/>
          <w:szCs w:val="21"/>
        </w:rPr>
        <w:t xml:space="preserve">     </w:t>
      </w:r>
      <w:r>
        <w:rPr>
          <w:rFonts w:hint="eastAsia"/>
          <w:color w:val="000000"/>
          <w:kern w:val="0"/>
          <w:szCs w:val="21"/>
        </w:rPr>
        <w:t>月</w:t>
      </w:r>
      <w:r>
        <w:rPr>
          <w:rFonts w:hint="eastAsia"/>
          <w:color w:val="000000"/>
          <w:kern w:val="0"/>
          <w:szCs w:val="21"/>
        </w:rPr>
        <w:t xml:space="preserve">    </w:t>
      </w:r>
      <w:r>
        <w:rPr>
          <w:rFonts w:hint="eastAsia"/>
          <w:color w:val="000000"/>
          <w:kern w:val="0"/>
          <w:szCs w:val="21"/>
        </w:rPr>
        <w:t>日</w:t>
      </w:r>
      <w:r>
        <w:rPr>
          <w:rFonts w:hint="eastAsia"/>
          <w:color w:val="000000"/>
          <w:kern w:val="0"/>
          <w:szCs w:val="21"/>
        </w:rPr>
        <w:t xml:space="preserve">                    </w:t>
      </w:r>
    </w:p>
    <w:p w:rsidR="00EF6E1F" w:rsidRDefault="00EF6E1F" w:rsidP="00EF6E1F">
      <w:pPr>
        <w:autoSpaceDE w:val="0"/>
        <w:autoSpaceDN w:val="0"/>
        <w:spacing w:line="360" w:lineRule="auto"/>
        <w:ind w:left="823" w:hangingChars="392" w:hanging="823"/>
        <w:rPr>
          <w:color w:val="000000"/>
          <w:kern w:val="0"/>
          <w:szCs w:val="21"/>
        </w:rPr>
      </w:pPr>
      <w:r>
        <w:rPr>
          <w:rFonts w:hint="eastAsia"/>
          <w:color w:val="000000"/>
          <w:kern w:val="0"/>
          <w:szCs w:val="21"/>
        </w:rPr>
        <w:t>开户名称：</w:t>
      </w:r>
    </w:p>
    <w:p w:rsidR="00EF6E1F" w:rsidRDefault="00EF6E1F" w:rsidP="00EF6E1F">
      <w:pPr>
        <w:autoSpaceDE w:val="0"/>
        <w:autoSpaceDN w:val="0"/>
        <w:spacing w:line="360" w:lineRule="auto"/>
        <w:ind w:left="823" w:hangingChars="392" w:hanging="823"/>
        <w:rPr>
          <w:color w:val="000000"/>
          <w:kern w:val="0"/>
          <w:szCs w:val="21"/>
        </w:rPr>
      </w:pPr>
      <w:r>
        <w:rPr>
          <w:rFonts w:hint="eastAsia"/>
          <w:color w:val="000000"/>
          <w:kern w:val="0"/>
          <w:szCs w:val="21"/>
        </w:rPr>
        <w:t>银行账号：</w:t>
      </w:r>
    </w:p>
    <w:p w:rsidR="00EF6E1F" w:rsidRDefault="00EF6E1F" w:rsidP="00EF6E1F">
      <w:pPr>
        <w:autoSpaceDE w:val="0"/>
        <w:autoSpaceDN w:val="0"/>
        <w:spacing w:line="360" w:lineRule="auto"/>
        <w:ind w:left="823" w:hangingChars="392" w:hanging="823"/>
        <w:rPr>
          <w:color w:val="000000"/>
          <w:kern w:val="0"/>
          <w:szCs w:val="21"/>
        </w:rPr>
      </w:pPr>
      <w:r>
        <w:rPr>
          <w:rFonts w:hint="eastAsia"/>
          <w:color w:val="000000"/>
          <w:kern w:val="0"/>
          <w:szCs w:val="21"/>
        </w:rPr>
        <w:t>开</w:t>
      </w:r>
      <w:r>
        <w:rPr>
          <w:rFonts w:hint="eastAsia"/>
          <w:color w:val="000000"/>
          <w:kern w:val="0"/>
          <w:szCs w:val="21"/>
        </w:rPr>
        <w:t xml:space="preserve"> </w:t>
      </w:r>
      <w:r>
        <w:rPr>
          <w:rFonts w:hint="eastAsia"/>
          <w:color w:val="000000"/>
          <w:kern w:val="0"/>
          <w:szCs w:val="21"/>
        </w:rPr>
        <w:t>户</w:t>
      </w:r>
      <w:r>
        <w:rPr>
          <w:rFonts w:hint="eastAsia"/>
          <w:color w:val="000000"/>
          <w:kern w:val="0"/>
          <w:szCs w:val="21"/>
        </w:rPr>
        <w:t xml:space="preserve"> </w:t>
      </w:r>
      <w:r>
        <w:rPr>
          <w:rFonts w:hint="eastAsia"/>
          <w:color w:val="000000"/>
          <w:kern w:val="0"/>
          <w:szCs w:val="21"/>
        </w:rPr>
        <w:t>行：</w:t>
      </w:r>
    </w:p>
    <w:p w:rsidR="00EF6E1F" w:rsidRDefault="00EF6E1F" w:rsidP="00EF6E1F">
      <w:pPr>
        <w:spacing w:line="360" w:lineRule="auto"/>
        <w:rPr>
          <w:color w:val="000000"/>
          <w:kern w:val="0"/>
        </w:rPr>
      </w:pPr>
    </w:p>
    <w:p w:rsidR="00EF6E1F" w:rsidRDefault="00EF6E1F" w:rsidP="00EF6E1F">
      <w:pPr>
        <w:spacing w:line="360" w:lineRule="auto"/>
        <w:rPr>
          <w:color w:val="000000"/>
          <w:kern w:val="0"/>
        </w:rPr>
      </w:pPr>
    </w:p>
    <w:p w:rsidR="00EF6E1F" w:rsidRDefault="00EF6E1F" w:rsidP="00EF6E1F">
      <w:pPr>
        <w:autoSpaceDE w:val="0"/>
        <w:autoSpaceDN w:val="0"/>
        <w:spacing w:line="360" w:lineRule="auto"/>
        <w:ind w:left="823" w:hangingChars="392" w:hanging="823"/>
        <w:rPr>
          <w:rFonts w:cs="宋体"/>
          <w:b/>
          <w:color w:val="000000"/>
          <w:kern w:val="0"/>
        </w:rPr>
      </w:pPr>
      <w:r>
        <w:rPr>
          <w:rFonts w:hint="eastAsia"/>
          <w:color w:val="000000"/>
          <w:kern w:val="0"/>
          <w:szCs w:val="21"/>
        </w:rPr>
        <w:t>签订地点：</w:t>
      </w:r>
    </w:p>
    <w:p w:rsidR="006E5693" w:rsidRDefault="006E5693"/>
    <w:sectPr w:rsidR="006E5693" w:rsidSect="00EF6E1F">
      <w:pgSz w:w="11906" w:h="16838"/>
      <w:pgMar w:top="1701" w:right="1304" w:bottom="1134"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C43"/>
    <w:multiLevelType w:val="multilevel"/>
    <w:tmpl w:val="05205C43"/>
    <w:lvl w:ilvl="0">
      <w:start w:val="1"/>
      <w:numFmt w:val="decimal"/>
      <w:lvlText w:val="%1、"/>
      <w:lvlJc w:val="left"/>
      <w:pPr>
        <w:tabs>
          <w:tab w:val="num" w:pos="0"/>
        </w:tabs>
        <w:ind w:left="567"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7CD695A"/>
    <w:multiLevelType w:val="multilevel"/>
    <w:tmpl w:val="07CD695A"/>
    <w:lvl w:ilvl="0">
      <w:start w:val="1"/>
      <w:numFmt w:val="decimal"/>
      <w:lvlText w:val="%1、"/>
      <w:lvlJc w:val="left"/>
      <w:pPr>
        <w:tabs>
          <w:tab w:val="num" w:pos="0"/>
        </w:tabs>
        <w:ind w:left="567"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F072162"/>
    <w:multiLevelType w:val="multilevel"/>
    <w:tmpl w:val="0F072162"/>
    <w:lvl w:ilvl="0">
      <w:start w:val="1"/>
      <w:numFmt w:val="decimal"/>
      <w:lvlText w:val="%1、"/>
      <w:lvlJc w:val="left"/>
      <w:pPr>
        <w:tabs>
          <w:tab w:val="num" w:pos="0"/>
        </w:tabs>
        <w:ind w:left="567"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3D04D4E"/>
    <w:multiLevelType w:val="multilevel"/>
    <w:tmpl w:val="13D04D4E"/>
    <w:lvl w:ilvl="0">
      <w:start w:val="1"/>
      <w:numFmt w:val="decimal"/>
      <w:lvlText w:val="%1、"/>
      <w:lvlJc w:val="left"/>
      <w:pPr>
        <w:tabs>
          <w:tab w:val="num" w:pos="0"/>
        </w:tabs>
        <w:ind w:left="437" w:hanging="437"/>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80E0597"/>
    <w:multiLevelType w:val="multilevel"/>
    <w:tmpl w:val="180E0597"/>
    <w:lvl w:ilvl="0">
      <w:start w:val="1"/>
      <w:numFmt w:val="decimal"/>
      <w:lvlText w:val="%1、"/>
      <w:lvlJc w:val="left"/>
      <w:pPr>
        <w:tabs>
          <w:tab w:val="num" w:pos="0"/>
        </w:tabs>
        <w:ind w:left="437" w:hanging="437"/>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299B5979"/>
    <w:multiLevelType w:val="multilevel"/>
    <w:tmpl w:val="299B5979"/>
    <w:lvl w:ilvl="0">
      <w:start w:val="1"/>
      <w:numFmt w:val="decimal"/>
      <w:lvlText w:val="%1、"/>
      <w:lvlJc w:val="left"/>
      <w:pPr>
        <w:tabs>
          <w:tab w:val="num" w:pos="0"/>
        </w:tabs>
        <w:ind w:left="437" w:hanging="437"/>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FD37523"/>
    <w:multiLevelType w:val="multilevel"/>
    <w:tmpl w:val="2FD37523"/>
    <w:lvl w:ilvl="0">
      <w:start w:val="1"/>
      <w:numFmt w:val="decimal"/>
      <w:lvlText w:val="%1、"/>
      <w:lvlJc w:val="left"/>
      <w:pPr>
        <w:tabs>
          <w:tab w:val="num" w:pos="0"/>
        </w:tabs>
        <w:ind w:left="567"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31165814"/>
    <w:multiLevelType w:val="multilevel"/>
    <w:tmpl w:val="31165814"/>
    <w:lvl w:ilvl="0">
      <w:start w:val="1"/>
      <w:numFmt w:val="decimal"/>
      <w:lvlText w:val="（%1）"/>
      <w:lvlJc w:val="left"/>
      <w:pPr>
        <w:tabs>
          <w:tab w:val="num" w:pos="420"/>
        </w:tabs>
        <w:ind w:left="964" w:hanging="54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7131B1D"/>
    <w:multiLevelType w:val="multilevel"/>
    <w:tmpl w:val="37131B1D"/>
    <w:lvl w:ilvl="0">
      <w:start w:val="1"/>
      <w:numFmt w:val="decimal"/>
      <w:lvlText w:val="%1、"/>
      <w:lvlJc w:val="left"/>
      <w:pPr>
        <w:tabs>
          <w:tab w:val="num" w:pos="0"/>
        </w:tabs>
        <w:ind w:left="567"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0E83A0F"/>
    <w:multiLevelType w:val="multilevel"/>
    <w:tmpl w:val="40E83A0F"/>
    <w:lvl w:ilvl="0">
      <w:start w:val="1"/>
      <w:numFmt w:val="decimal"/>
      <w:lvlText w:val="%1、"/>
      <w:lvlJc w:val="left"/>
      <w:pPr>
        <w:tabs>
          <w:tab w:val="num" w:pos="0"/>
        </w:tabs>
        <w:ind w:left="567"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D087DBC"/>
    <w:multiLevelType w:val="multilevel"/>
    <w:tmpl w:val="4D087DBC"/>
    <w:lvl w:ilvl="0">
      <w:start w:val="1"/>
      <w:numFmt w:val="decimal"/>
      <w:lvlText w:val="%1、"/>
      <w:lvlJc w:val="left"/>
      <w:pPr>
        <w:tabs>
          <w:tab w:val="num" w:pos="0"/>
        </w:tabs>
        <w:ind w:left="567"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05224FF"/>
    <w:multiLevelType w:val="multilevel"/>
    <w:tmpl w:val="505224FF"/>
    <w:lvl w:ilvl="0">
      <w:start w:val="1"/>
      <w:numFmt w:val="decimal"/>
      <w:lvlText w:val="%1、"/>
      <w:lvlJc w:val="left"/>
      <w:pPr>
        <w:tabs>
          <w:tab w:val="num" w:pos="0"/>
        </w:tabs>
        <w:ind w:left="437" w:hanging="437"/>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555B5B80"/>
    <w:multiLevelType w:val="multilevel"/>
    <w:tmpl w:val="555B5B80"/>
    <w:lvl w:ilvl="0">
      <w:start w:val="1"/>
      <w:numFmt w:val="decimal"/>
      <w:lvlText w:val="%1、"/>
      <w:lvlJc w:val="left"/>
      <w:pPr>
        <w:tabs>
          <w:tab w:val="num" w:pos="0"/>
        </w:tabs>
        <w:ind w:left="437" w:hanging="437"/>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5AC86135"/>
    <w:multiLevelType w:val="multilevel"/>
    <w:tmpl w:val="5AC86135"/>
    <w:lvl w:ilvl="0">
      <w:start w:val="1"/>
      <w:numFmt w:val="decimal"/>
      <w:lvlText w:val="%1、"/>
      <w:lvlJc w:val="left"/>
      <w:pPr>
        <w:tabs>
          <w:tab w:val="num" w:pos="0"/>
        </w:tabs>
        <w:ind w:left="567"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C2547CE"/>
    <w:multiLevelType w:val="multilevel"/>
    <w:tmpl w:val="5C2547CE"/>
    <w:lvl w:ilvl="0">
      <w:start w:val="1"/>
      <w:numFmt w:val="chineseCountingThousand"/>
      <w:lvlText w:val="%1、"/>
      <w:lvlJc w:val="left"/>
      <w:pPr>
        <w:tabs>
          <w:tab w:val="num" w:pos="567"/>
        </w:tabs>
        <w:ind w:left="0" w:firstLine="0"/>
      </w:pPr>
      <w:rPr>
        <w:rFonts w:hint="eastAsia"/>
      </w:rPr>
    </w:lvl>
    <w:lvl w:ilvl="1">
      <w:start w:val="1"/>
      <w:numFmt w:val="decimal"/>
      <w:lvlText w:val="4.%2"/>
      <w:lvlJc w:val="left"/>
      <w:pPr>
        <w:tabs>
          <w:tab w:val="num" w:pos="307"/>
        </w:tabs>
        <w:ind w:left="874" w:hanging="454"/>
      </w:pPr>
      <w:rPr>
        <w:rFonts w:hint="eastAsia"/>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D7B727F"/>
    <w:multiLevelType w:val="multilevel"/>
    <w:tmpl w:val="5D7B727F"/>
    <w:lvl w:ilvl="0">
      <w:start w:val="1"/>
      <w:numFmt w:val="decimal"/>
      <w:lvlText w:val="（%1）"/>
      <w:lvlJc w:val="left"/>
      <w:pPr>
        <w:tabs>
          <w:tab w:val="num" w:pos="0"/>
        </w:tabs>
        <w:ind w:left="1134" w:hanging="714"/>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64B94ECE"/>
    <w:multiLevelType w:val="multilevel"/>
    <w:tmpl w:val="64B94ECE"/>
    <w:lvl w:ilvl="0">
      <w:start w:val="1"/>
      <w:numFmt w:val="chineseCountingThousand"/>
      <w:lvlText w:val="%1、"/>
      <w:lvlJc w:val="left"/>
      <w:pPr>
        <w:tabs>
          <w:tab w:val="num" w:pos="567"/>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69D56A59"/>
    <w:multiLevelType w:val="multilevel"/>
    <w:tmpl w:val="69D56A59"/>
    <w:lvl w:ilvl="0">
      <w:start w:val="1"/>
      <w:numFmt w:val="decimal"/>
      <w:lvlText w:val="%1、"/>
      <w:lvlJc w:val="left"/>
      <w:pPr>
        <w:tabs>
          <w:tab w:val="num" w:pos="0"/>
        </w:tabs>
        <w:ind w:left="437" w:hanging="437"/>
      </w:pPr>
      <w:rPr>
        <w:rFonts w:ascii="宋体" w:eastAsia="宋体" w:hAnsi="宋体" w:hint="eastAsia"/>
        <w:b w:val="0"/>
        <w:color w:val="auto"/>
      </w:rPr>
    </w:lvl>
    <w:lvl w:ilvl="1">
      <w:start w:val="1"/>
      <w:numFmt w:val="decimal"/>
      <w:lvlText w:val="（%2）"/>
      <w:lvlJc w:val="left"/>
      <w:pPr>
        <w:tabs>
          <w:tab w:val="num" w:pos="420"/>
        </w:tabs>
        <w:ind w:left="964" w:hanging="544"/>
      </w:pPr>
      <w:rPr>
        <w:rFonts w:hint="eastAsia"/>
        <w:b w:val="0"/>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72197EFC"/>
    <w:multiLevelType w:val="multilevel"/>
    <w:tmpl w:val="72197EFC"/>
    <w:lvl w:ilvl="0">
      <w:start w:val="1"/>
      <w:numFmt w:val="decimal"/>
      <w:lvlText w:val="%1、"/>
      <w:lvlJc w:val="left"/>
      <w:pPr>
        <w:tabs>
          <w:tab w:val="num" w:pos="0"/>
        </w:tabs>
        <w:ind w:left="437" w:hanging="437"/>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72B67D3A"/>
    <w:multiLevelType w:val="multilevel"/>
    <w:tmpl w:val="72B67D3A"/>
    <w:lvl w:ilvl="0">
      <w:start w:val="1"/>
      <w:numFmt w:val="decimal"/>
      <w:lvlText w:val="%1、"/>
      <w:lvlJc w:val="left"/>
      <w:pPr>
        <w:tabs>
          <w:tab w:val="num" w:pos="0"/>
        </w:tabs>
        <w:ind w:left="567" w:hanging="454"/>
      </w:pPr>
      <w:rPr>
        <w:rFonts w:hint="eastAsia"/>
      </w:rPr>
    </w:lvl>
    <w:lvl w:ilvl="1">
      <w:start w:val="1"/>
      <w:numFmt w:val="decimal"/>
      <w:lvlText w:val="（%2）"/>
      <w:lvlJc w:val="left"/>
      <w:pPr>
        <w:tabs>
          <w:tab w:val="num" w:pos="0"/>
        </w:tabs>
        <w:ind w:left="1134" w:hanging="714"/>
      </w:pPr>
      <w:rPr>
        <w:rFonts w:ascii="宋体" w:eastAsia="宋体" w:hAnsi="宋体"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75521454"/>
    <w:multiLevelType w:val="multilevel"/>
    <w:tmpl w:val="75521454"/>
    <w:lvl w:ilvl="0">
      <w:start w:val="1"/>
      <w:numFmt w:val="decimal"/>
      <w:lvlText w:val="%1、"/>
      <w:lvlJc w:val="left"/>
      <w:pPr>
        <w:tabs>
          <w:tab w:val="num" w:pos="0"/>
        </w:tabs>
        <w:ind w:left="437" w:hanging="437"/>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7C1167F9"/>
    <w:multiLevelType w:val="multilevel"/>
    <w:tmpl w:val="7C1167F9"/>
    <w:lvl w:ilvl="0">
      <w:start w:val="1"/>
      <w:numFmt w:val="decimal"/>
      <w:lvlText w:val="%1、"/>
      <w:lvlJc w:val="left"/>
      <w:pPr>
        <w:tabs>
          <w:tab w:val="num" w:pos="0"/>
        </w:tabs>
        <w:ind w:left="437" w:hanging="437"/>
      </w:pPr>
      <w:rPr>
        <w:rFonts w:ascii="宋体" w:eastAsia="宋体" w:hAnsi="宋体"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6"/>
  </w:num>
  <w:num w:numId="3">
    <w:abstractNumId w:val="1"/>
  </w:num>
  <w:num w:numId="4">
    <w:abstractNumId w:val="8"/>
  </w:num>
  <w:num w:numId="5">
    <w:abstractNumId w:val="10"/>
  </w:num>
  <w:num w:numId="6">
    <w:abstractNumId w:val="19"/>
  </w:num>
  <w:num w:numId="7">
    <w:abstractNumId w:val="2"/>
  </w:num>
  <w:num w:numId="8">
    <w:abstractNumId w:val="15"/>
  </w:num>
  <w:num w:numId="9">
    <w:abstractNumId w:val="9"/>
  </w:num>
  <w:num w:numId="10">
    <w:abstractNumId w:val="13"/>
  </w:num>
  <w:num w:numId="11">
    <w:abstractNumId w:val="0"/>
  </w:num>
  <w:num w:numId="12">
    <w:abstractNumId w:val="16"/>
  </w:num>
  <w:num w:numId="13">
    <w:abstractNumId w:val="17"/>
  </w:num>
  <w:num w:numId="14">
    <w:abstractNumId w:val="4"/>
  </w:num>
  <w:num w:numId="15">
    <w:abstractNumId w:val="12"/>
  </w:num>
  <w:num w:numId="16">
    <w:abstractNumId w:val="18"/>
  </w:num>
  <w:num w:numId="17">
    <w:abstractNumId w:val="11"/>
  </w:num>
  <w:num w:numId="18">
    <w:abstractNumId w:val="7"/>
  </w:num>
  <w:num w:numId="19">
    <w:abstractNumId w:val="3"/>
  </w:num>
  <w:num w:numId="20">
    <w:abstractNumId w:val="5"/>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1F"/>
    <w:rsid w:val="006E5693"/>
    <w:rsid w:val="00EF6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1F"/>
    <w:pPr>
      <w:widowControl w:val="0"/>
      <w:jc w:val="both"/>
    </w:pPr>
    <w:rPr>
      <w:rFonts w:ascii="Times New Roman" w:eastAsia="宋体" w:hAnsi="Times New Roman" w:cs="Times New Roman"/>
      <w:szCs w:val="24"/>
    </w:rPr>
  </w:style>
  <w:style w:type="paragraph" w:styleId="1">
    <w:name w:val="heading 1"/>
    <w:basedOn w:val="a"/>
    <w:next w:val="a"/>
    <w:link w:val="1Char"/>
    <w:qFormat/>
    <w:rsid w:val="00EF6E1F"/>
    <w:pPr>
      <w:keepNext/>
      <w:keepLines/>
      <w:spacing w:before="340" w:line="578" w:lineRule="auto"/>
      <w:jc w:val="center"/>
      <w:outlineLvl w:val="0"/>
    </w:pPr>
    <w:rPr>
      <w:rFonts w:eastAsia="黑体"/>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F6E1F"/>
    <w:rPr>
      <w:rFonts w:ascii="Times New Roman" w:eastAsia="黑体" w:hAnsi="Times New Roman" w:cs="Times New Roman"/>
      <w:b/>
      <w:bCs/>
      <w:color w:val="000000"/>
      <w:kern w:val="44"/>
      <w:sz w:val="44"/>
      <w:szCs w:val="44"/>
    </w:rPr>
  </w:style>
  <w:style w:type="character" w:styleId="a3">
    <w:name w:val="annotation reference"/>
    <w:semiHidden/>
    <w:rsid w:val="00EF6E1F"/>
    <w:rPr>
      <w:sz w:val="21"/>
      <w:szCs w:val="21"/>
    </w:rPr>
  </w:style>
  <w:style w:type="character" w:customStyle="1" w:styleId="Char">
    <w:name w:val="批注文字 Char"/>
    <w:link w:val="a4"/>
    <w:uiPriority w:val="99"/>
    <w:semiHidden/>
    <w:rsid w:val="00EF6E1F"/>
    <w:rPr>
      <w:szCs w:val="24"/>
    </w:rPr>
  </w:style>
  <w:style w:type="character" w:customStyle="1" w:styleId="Char0">
    <w:name w:val="纯文本 Char"/>
    <w:link w:val="a5"/>
    <w:rsid w:val="00EF6E1F"/>
    <w:rPr>
      <w:rFonts w:ascii="宋体" w:eastAsia="宋体" w:hAnsi="Courier New"/>
    </w:rPr>
  </w:style>
  <w:style w:type="paragraph" w:styleId="a4">
    <w:name w:val="annotation text"/>
    <w:basedOn w:val="a"/>
    <w:link w:val="Char"/>
    <w:uiPriority w:val="99"/>
    <w:semiHidden/>
    <w:rsid w:val="00EF6E1F"/>
    <w:pPr>
      <w:jc w:val="left"/>
    </w:pPr>
    <w:rPr>
      <w:rFonts w:asciiTheme="minorHAnsi" w:eastAsiaTheme="minorEastAsia" w:hAnsiTheme="minorHAnsi" w:cstheme="minorBidi"/>
    </w:rPr>
  </w:style>
  <w:style w:type="character" w:customStyle="1" w:styleId="Char1">
    <w:name w:val="批注文字 Char1"/>
    <w:basedOn w:val="a0"/>
    <w:uiPriority w:val="99"/>
    <w:semiHidden/>
    <w:rsid w:val="00EF6E1F"/>
    <w:rPr>
      <w:rFonts w:ascii="Times New Roman" w:eastAsia="宋体" w:hAnsi="Times New Roman" w:cs="Times New Roman"/>
      <w:szCs w:val="24"/>
    </w:rPr>
  </w:style>
  <w:style w:type="paragraph" w:styleId="a5">
    <w:name w:val="Plain Text"/>
    <w:basedOn w:val="a"/>
    <w:link w:val="Char0"/>
    <w:rsid w:val="00EF6E1F"/>
    <w:rPr>
      <w:rFonts w:ascii="宋体" w:hAnsi="Courier New" w:cstheme="minorBidi"/>
      <w:szCs w:val="22"/>
    </w:rPr>
  </w:style>
  <w:style w:type="character" w:customStyle="1" w:styleId="Char10">
    <w:name w:val="纯文本 Char1"/>
    <w:basedOn w:val="a0"/>
    <w:uiPriority w:val="99"/>
    <w:semiHidden/>
    <w:rsid w:val="00EF6E1F"/>
    <w:rPr>
      <w:rFonts w:ascii="宋体" w:eastAsia="宋体" w:hAnsi="Courier New" w:cs="Courier New"/>
      <w:szCs w:val="21"/>
    </w:rPr>
  </w:style>
  <w:style w:type="paragraph" w:styleId="a6">
    <w:name w:val="Balloon Text"/>
    <w:basedOn w:val="a"/>
    <w:link w:val="Char2"/>
    <w:uiPriority w:val="99"/>
    <w:semiHidden/>
    <w:unhideWhenUsed/>
    <w:rsid w:val="00EF6E1F"/>
    <w:rPr>
      <w:sz w:val="18"/>
      <w:szCs w:val="18"/>
    </w:rPr>
  </w:style>
  <w:style w:type="character" w:customStyle="1" w:styleId="Char2">
    <w:name w:val="批注框文本 Char"/>
    <w:basedOn w:val="a0"/>
    <w:link w:val="a6"/>
    <w:uiPriority w:val="99"/>
    <w:semiHidden/>
    <w:rsid w:val="00EF6E1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1F"/>
    <w:pPr>
      <w:widowControl w:val="0"/>
      <w:jc w:val="both"/>
    </w:pPr>
    <w:rPr>
      <w:rFonts w:ascii="Times New Roman" w:eastAsia="宋体" w:hAnsi="Times New Roman" w:cs="Times New Roman"/>
      <w:szCs w:val="24"/>
    </w:rPr>
  </w:style>
  <w:style w:type="paragraph" w:styleId="1">
    <w:name w:val="heading 1"/>
    <w:basedOn w:val="a"/>
    <w:next w:val="a"/>
    <w:link w:val="1Char"/>
    <w:qFormat/>
    <w:rsid w:val="00EF6E1F"/>
    <w:pPr>
      <w:keepNext/>
      <w:keepLines/>
      <w:spacing w:before="340" w:line="578" w:lineRule="auto"/>
      <w:jc w:val="center"/>
      <w:outlineLvl w:val="0"/>
    </w:pPr>
    <w:rPr>
      <w:rFonts w:eastAsia="黑体"/>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F6E1F"/>
    <w:rPr>
      <w:rFonts w:ascii="Times New Roman" w:eastAsia="黑体" w:hAnsi="Times New Roman" w:cs="Times New Roman"/>
      <w:b/>
      <w:bCs/>
      <w:color w:val="000000"/>
      <w:kern w:val="44"/>
      <w:sz w:val="44"/>
      <w:szCs w:val="44"/>
    </w:rPr>
  </w:style>
  <w:style w:type="character" w:styleId="a3">
    <w:name w:val="annotation reference"/>
    <w:semiHidden/>
    <w:rsid w:val="00EF6E1F"/>
    <w:rPr>
      <w:sz w:val="21"/>
      <w:szCs w:val="21"/>
    </w:rPr>
  </w:style>
  <w:style w:type="character" w:customStyle="1" w:styleId="Char">
    <w:name w:val="批注文字 Char"/>
    <w:link w:val="a4"/>
    <w:uiPriority w:val="99"/>
    <w:semiHidden/>
    <w:rsid w:val="00EF6E1F"/>
    <w:rPr>
      <w:szCs w:val="24"/>
    </w:rPr>
  </w:style>
  <w:style w:type="character" w:customStyle="1" w:styleId="Char0">
    <w:name w:val="纯文本 Char"/>
    <w:link w:val="a5"/>
    <w:rsid w:val="00EF6E1F"/>
    <w:rPr>
      <w:rFonts w:ascii="宋体" w:eastAsia="宋体" w:hAnsi="Courier New"/>
    </w:rPr>
  </w:style>
  <w:style w:type="paragraph" w:styleId="a4">
    <w:name w:val="annotation text"/>
    <w:basedOn w:val="a"/>
    <w:link w:val="Char"/>
    <w:uiPriority w:val="99"/>
    <w:semiHidden/>
    <w:rsid w:val="00EF6E1F"/>
    <w:pPr>
      <w:jc w:val="left"/>
    </w:pPr>
    <w:rPr>
      <w:rFonts w:asciiTheme="minorHAnsi" w:eastAsiaTheme="minorEastAsia" w:hAnsiTheme="minorHAnsi" w:cstheme="minorBidi"/>
    </w:rPr>
  </w:style>
  <w:style w:type="character" w:customStyle="1" w:styleId="Char1">
    <w:name w:val="批注文字 Char1"/>
    <w:basedOn w:val="a0"/>
    <w:uiPriority w:val="99"/>
    <w:semiHidden/>
    <w:rsid w:val="00EF6E1F"/>
    <w:rPr>
      <w:rFonts w:ascii="Times New Roman" w:eastAsia="宋体" w:hAnsi="Times New Roman" w:cs="Times New Roman"/>
      <w:szCs w:val="24"/>
    </w:rPr>
  </w:style>
  <w:style w:type="paragraph" w:styleId="a5">
    <w:name w:val="Plain Text"/>
    <w:basedOn w:val="a"/>
    <w:link w:val="Char0"/>
    <w:rsid w:val="00EF6E1F"/>
    <w:rPr>
      <w:rFonts w:ascii="宋体" w:hAnsi="Courier New" w:cstheme="minorBidi"/>
      <w:szCs w:val="22"/>
    </w:rPr>
  </w:style>
  <w:style w:type="character" w:customStyle="1" w:styleId="Char10">
    <w:name w:val="纯文本 Char1"/>
    <w:basedOn w:val="a0"/>
    <w:uiPriority w:val="99"/>
    <w:semiHidden/>
    <w:rsid w:val="00EF6E1F"/>
    <w:rPr>
      <w:rFonts w:ascii="宋体" w:eastAsia="宋体" w:hAnsi="Courier New" w:cs="Courier New"/>
      <w:szCs w:val="21"/>
    </w:rPr>
  </w:style>
  <w:style w:type="paragraph" w:styleId="a6">
    <w:name w:val="Balloon Text"/>
    <w:basedOn w:val="a"/>
    <w:link w:val="Char2"/>
    <w:uiPriority w:val="99"/>
    <w:semiHidden/>
    <w:unhideWhenUsed/>
    <w:rsid w:val="00EF6E1F"/>
    <w:rPr>
      <w:sz w:val="18"/>
      <w:szCs w:val="18"/>
    </w:rPr>
  </w:style>
  <w:style w:type="character" w:customStyle="1" w:styleId="Char2">
    <w:name w:val="批注框文本 Char"/>
    <w:basedOn w:val="a0"/>
    <w:link w:val="a6"/>
    <w:uiPriority w:val="99"/>
    <w:semiHidden/>
    <w:rsid w:val="00EF6E1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1306</Words>
  <Characters>7449</Characters>
  <Application>Microsoft Office Word</Application>
  <DocSecurity>0</DocSecurity>
  <Lines>62</Lines>
  <Paragraphs>17</Paragraphs>
  <ScaleCrop>false</ScaleCrop>
  <Company>Microsoft</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1</cp:revision>
  <dcterms:created xsi:type="dcterms:W3CDTF">2021-02-07T06:22:00Z</dcterms:created>
  <dcterms:modified xsi:type="dcterms:W3CDTF">2021-02-07T06:32:00Z</dcterms:modified>
</cp:coreProperties>
</file>