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Style w:val="54"/>
          <w:rFonts w:ascii="宋体" w:hAnsi="宋体" w:cs="Tahoma"/>
          <w:b/>
          <w:color w:val="000000"/>
          <w:sz w:val="52"/>
          <w:szCs w:val="52"/>
        </w:rPr>
      </w:pPr>
      <w:bookmarkStart w:id="0" w:name="_Toc82596945"/>
      <w:r>
        <w:rPr>
          <w:rFonts w:hint="eastAsia" w:ascii="宋体" w:hAnsi="宋体" w:cs="Tahoma"/>
          <w:b/>
          <w:color w:val="000000"/>
          <w:sz w:val="52"/>
          <w:szCs w:val="52"/>
        </w:rPr>
        <w:t>梅州大堤南门等3宗电排站增设双回路供电电源工程项目</w:t>
      </w:r>
    </w:p>
    <w:p>
      <w:pPr>
        <w:jc w:val="center"/>
        <w:rPr>
          <w:rFonts w:ascii="宋体" w:hAnsi="宋体"/>
          <w:color w:val="000000"/>
          <w:spacing w:val="20"/>
          <w:sz w:val="28"/>
          <w:szCs w:val="28"/>
        </w:rPr>
      </w:pPr>
    </w:p>
    <w:p>
      <w:pPr>
        <w:jc w:val="center"/>
        <w:rPr>
          <w:rFonts w:ascii="宋体" w:hAnsi="宋体"/>
          <w:color w:val="000000"/>
          <w:spacing w:val="20"/>
          <w:sz w:val="28"/>
          <w:szCs w:val="28"/>
        </w:rPr>
      </w:pPr>
    </w:p>
    <w:p>
      <w:pPr>
        <w:rPr>
          <w:rFonts w:ascii="宋体" w:hAnsi="宋体"/>
          <w:color w:val="000000"/>
          <w:spacing w:val="20"/>
          <w:sz w:val="28"/>
          <w:szCs w:val="28"/>
        </w:rPr>
      </w:pPr>
    </w:p>
    <w:p>
      <w:pPr>
        <w:jc w:val="center"/>
        <w:rPr>
          <w:rFonts w:ascii="宋体" w:hAnsi="宋体"/>
          <w:color w:val="000000"/>
          <w:spacing w:val="20"/>
          <w:sz w:val="28"/>
          <w:szCs w:val="28"/>
        </w:rPr>
      </w:pPr>
    </w:p>
    <w:p>
      <w:pPr>
        <w:jc w:val="center"/>
        <w:rPr>
          <w:rFonts w:ascii="宋体" w:hAnsi="宋体"/>
          <w:color w:val="000000"/>
          <w:spacing w:val="20"/>
          <w:sz w:val="84"/>
          <w:szCs w:val="84"/>
        </w:rPr>
      </w:pPr>
      <w:r>
        <w:rPr>
          <w:rFonts w:hint="eastAsia" w:ascii="宋体" w:hAnsi="宋体"/>
          <w:color w:val="000000"/>
          <w:spacing w:val="20"/>
          <w:sz w:val="84"/>
          <w:szCs w:val="84"/>
        </w:rPr>
        <w:t>竞</w:t>
      </w:r>
    </w:p>
    <w:p>
      <w:pPr>
        <w:jc w:val="center"/>
        <w:rPr>
          <w:rFonts w:ascii="宋体" w:hAnsi="宋体"/>
          <w:color w:val="000000"/>
          <w:spacing w:val="20"/>
          <w:sz w:val="84"/>
          <w:szCs w:val="84"/>
        </w:rPr>
      </w:pPr>
      <w:r>
        <w:rPr>
          <w:rFonts w:hint="eastAsia" w:ascii="宋体" w:hAnsi="宋体"/>
          <w:color w:val="000000"/>
          <w:spacing w:val="20"/>
          <w:sz w:val="84"/>
          <w:szCs w:val="84"/>
        </w:rPr>
        <w:t>争</w:t>
      </w:r>
    </w:p>
    <w:p>
      <w:pPr>
        <w:jc w:val="center"/>
        <w:rPr>
          <w:rFonts w:ascii="宋体" w:hAnsi="宋体"/>
          <w:color w:val="000000"/>
          <w:spacing w:val="20"/>
          <w:sz w:val="84"/>
          <w:szCs w:val="84"/>
        </w:rPr>
      </w:pPr>
      <w:r>
        <w:rPr>
          <w:rFonts w:hint="eastAsia" w:ascii="宋体" w:hAnsi="宋体"/>
          <w:color w:val="000000"/>
          <w:spacing w:val="20"/>
          <w:sz w:val="84"/>
          <w:szCs w:val="84"/>
        </w:rPr>
        <w:t>性</w:t>
      </w:r>
    </w:p>
    <w:p>
      <w:pPr>
        <w:jc w:val="center"/>
        <w:rPr>
          <w:rFonts w:ascii="宋体" w:hAnsi="宋体"/>
          <w:color w:val="000000"/>
          <w:spacing w:val="20"/>
          <w:sz w:val="84"/>
          <w:szCs w:val="84"/>
        </w:rPr>
      </w:pPr>
      <w:r>
        <w:rPr>
          <w:rFonts w:hint="eastAsia" w:ascii="宋体" w:hAnsi="宋体"/>
          <w:color w:val="000000"/>
          <w:spacing w:val="20"/>
          <w:sz w:val="84"/>
          <w:szCs w:val="84"/>
        </w:rPr>
        <w:t>磋</w:t>
      </w:r>
    </w:p>
    <w:p>
      <w:pPr>
        <w:jc w:val="center"/>
        <w:rPr>
          <w:rFonts w:ascii="宋体" w:hAnsi="宋体"/>
          <w:color w:val="000000"/>
          <w:spacing w:val="20"/>
          <w:sz w:val="84"/>
          <w:szCs w:val="84"/>
        </w:rPr>
      </w:pPr>
      <w:r>
        <w:rPr>
          <w:rFonts w:hint="eastAsia" w:ascii="宋体" w:hAnsi="宋体"/>
          <w:color w:val="000000"/>
          <w:spacing w:val="20"/>
          <w:sz w:val="84"/>
          <w:szCs w:val="84"/>
        </w:rPr>
        <w:t>商</w:t>
      </w:r>
    </w:p>
    <w:p>
      <w:pPr>
        <w:jc w:val="center"/>
        <w:rPr>
          <w:rFonts w:ascii="宋体" w:hAnsi="宋体"/>
          <w:color w:val="000000"/>
          <w:spacing w:val="20"/>
          <w:sz w:val="84"/>
          <w:szCs w:val="84"/>
        </w:rPr>
      </w:pPr>
      <w:r>
        <w:rPr>
          <w:rFonts w:hint="eastAsia" w:ascii="宋体" w:hAnsi="宋体"/>
          <w:color w:val="000000"/>
          <w:spacing w:val="20"/>
          <w:sz w:val="84"/>
          <w:szCs w:val="84"/>
        </w:rPr>
        <w:t>文</w:t>
      </w:r>
    </w:p>
    <w:p>
      <w:pPr>
        <w:jc w:val="center"/>
        <w:rPr>
          <w:rFonts w:ascii="宋体" w:hAnsi="宋体"/>
          <w:color w:val="000000"/>
          <w:spacing w:val="20"/>
          <w:sz w:val="84"/>
          <w:szCs w:val="84"/>
        </w:rPr>
      </w:pPr>
      <w:r>
        <w:rPr>
          <w:rFonts w:hint="eastAsia" w:ascii="宋体" w:hAnsi="宋体"/>
          <w:color w:val="000000"/>
          <w:spacing w:val="20"/>
          <w:sz w:val="84"/>
          <w:szCs w:val="84"/>
        </w:rPr>
        <w:t>件</w:t>
      </w:r>
    </w:p>
    <w:p>
      <w:pPr>
        <w:jc w:val="center"/>
        <w:rPr>
          <w:rFonts w:ascii="宋体" w:hAnsi="宋体"/>
          <w:color w:val="000000"/>
          <w:spacing w:val="20"/>
          <w:sz w:val="28"/>
          <w:szCs w:val="28"/>
        </w:rPr>
      </w:pPr>
    </w:p>
    <w:p>
      <w:pPr>
        <w:jc w:val="center"/>
        <w:rPr>
          <w:rFonts w:ascii="宋体" w:hAnsi="宋体"/>
          <w:color w:val="000000"/>
          <w:spacing w:val="20"/>
          <w:sz w:val="28"/>
          <w:szCs w:val="28"/>
        </w:rPr>
      </w:pPr>
    </w:p>
    <w:p>
      <w:pPr>
        <w:jc w:val="center"/>
        <w:rPr>
          <w:rFonts w:ascii="宋体" w:hAnsi="宋体"/>
          <w:color w:val="000000"/>
          <w:spacing w:val="20"/>
          <w:sz w:val="28"/>
          <w:szCs w:val="28"/>
        </w:rPr>
      </w:pPr>
    </w:p>
    <w:p>
      <w:pPr>
        <w:widowControl/>
        <w:spacing w:line="360" w:lineRule="auto"/>
        <w:jc w:val="center"/>
        <w:rPr>
          <w:rFonts w:ascii="宋体" w:hAnsi="宋体"/>
          <w:b/>
          <w:color w:val="000000"/>
          <w:sz w:val="30"/>
          <w:szCs w:val="28"/>
        </w:rPr>
      </w:pPr>
      <w:r>
        <w:rPr>
          <w:rFonts w:hint="eastAsia" w:ascii="宋体" w:hAnsi="宋体"/>
          <w:b/>
          <w:color w:val="000000"/>
          <w:sz w:val="30"/>
          <w:szCs w:val="28"/>
        </w:rPr>
        <w:t>项目编号：202108GC555</w:t>
      </w:r>
    </w:p>
    <w:p>
      <w:pPr>
        <w:widowControl/>
        <w:spacing w:line="360" w:lineRule="auto"/>
        <w:jc w:val="center"/>
        <w:rPr>
          <w:rFonts w:ascii="宋体" w:hAnsi="宋体"/>
          <w:b/>
          <w:bCs/>
          <w:color w:val="000000"/>
          <w:sz w:val="36"/>
        </w:rPr>
      </w:pPr>
      <w:r>
        <w:rPr>
          <w:rFonts w:hint="eastAsia" w:ascii="宋体" w:hAnsi="宋体"/>
          <w:b/>
          <w:color w:val="000000"/>
          <w:spacing w:val="20"/>
          <w:sz w:val="36"/>
          <w:szCs w:val="36"/>
        </w:rPr>
        <w:t>广东意达招标采购有限公司 编制</w:t>
      </w:r>
    </w:p>
    <w:p>
      <w:pPr>
        <w:pStyle w:val="24"/>
        <w:widowControl/>
        <w:spacing w:line="360" w:lineRule="auto"/>
        <w:ind w:left="0" w:leftChars="0"/>
        <w:jc w:val="center"/>
        <w:rPr>
          <w:rFonts w:ascii="宋体" w:hAnsi="宋体"/>
          <w:b/>
          <w:color w:val="000000"/>
          <w:spacing w:val="40"/>
          <w:sz w:val="36"/>
          <w:szCs w:val="36"/>
        </w:rPr>
      </w:pPr>
      <w:r>
        <w:rPr>
          <w:rFonts w:hint="eastAsia" w:ascii="宋体" w:hAnsi="宋体"/>
          <w:b/>
          <w:color w:val="000000"/>
          <w:spacing w:val="40"/>
          <w:sz w:val="36"/>
          <w:szCs w:val="36"/>
        </w:rPr>
        <w:t>2021年9月</w:t>
      </w:r>
    </w:p>
    <w:p>
      <w:pPr>
        <w:spacing w:line="360" w:lineRule="auto"/>
        <w:jc w:val="center"/>
        <w:rPr>
          <w:rFonts w:ascii="宋体" w:hAnsi="宋体"/>
          <w:b/>
          <w:color w:val="000000"/>
          <w:sz w:val="44"/>
        </w:rPr>
      </w:pPr>
      <w:r>
        <w:rPr>
          <w:rFonts w:hint="eastAsia" w:ascii="宋体" w:hAnsi="宋体"/>
          <w:b/>
          <w:color w:val="000000"/>
          <w:sz w:val="44"/>
        </w:rPr>
        <w:t>目   录</w:t>
      </w:r>
    </w:p>
    <w:p>
      <w:pPr>
        <w:spacing w:line="360" w:lineRule="auto"/>
        <w:rPr>
          <w:rFonts w:ascii="宋体" w:hAnsi="宋体"/>
          <w:b/>
          <w:color w:val="000000"/>
          <w:sz w:val="44"/>
        </w:rPr>
      </w:pPr>
    </w:p>
    <w:p>
      <w:pPr>
        <w:spacing w:line="360" w:lineRule="auto"/>
        <w:jc w:val="center"/>
        <w:rPr>
          <w:rFonts w:ascii="宋体" w:hAnsi="宋体"/>
          <w:color w:val="000000"/>
          <w:sz w:val="30"/>
          <w:szCs w:val="30"/>
        </w:rPr>
      </w:pPr>
      <w:r>
        <w:rPr>
          <w:rFonts w:hint="eastAsia" w:ascii="宋体" w:hAnsi="宋体"/>
          <w:color w:val="000000"/>
          <w:sz w:val="30"/>
          <w:szCs w:val="30"/>
        </w:rPr>
        <w:t>第一部分:项目概况……………………………………………1-1</w:t>
      </w:r>
    </w:p>
    <w:p>
      <w:pPr>
        <w:spacing w:line="360" w:lineRule="auto"/>
        <w:jc w:val="center"/>
        <w:rPr>
          <w:rFonts w:ascii="宋体" w:hAnsi="宋体"/>
          <w:color w:val="000000"/>
          <w:sz w:val="30"/>
          <w:szCs w:val="30"/>
        </w:rPr>
      </w:pPr>
      <w:r>
        <w:rPr>
          <w:rFonts w:hint="eastAsia" w:ascii="宋体" w:hAnsi="宋体"/>
          <w:color w:val="000000"/>
          <w:sz w:val="30"/>
          <w:szCs w:val="30"/>
        </w:rPr>
        <w:t>第二部分:采购项目内容………………………………………2-1</w:t>
      </w:r>
    </w:p>
    <w:p>
      <w:pPr>
        <w:spacing w:line="360" w:lineRule="auto"/>
        <w:jc w:val="center"/>
        <w:rPr>
          <w:rFonts w:ascii="宋体" w:hAnsi="宋体"/>
          <w:color w:val="000000"/>
          <w:sz w:val="30"/>
          <w:szCs w:val="30"/>
        </w:rPr>
      </w:pPr>
      <w:r>
        <w:rPr>
          <w:rFonts w:hint="eastAsia" w:ascii="宋体" w:hAnsi="宋体"/>
          <w:color w:val="000000"/>
          <w:sz w:val="30"/>
          <w:szCs w:val="30"/>
        </w:rPr>
        <w:t>第三部分:竞争性磋商须知……………………………………3-1</w:t>
      </w:r>
    </w:p>
    <w:p>
      <w:pPr>
        <w:spacing w:line="360" w:lineRule="auto"/>
        <w:jc w:val="center"/>
        <w:rPr>
          <w:rFonts w:ascii="宋体" w:hAnsi="宋体"/>
          <w:color w:val="000000"/>
          <w:sz w:val="30"/>
          <w:szCs w:val="30"/>
        </w:rPr>
      </w:pPr>
      <w:r>
        <w:rPr>
          <w:rFonts w:hint="eastAsia" w:ascii="宋体" w:hAnsi="宋体"/>
          <w:color w:val="000000"/>
          <w:sz w:val="30"/>
          <w:szCs w:val="30"/>
        </w:rPr>
        <w:t>第四部分:合同书格式…………………………………………4-1</w:t>
      </w:r>
    </w:p>
    <w:p>
      <w:pPr>
        <w:spacing w:line="360" w:lineRule="auto"/>
        <w:jc w:val="center"/>
        <w:rPr>
          <w:rFonts w:ascii="宋体" w:hAnsi="宋体"/>
          <w:color w:val="000000"/>
          <w:sz w:val="30"/>
          <w:szCs w:val="30"/>
        </w:rPr>
        <w:sectPr>
          <w:headerReference r:id="rId3" w:type="default"/>
          <w:pgSz w:w="11907" w:h="16840"/>
          <w:pgMar w:top="1440" w:right="1417" w:bottom="1440" w:left="1417" w:header="851" w:footer="2452" w:gutter="0"/>
          <w:pgNumType w:start="1" w:chapStyle="1"/>
          <w:cols w:space="720" w:num="1"/>
          <w:docGrid w:linePitch="285" w:charSpace="0"/>
        </w:sectPr>
      </w:pPr>
      <w:r>
        <w:rPr>
          <w:rFonts w:hint="eastAsia" w:ascii="宋体" w:hAnsi="宋体"/>
          <w:color w:val="000000"/>
          <w:sz w:val="30"/>
          <w:szCs w:val="30"/>
        </w:rPr>
        <w:t>第五部分:响应文件格式………………………………………5-1</w:t>
      </w:r>
    </w:p>
    <w:bookmarkEnd w:id="0"/>
    <w:p>
      <w:pPr>
        <w:spacing w:beforeLines="100" w:afterLines="100"/>
        <w:ind w:firstLine="708" w:firstLineChars="196"/>
        <w:jc w:val="center"/>
        <w:rPr>
          <w:rFonts w:ascii="宋体" w:hAnsi="宋体"/>
          <w:b/>
          <w:color w:val="000000"/>
          <w:sz w:val="36"/>
          <w:szCs w:val="36"/>
        </w:rPr>
      </w:pPr>
      <w:bookmarkStart w:id="1" w:name="_Toc82596946"/>
      <w:r>
        <w:rPr>
          <w:rFonts w:hint="eastAsia" w:ascii="宋体" w:hAnsi="宋体"/>
          <w:b/>
          <w:color w:val="000000"/>
          <w:sz w:val="36"/>
          <w:szCs w:val="36"/>
        </w:rPr>
        <w:t>第一</w:t>
      </w:r>
      <w:r>
        <w:rPr>
          <w:rFonts w:ascii="宋体" w:hAnsi="宋体"/>
          <w:b/>
          <w:color w:val="000000"/>
          <w:sz w:val="36"/>
          <w:szCs w:val="36"/>
        </w:rPr>
        <w:t>部分　</w:t>
      </w:r>
      <w:r>
        <w:rPr>
          <w:rFonts w:hint="eastAsia" w:ascii="宋体" w:hAnsi="宋体"/>
          <w:b/>
          <w:color w:val="000000"/>
          <w:sz w:val="36"/>
          <w:szCs w:val="36"/>
        </w:rPr>
        <w:t>项目概况</w:t>
      </w:r>
    </w:p>
    <w:p>
      <w:pPr>
        <w:autoSpaceDE w:val="0"/>
        <w:autoSpaceDN w:val="0"/>
        <w:spacing w:line="420" w:lineRule="exact"/>
        <w:ind w:firstLine="422" w:firstLineChars="200"/>
        <w:rPr>
          <w:rFonts w:ascii="宋体" w:hAnsi="宋体"/>
          <w:b/>
          <w:color w:val="000000"/>
          <w:szCs w:val="21"/>
        </w:rPr>
      </w:pPr>
      <w:r>
        <w:rPr>
          <w:rFonts w:hint="eastAsia" w:ascii="宋体" w:hAnsi="宋体"/>
          <w:b/>
          <w:color w:val="000000"/>
          <w:szCs w:val="21"/>
          <w:u w:val="single"/>
        </w:rPr>
        <w:t>梅州大堤南门等3宗电排站增设双回路供电电源工程</w:t>
      </w:r>
      <w:r>
        <w:rPr>
          <w:rFonts w:hint="eastAsia" w:ascii="宋体" w:hAnsi="宋体"/>
          <w:b/>
          <w:color w:val="000000"/>
          <w:szCs w:val="21"/>
        </w:rPr>
        <w:t>项目的潜在供应商应在</w:t>
      </w:r>
      <w:r>
        <w:rPr>
          <w:rFonts w:hint="eastAsia" w:ascii="宋体" w:hAnsi="宋体"/>
          <w:b/>
          <w:color w:val="000000"/>
          <w:szCs w:val="21"/>
          <w:u w:val="single"/>
        </w:rPr>
        <w:t xml:space="preserve"> 梅州市梅江区江北秋云桥头秋苑路26-9（金苑小区金苑酒家斜对面）（广东意达招标采购有限公司） </w:t>
      </w:r>
      <w:r>
        <w:rPr>
          <w:rFonts w:hint="eastAsia" w:ascii="宋体" w:hAnsi="宋体"/>
          <w:b/>
          <w:color w:val="000000"/>
          <w:szCs w:val="21"/>
        </w:rPr>
        <w:t>获取采购文件，并于</w:t>
      </w:r>
      <w:r>
        <w:rPr>
          <w:rFonts w:hint="eastAsia" w:ascii="宋体" w:hAnsi="宋体"/>
          <w:b/>
          <w:color w:val="000000"/>
          <w:szCs w:val="21"/>
          <w:u w:val="single"/>
        </w:rPr>
        <w:t>2021年</w:t>
      </w:r>
      <w:r>
        <w:rPr>
          <w:rFonts w:hint="eastAsia" w:ascii="宋体" w:hAnsi="宋体"/>
          <w:b/>
          <w:color w:val="000000"/>
          <w:szCs w:val="21"/>
          <w:u w:val="single"/>
          <w:lang w:val="en-US" w:eastAsia="zh-CN"/>
        </w:rPr>
        <w:t>9</w:t>
      </w:r>
      <w:r>
        <w:rPr>
          <w:rFonts w:hint="eastAsia" w:ascii="宋体" w:hAnsi="宋体"/>
          <w:b/>
          <w:color w:val="000000"/>
          <w:szCs w:val="21"/>
          <w:u w:val="single"/>
        </w:rPr>
        <w:t>月</w:t>
      </w:r>
      <w:r>
        <w:rPr>
          <w:rFonts w:hint="eastAsia" w:ascii="宋体" w:hAnsi="宋体"/>
          <w:b/>
          <w:color w:val="000000"/>
          <w:szCs w:val="21"/>
          <w:u w:val="single"/>
          <w:lang w:val="en-US" w:eastAsia="zh-CN"/>
        </w:rPr>
        <w:t>26</w:t>
      </w:r>
      <w:r>
        <w:rPr>
          <w:rFonts w:hint="eastAsia" w:ascii="宋体" w:hAnsi="宋体"/>
          <w:b/>
          <w:color w:val="000000"/>
          <w:szCs w:val="21"/>
          <w:u w:val="single"/>
        </w:rPr>
        <w:t>日9点30分</w:t>
      </w:r>
      <w:r>
        <w:rPr>
          <w:rFonts w:hint="eastAsia" w:ascii="宋体" w:hAnsi="宋体"/>
          <w:b/>
          <w:color w:val="000000"/>
          <w:szCs w:val="21"/>
        </w:rPr>
        <w:t xml:space="preserve">（北京时间）前提交响应文件。 </w:t>
      </w:r>
    </w:p>
    <w:p>
      <w:pPr>
        <w:autoSpaceDE w:val="0"/>
        <w:autoSpaceDN w:val="0"/>
        <w:spacing w:line="420" w:lineRule="exact"/>
        <w:rPr>
          <w:rFonts w:ascii="宋体" w:hAnsi="宋体"/>
          <w:b/>
          <w:color w:val="000000"/>
          <w:szCs w:val="21"/>
        </w:rPr>
      </w:pPr>
      <w:r>
        <w:rPr>
          <w:rFonts w:hint="eastAsia" w:ascii="宋体" w:hAnsi="宋体"/>
          <w:b/>
          <w:color w:val="000000"/>
          <w:szCs w:val="21"/>
        </w:rPr>
        <w:t>一、项目基本情况</w:t>
      </w:r>
    </w:p>
    <w:p>
      <w:pPr>
        <w:autoSpaceDE w:val="0"/>
        <w:autoSpaceDN w:val="0"/>
        <w:spacing w:line="420" w:lineRule="exact"/>
        <w:rPr>
          <w:rFonts w:ascii="宋体" w:hAnsi="宋体"/>
          <w:b/>
          <w:color w:val="000000"/>
          <w:szCs w:val="21"/>
        </w:rPr>
      </w:pPr>
      <w:r>
        <w:rPr>
          <w:rFonts w:hint="eastAsia" w:ascii="宋体" w:hAnsi="宋体"/>
          <w:b/>
          <w:color w:val="000000"/>
          <w:szCs w:val="21"/>
        </w:rPr>
        <w:t>项目编号：</w:t>
      </w:r>
      <w:r>
        <w:rPr>
          <w:rFonts w:hint="eastAsia" w:ascii="宋体" w:hAnsi="宋体"/>
          <w:b/>
          <w:color w:val="000000"/>
          <w:szCs w:val="21"/>
          <w:u w:val="single"/>
        </w:rPr>
        <w:t>202108GC555</w:t>
      </w:r>
    </w:p>
    <w:p>
      <w:pPr>
        <w:autoSpaceDE w:val="0"/>
        <w:autoSpaceDN w:val="0"/>
        <w:spacing w:line="420" w:lineRule="exact"/>
        <w:rPr>
          <w:rFonts w:ascii="宋体" w:hAnsi="宋体"/>
          <w:b/>
          <w:color w:val="000000"/>
          <w:szCs w:val="21"/>
        </w:rPr>
      </w:pPr>
      <w:r>
        <w:rPr>
          <w:rFonts w:hint="eastAsia" w:ascii="宋体" w:hAnsi="宋体"/>
          <w:b/>
          <w:color w:val="000000"/>
          <w:szCs w:val="21"/>
        </w:rPr>
        <w:t>项目名称：</w:t>
      </w:r>
      <w:r>
        <w:rPr>
          <w:rFonts w:hint="eastAsia" w:ascii="宋体" w:hAnsi="宋体"/>
          <w:b/>
          <w:color w:val="000000"/>
          <w:szCs w:val="21"/>
          <w:u w:val="single"/>
        </w:rPr>
        <w:t>梅州大堤南门等3宗电排站增设双回路供电电源工程项目</w:t>
      </w:r>
    </w:p>
    <w:p>
      <w:pPr>
        <w:autoSpaceDE w:val="0"/>
        <w:autoSpaceDN w:val="0"/>
        <w:spacing w:line="420" w:lineRule="exact"/>
        <w:rPr>
          <w:rFonts w:hint="default" w:ascii="宋体" w:hAnsi="宋体"/>
          <w:b/>
          <w:color w:val="000000"/>
          <w:szCs w:val="21"/>
          <w:highlight w:val="none"/>
          <w:lang w:val="en-US" w:eastAsia="zh-CN"/>
        </w:rPr>
      </w:pPr>
      <w:r>
        <w:rPr>
          <w:rFonts w:hint="eastAsia" w:ascii="宋体" w:hAnsi="宋体"/>
          <w:b/>
          <w:color w:val="000000"/>
          <w:szCs w:val="21"/>
          <w:highlight w:val="none"/>
        </w:rPr>
        <w:t>预算金额（元）：</w:t>
      </w:r>
      <w:r>
        <w:rPr>
          <w:rFonts w:hint="eastAsia" w:ascii="宋体" w:hAnsi="宋体"/>
          <w:b/>
          <w:color w:val="000000"/>
          <w:szCs w:val="21"/>
          <w:highlight w:val="none"/>
          <w:lang w:val="en-US" w:eastAsia="zh-CN"/>
        </w:rPr>
        <w:t>2,755,753.62</w:t>
      </w:r>
    </w:p>
    <w:p>
      <w:pPr>
        <w:autoSpaceDE w:val="0"/>
        <w:autoSpaceDN w:val="0"/>
        <w:spacing w:line="420" w:lineRule="exact"/>
        <w:rPr>
          <w:rFonts w:ascii="宋体" w:hAnsi="宋体"/>
          <w:b/>
          <w:color w:val="000000"/>
          <w:szCs w:val="21"/>
        </w:rPr>
      </w:pPr>
      <w:r>
        <w:rPr>
          <w:rFonts w:ascii="宋体" w:hAnsi="宋体"/>
          <w:b/>
          <w:color w:val="000000"/>
          <w:szCs w:val="21"/>
        </w:rPr>
        <w:t>采购需求：(包括但不限于标的的名称、数量、简要技术需求或服务要求等)</w:t>
      </w:r>
    </w:p>
    <w:p>
      <w:pPr>
        <w:autoSpaceDE w:val="0"/>
        <w:autoSpaceDN w:val="0"/>
        <w:spacing w:line="420" w:lineRule="exact"/>
        <w:rPr>
          <w:rFonts w:ascii="宋体" w:hAnsi="宋体"/>
          <w:bCs/>
          <w:color w:val="000000"/>
          <w:szCs w:val="21"/>
        </w:rPr>
      </w:pPr>
      <w:r>
        <w:rPr>
          <w:rFonts w:ascii="宋体" w:hAnsi="宋体"/>
          <w:bCs/>
          <w:color w:val="000000"/>
          <w:szCs w:val="21"/>
        </w:rPr>
        <w:t>1、标的名称：</w:t>
      </w:r>
      <w:r>
        <w:rPr>
          <w:rFonts w:hint="eastAsia" w:ascii="宋体" w:hAnsi="宋体"/>
          <w:bCs/>
          <w:color w:val="000000"/>
          <w:szCs w:val="21"/>
        </w:rPr>
        <w:t>梅州大堤南门等3宗电排站增设双回路供电电源工程</w:t>
      </w:r>
    </w:p>
    <w:p>
      <w:pPr>
        <w:autoSpaceDE w:val="0"/>
        <w:autoSpaceDN w:val="0"/>
        <w:spacing w:line="420" w:lineRule="exact"/>
        <w:rPr>
          <w:rFonts w:ascii="宋体" w:hAnsi="宋体"/>
          <w:bCs/>
          <w:color w:val="000000"/>
          <w:szCs w:val="21"/>
        </w:rPr>
      </w:pPr>
      <w:r>
        <w:rPr>
          <w:rFonts w:ascii="宋体" w:hAnsi="宋体"/>
          <w:bCs/>
          <w:color w:val="000000"/>
          <w:szCs w:val="21"/>
        </w:rPr>
        <w:t>2、标的数量：</w:t>
      </w:r>
      <w:r>
        <w:rPr>
          <w:rFonts w:hint="eastAsia" w:ascii="宋体" w:hAnsi="宋体"/>
          <w:bCs/>
          <w:color w:val="000000"/>
          <w:szCs w:val="21"/>
        </w:rPr>
        <w:t>1项</w:t>
      </w:r>
    </w:p>
    <w:p>
      <w:pPr>
        <w:autoSpaceDE w:val="0"/>
        <w:autoSpaceDN w:val="0"/>
        <w:spacing w:line="420" w:lineRule="exact"/>
        <w:rPr>
          <w:rFonts w:ascii="宋体" w:hAnsi="宋体"/>
          <w:bCs/>
          <w:color w:val="000000"/>
          <w:szCs w:val="21"/>
        </w:rPr>
      </w:pPr>
      <w:r>
        <w:rPr>
          <w:rFonts w:ascii="宋体" w:hAnsi="宋体"/>
          <w:bCs/>
          <w:color w:val="000000"/>
          <w:szCs w:val="21"/>
        </w:rPr>
        <w:t>3、简要技术需求或服务要求：</w:t>
      </w:r>
    </w:p>
    <w:p>
      <w:pPr>
        <w:spacing w:line="420" w:lineRule="exact"/>
        <w:rPr>
          <w:rFonts w:ascii="宋体" w:hAnsi="宋体"/>
          <w:color w:val="000000"/>
          <w:szCs w:val="21"/>
          <w:lang w:val="zh-CN"/>
        </w:rPr>
      </w:pPr>
      <w:r>
        <w:rPr>
          <w:rFonts w:hint="eastAsia" w:ascii="宋体" w:hAnsi="宋体"/>
          <w:color w:val="000000"/>
          <w:szCs w:val="21"/>
          <w:lang w:val="zh-CN"/>
        </w:rPr>
        <w:t>采购</w:t>
      </w:r>
      <w:r>
        <w:rPr>
          <w:rFonts w:ascii="宋体" w:hAnsi="宋体"/>
          <w:color w:val="000000"/>
          <w:szCs w:val="21"/>
          <w:lang w:val="zh-CN"/>
        </w:rPr>
        <w:t>项目要求：详见</w:t>
      </w:r>
      <w:r>
        <w:rPr>
          <w:rFonts w:hint="eastAsia" w:ascii="宋体" w:hAnsi="宋体"/>
          <w:color w:val="000000"/>
          <w:szCs w:val="21"/>
          <w:lang w:val="zh-CN"/>
        </w:rPr>
        <w:t>磋商</w:t>
      </w:r>
      <w:r>
        <w:rPr>
          <w:rFonts w:ascii="宋体" w:hAnsi="宋体"/>
          <w:color w:val="000000"/>
          <w:szCs w:val="21"/>
          <w:lang w:val="zh-CN"/>
        </w:rPr>
        <w:t>文件</w:t>
      </w:r>
      <w:r>
        <w:rPr>
          <w:rFonts w:hint="eastAsia" w:ascii="宋体" w:hAnsi="宋体"/>
          <w:color w:val="000000"/>
          <w:szCs w:val="21"/>
          <w:lang w:val="zh-CN"/>
        </w:rPr>
        <w:t>第二部分《</w:t>
      </w:r>
      <w:r>
        <w:rPr>
          <w:rFonts w:hint="eastAsia" w:ascii="宋体" w:hAnsi="宋体"/>
          <w:color w:val="000000"/>
          <w:szCs w:val="21"/>
        </w:rPr>
        <w:t>采购项目内容</w:t>
      </w:r>
      <w:r>
        <w:rPr>
          <w:rFonts w:hint="eastAsia" w:ascii="宋体" w:hAnsi="宋体"/>
          <w:color w:val="000000"/>
          <w:szCs w:val="21"/>
          <w:lang w:val="zh-CN"/>
        </w:rPr>
        <w:t>》；</w:t>
      </w:r>
    </w:p>
    <w:p>
      <w:pPr>
        <w:spacing w:line="420" w:lineRule="exact"/>
        <w:rPr>
          <w:rFonts w:ascii="宋体" w:hAnsi="宋体"/>
        </w:rPr>
      </w:pPr>
      <w:r>
        <w:rPr>
          <w:rFonts w:hint="eastAsia" w:ascii="宋体" w:hAnsi="宋体"/>
          <w:color w:val="000000"/>
        </w:rPr>
        <w:t>响</w:t>
      </w:r>
      <w:r>
        <w:rPr>
          <w:rFonts w:hint="eastAsia" w:ascii="宋体" w:hAnsi="宋体"/>
        </w:rPr>
        <w:t>应供应商应对所有的磋商内容进行响应，不允许只对其中部分内容进行响应。</w:t>
      </w:r>
    </w:p>
    <w:p>
      <w:pPr>
        <w:spacing w:line="420" w:lineRule="exact"/>
        <w:rPr>
          <w:rFonts w:ascii="宋体" w:hAnsi="宋体"/>
        </w:rPr>
      </w:pPr>
      <w:r>
        <w:rPr>
          <w:rFonts w:hint="eastAsia" w:ascii="宋体" w:hAnsi="宋体"/>
        </w:rPr>
        <w:t>4.</w:t>
      </w:r>
      <w:r>
        <w:rPr>
          <w:rFonts w:hint="eastAsia" w:ascii="宋体" w:hAnsi="宋体"/>
          <w:lang w:val="zh-CN"/>
        </w:rPr>
        <w:t>其他：</w:t>
      </w:r>
      <w:r>
        <w:rPr>
          <w:rFonts w:hint="eastAsia" w:ascii="宋体" w:hAnsi="宋体"/>
        </w:rPr>
        <w:t>/</w:t>
      </w:r>
    </w:p>
    <w:p>
      <w:pPr>
        <w:spacing w:line="420" w:lineRule="exact"/>
        <w:rPr>
          <w:rFonts w:ascii="宋体" w:hAnsi="宋体"/>
        </w:rPr>
      </w:pPr>
      <w:r>
        <w:rPr>
          <w:rFonts w:hint="eastAsia" w:ascii="宋体" w:hAnsi="宋体"/>
        </w:rPr>
        <w:t>合同履行期限：签订合同后全部工程</w:t>
      </w:r>
      <w:r>
        <w:rPr>
          <w:rFonts w:hint="eastAsia" w:ascii="宋体" w:hAnsi="宋体"/>
          <w:color w:val="auto"/>
        </w:rPr>
        <w:t>内容在4个月内完成，其中主体工程施工3个月，调试1个月。</w:t>
      </w:r>
      <w:r>
        <w:rPr>
          <w:rFonts w:hint="eastAsia" w:ascii="宋体" w:hAnsi="宋体"/>
        </w:rPr>
        <w:t>因本工程运行电排站改造工程，为了不影响城市防洪排涝，合理安排施工作业停电时间，确保施工全过程安全生产。</w:t>
      </w:r>
    </w:p>
    <w:p>
      <w:pPr>
        <w:spacing w:line="420" w:lineRule="exact"/>
        <w:rPr>
          <w:rFonts w:ascii="宋体" w:hAnsi="宋体"/>
          <w:color w:val="000000"/>
        </w:rPr>
      </w:pPr>
      <w:r>
        <w:rPr>
          <w:rFonts w:hint="eastAsia" w:ascii="宋体" w:hAnsi="宋体"/>
          <w:color w:val="000000"/>
        </w:rPr>
        <w:t>本项目</w:t>
      </w:r>
      <w:r>
        <w:rPr>
          <w:rFonts w:hint="eastAsia" w:ascii="宋体" w:hAnsi="宋体"/>
          <w:color w:val="000000"/>
          <w:u w:val="single"/>
        </w:rPr>
        <w:t xml:space="preserve"> 不接受 </w:t>
      </w:r>
      <w:r>
        <w:rPr>
          <w:rFonts w:hint="eastAsia" w:ascii="宋体" w:hAnsi="宋体"/>
          <w:color w:val="000000"/>
        </w:rPr>
        <w:t>联合体投标。</w:t>
      </w:r>
    </w:p>
    <w:p>
      <w:pPr>
        <w:spacing w:line="420" w:lineRule="exact"/>
        <w:rPr>
          <w:rFonts w:ascii="宋体" w:hAnsi="宋体"/>
          <w:b/>
          <w:color w:val="000000"/>
          <w:szCs w:val="21"/>
        </w:rPr>
      </w:pPr>
      <w:r>
        <w:rPr>
          <w:rFonts w:hint="eastAsia" w:ascii="宋体" w:hAnsi="宋体"/>
          <w:b/>
          <w:color w:val="000000"/>
          <w:szCs w:val="21"/>
        </w:rPr>
        <w:t>二、申请人的资格要求：</w:t>
      </w:r>
    </w:p>
    <w:p>
      <w:pPr>
        <w:spacing w:line="420" w:lineRule="exact"/>
        <w:rPr>
          <w:rFonts w:ascii="宋体" w:hAnsi="宋体"/>
          <w:bCs/>
          <w:color w:val="000000"/>
          <w:szCs w:val="21"/>
        </w:rPr>
      </w:pPr>
      <w:r>
        <w:rPr>
          <w:rFonts w:hint="eastAsia" w:ascii="宋体" w:hAnsi="宋体"/>
          <w:bCs/>
          <w:color w:val="000000"/>
          <w:szCs w:val="21"/>
        </w:rPr>
        <w:t>1、满足《中华人民共和国政府采购法》第二十二条规定；</w:t>
      </w:r>
    </w:p>
    <w:p>
      <w:pPr>
        <w:spacing w:line="420" w:lineRule="exact"/>
        <w:rPr>
          <w:rFonts w:ascii="宋体" w:hAnsi="宋体"/>
          <w:b/>
          <w:color w:val="000000"/>
          <w:szCs w:val="21"/>
        </w:rPr>
      </w:pPr>
      <w:r>
        <w:rPr>
          <w:rFonts w:hint="eastAsia" w:ascii="宋体" w:hAnsi="宋体"/>
          <w:bCs/>
          <w:color w:val="000000"/>
          <w:szCs w:val="21"/>
        </w:rPr>
        <w:t>2、落实政府采购政策需满足的资格要求：</w:t>
      </w:r>
      <w:r>
        <w:rPr>
          <w:rFonts w:hint="eastAsia" w:ascii="宋体" w:hAnsi="宋体"/>
          <w:b/>
          <w:color w:val="000000"/>
          <w:szCs w:val="21"/>
        </w:rPr>
        <w:t>无。</w:t>
      </w:r>
    </w:p>
    <w:p>
      <w:pPr>
        <w:spacing w:line="420" w:lineRule="exact"/>
        <w:rPr>
          <w:rFonts w:ascii="宋体" w:hAnsi="宋体"/>
          <w:bCs/>
          <w:color w:val="000000"/>
          <w:szCs w:val="21"/>
        </w:rPr>
      </w:pPr>
      <w:r>
        <w:rPr>
          <w:rFonts w:hint="eastAsia" w:ascii="宋体" w:hAnsi="宋体"/>
          <w:bCs/>
          <w:color w:val="000000"/>
          <w:szCs w:val="21"/>
        </w:rPr>
        <w:t>3、本项目的特定资格要求：</w:t>
      </w:r>
    </w:p>
    <w:p>
      <w:pPr>
        <w:spacing w:line="420" w:lineRule="exact"/>
        <w:rPr>
          <w:rFonts w:ascii="宋体" w:hAnsi="宋体" w:cs="宋体"/>
          <w:color w:val="000000"/>
          <w:szCs w:val="21"/>
        </w:rPr>
      </w:pPr>
      <w:r>
        <w:rPr>
          <w:rFonts w:hint="eastAsia" w:ascii="宋体" w:hAnsi="宋体" w:cs="宋体"/>
          <w:color w:val="000000"/>
          <w:szCs w:val="21"/>
        </w:rPr>
        <w:t>3.1</w:t>
      </w:r>
      <w:r>
        <w:rPr>
          <w:rFonts w:hint="eastAsia" w:ascii="宋体" w:hAnsi="宋体"/>
          <w:color w:val="000000"/>
          <w:szCs w:val="21"/>
        </w:rPr>
        <w:t>响应供应商具有独立承担民事责任能力的在中华人民共和国境内注册的法人或其他组织</w:t>
      </w:r>
      <w:r>
        <w:rPr>
          <w:rFonts w:hint="eastAsia" w:ascii="宋体" w:hAnsi="宋体" w:cs="宋体"/>
          <w:color w:val="000000"/>
          <w:szCs w:val="21"/>
        </w:rPr>
        <w:t>；</w:t>
      </w:r>
    </w:p>
    <w:p>
      <w:pPr>
        <w:spacing w:line="420" w:lineRule="exact"/>
        <w:rPr>
          <w:rFonts w:ascii="宋体" w:hAnsi="宋体"/>
          <w:color w:val="000000"/>
          <w:szCs w:val="21"/>
        </w:rPr>
      </w:pPr>
      <w:r>
        <w:rPr>
          <w:rFonts w:hint="eastAsia" w:ascii="宋体" w:hAnsi="宋体"/>
          <w:color w:val="000000"/>
          <w:szCs w:val="21"/>
        </w:rPr>
        <w:t>3.2响应供应商具有电力工程施工总承包或输变电工程专业承包三级或以上资质；</w:t>
      </w:r>
    </w:p>
    <w:p>
      <w:pPr>
        <w:spacing w:line="420" w:lineRule="exact"/>
        <w:rPr>
          <w:rFonts w:ascii="宋体" w:hAnsi="宋体"/>
          <w:color w:val="000000"/>
          <w:szCs w:val="21"/>
        </w:rPr>
      </w:pPr>
      <w:r>
        <w:rPr>
          <w:rFonts w:hint="eastAsia" w:ascii="宋体" w:hAnsi="宋体"/>
          <w:color w:val="000000"/>
          <w:szCs w:val="21"/>
        </w:rPr>
        <w:t>3.3响应供应商具备《承装（修、试）电力设施施工许可证》（承装类、承修类）五级或以上资质证书，并取得有效安全生产许可证；</w:t>
      </w:r>
    </w:p>
    <w:p>
      <w:pPr>
        <w:spacing w:line="420" w:lineRule="exact"/>
        <w:rPr>
          <w:rFonts w:ascii="宋体" w:hAnsi="宋体"/>
          <w:color w:val="000000"/>
          <w:szCs w:val="21"/>
        </w:rPr>
      </w:pPr>
      <w:r>
        <w:rPr>
          <w:rFonts w:hint="eastAsia" w:ascii="宋体" w:hAnsi="宋体"/>
          <w:color w:val="000000"/>
          <w:szCs w:val="21"/>
        </w:rPr>
        <w:t>3.</w:t>
      </w:r>
      <w:r>
        <w:rPr>
          <w:rFonts w:hint="eastAsia" w:ascii="宋体" w:hAnsi="宋体"/>
          <w:color w:val="000000"/>
          <w:szCs w:val="21"/>
          <w:lang w:val="en-US" w:eastAsia="zh-CN"/>
        </w:rPr>
        <w:t>4</w:t>
      </w:r>
      <w:r>
        <w:rPr>
          <w:rFonts w:hint="eastAsia" w:ascii="宋体" w:hAnsi="宋体"/>
          <w:color w:val="000000"/>
          <w:szCs w:val="21"/>
        </w:rPr>
        <w:t>响应供应商未被列入“信用中国”网站（www.creditchina.gov.cn）以下任意记录名单之一：①失信被执行人；②重大税收违法案件当事人名单；③政府采购严重违法失信名单。且不处于中国政府采购网（www.ccgp.gov.cn）“政府采购严重违法失信行为信息记录”中的禁止参加政府采购活动期间</w:t>
      </w:r>
      <w:r>
        <w:rPr>
          <w:rFonts w:hint="eastAsia" w:ascii="宋体" w:hAnsi="宋体" w:cs="宋体"/>
          <w:color w:val="000000"/>
          <w:szCs w:val="21"/>
        </w:rPr>
        <w:t>（说明：以采购代理机构人员于投标截止之日在上述网站的查询结果为准，并将查询结果存档）</w:t>
      </w:r>
      <w:r>
        <w:rPr>
          <w:rFonts w:hint="eastAsia" w:ascii="宋体" w:hAnsi="宋体"/>
          <w:color w:val="000000"/>
          <w:szCs w:val="21"/>
        </w:rPr>
        <w:t>；</w:t>
      </w:r>
    </w:p>
    <w:p>
      <w:pPr>
        <w:spacing w:line="420" w:lineRule="exact"/>
        <w:rPr>
          <w:bCs/>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5</w:t>
      </w:r>
      <w:bookmarkStart w:id="552" w:name="_GoBack"/>
      <w:bookmarkEnd w:id="552"/>
      <w:r>
        <w:rPr>
          <w:rFonts w:hint="eastAsia" w:ascii="宋体" w:hAnsi="宋体" w:cs="宋体"/>
          <w:color w:val="000000"/>
          <w:szCs w:val="21"/>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r>
        <w:rPr>
          <w:rFonts w:hint="eastAsia"/>
          <w:bCs/>
          <w:color w:val="000000"/>
          <w:szCs w:val="21"/>
        </w:rPr>
        <w:t>。</w:t>
      </w:r>
    </w:p>
    <w:p>
      <w:pPr>
        <w:spacing w:line="420" w:lineRule="exact"/>
        <w:rPr>
          <w:rFonts w:ascii="宋体" w:hAnsi="宋体" w:cs="宋体"/>
          <w:bCs/>
          <w:color w:val="000000"/>
          <w:szCs w:val="21"/>
        </w:rPr>
      </w:pPr>
      <w:r>
        <w:rPr>
          <w:rFonts w:hint="eastAsia" w:ascii="宋体" w:hAnsi="宋体" w:cs="宋体"/>
          <w:bCs/>
          <w:color w:val="000000"/>
          <w:szCs w:val="21"/>
        </w:rPr>
        <w:t>4、具备《中华人民共和国政府采购法》第二十二条规定的条件：</w:t>
      </w:r>
    </w:p>
    <w:p>
      <w:pPr>
        <w:spacing w:line="420" w:lineRule="exact"/>
        <w:rPr>
          <w:rFonts w:ascii="宋体" w:hAnsi="宋体" w:cs="宋体"/>
          <w:bCs/>
          <w:color w:val="000000"/>
          <w:szCs w:val="21"/>
        </w:rPr>
      </w:pPr>
      <w:r>
        <w:rPr>
          <w:rFonts w:hint="eastAsia" w:ascii="宋体" w:hAnsi="宋体" w:cs="宋体"/>
          <w:bCs/>
          <w:color w:val="000000"/>
          <w:szCs w:val="21"/>
        </w:rPr>
        <w:t>4.1具有独立承担民事责任的能力；</w:t>
      </w:r>
    </w:p>
    <w:p>
      <w:pPr>
        <w:spacing w:line="420" w:lineRule="exact"/>
        <w:rPr>
          <w:rFonts w:ascii="宋体" w:hAnsi="宋体" w:cs="宋体"/>
          <w:bCs/>
          <w:color w:val="000000"/>
          <w:szCs w:val="21"/>
        </w:rPr>
      </w:pPr>
      <w:r>
        <w:rPr>
          <w:rFonts w:hint="eastAsia" w:ascii="宋体" w:hAnsi="宋体" w:cs="宋体"/>
          <w:bCs/>
          <w:color w:val="000000"/>
          <w:szCs w:val="21"/>
        </w:rPr>
        <w:t>4.2具有良好的商业信誉和健全的财务会计制度；</w:t>
      </w:r>
    </w:p>
    <w:p>
      <w:pPr>
        <w:spacing w:line="420" w:lineRule="exact"/>
        <w:rPr>
          <w:rFonts w:ascii="宋体" w:hAnsi="宋体" w:cs="宋体"/>
          <w:bCs/>
          <w:color w:val="000000"/>
          <w:szCs w:val="21"/>
        </w:rPr>
      </w:pPr>
      <w:r>
        <w:rPr>
          <w:rFonts w:hint="eastAsia" w:ascii="宋体" w:hAnsi="宋体" w:cs="宋体"/>
          <w:bCs/>
          <w:color w:val="000000"/>
          <w:szCs w:val="21"/>
        </w:rPr>
        <w:t>4.3具有履行合同所必需的设备和专业技术能力；</w:t>
      </w:r>
    </w:p>
    <w:p>
      <w:pPr>
        <w:spacing w:line="420" w:lineRule="exact"/>
        <w:rPr>
          <w:rFonts w:ascii="宋体" w:hAnsi="宋体" w:cs="宋体"/>
          <w:bCs/>
          <w:color w:val="000000"/>
          <w:szCs w:val="21"/>
        </w:rPr>
      </w:pPr>
      <w:r>
        <w:rPr>
          <w:rFonts w:hint="eastAsia" w:ascii="宋体" w:hAnsi="宋体" w:cs="宋体"/>
          <w:bCs/>
          <w:color w:val="000000"/>
          <w:szCs w:val="21"/>
        </w:rPr>
        <w:t>4.4有依法缴纳税收和社会保障资金的良好记录；</w:t>
      </w:r>
    </w:p>
    <w:p>
      <w:pPr>
        <w:spacing w:line="420" w:lineRule="exact"/>
        <w:rPr>
          <w:rFonts w:ascii="宋体" w:hAnsi="宋体" w:cs="宋体"/>
          <w:bCs/>
          <w:color w:val="000000"/>
          <w:szCs w:val="21"/>
        </w:rPr>
      </w:pPr>
      <w:r>
        <w:rPr>
          <w:rFonts w:hint="eastAsia" w:ascii="宋体" w:hAnsi="宋体" w:cs="宋体"/>
          <w:bCs/>
          <w:color w:val="000000"/>
          <w:szCs w:val="21"/>
        </w:rPr>
        <w:t>4.5参加政府采购活动前三年内，在经营活动中没有重大违法记录；</w:t>
      </w:r>
    </w:p>
    <w:p>
      <w:pPr>
        <w:spacing w:line="420" w:lineRule="exact"/>
        <w:rPr>
          <w:rFonts w:ascii="宋体" w:hAnsi="宋体" w:cs="Tahoma"/>
          <w:color w:val="000000"/>
          <w:kern w:val="28"/>
        </w:rPr>
      </w:pPr>
      <w:r>
        <w:rPr>
          <w:rFonts w:hint="eastAsia" w:ascii="宋体" w:hAnsi="宋体" w:cs="宋体"/>
          <w:bCs/>
          <w:color w:val="000000"/>
          <w:szCs w:val="21"/>
        </w:rPr>
        <w:t>4.6法律、行政法规规定的其他条件</w:t>
      </w:r>
      <w:r>
        <w:rPr>
          <w:rFonts w:hint="eastAsia"/>
          <w:bCs/>
          <w:color w:val="000000"/>
          <w:szCs w:val="21"/>
        </w:rPr>
        <w:t>。</w:t>
      </w:r>
    </w:p>
    <w:p>
      <w:pPr>
        <w:spacing w:line="420" w:lineRule="exact"/>
        <w:rPr>
          <w:rFonts w:ascii="宋体" w:hAnsi="宋体" w:cs="Tahoma"/>
          <w:b/>
          <w:bCs/>
          <w:color w:val="000000"/>
          <w:kern w:val="28"/>
        </w:rPr>
      </w:pPr>
      <w:r>
        <w:rPr>
          <w:rFonts w:hint="eastAsia" w:ascii="宋体" w:hAnsi="宋体" w:cs="Tahoma"/>
          <w:b/>
          <w:bCs/>
          <w:color w:val="000000"/>
          <w:kern w:val="28"/>
        </w:rPr>
        <w:t>三、获取采购文件</w:t>
      </w:r>
    </w:p>
    <w:p>
      <w:pPr>
        <w:spacing w:line="420" w:lineRule="exact"/>
        <w:rPr>
          <w:rFonts w:ascii="宋体" w:hAnsi="宋体" w:cs="Tahoma"/>
          <w:color w:val="000000"/>
          <w:kern w:val="28"/>
        </w:rPr>
      </w:pPr>
      <w:r>
        <w:rPr>
          <w:rFonts w:hint="eastAsia" w:ascii="宋体" w:hAnsi="宋体" w:cs="Tahoma"/>
          <w:color w:val="000000"/>
          <w:kern w:val="28"/>
        </w:rPr>
        <w:t>时间：2021年</w:t>
      </w:r>
      <w:r>
        <w:rPr>
          <w:rFonts w:hint="eastAsia" w:ascii="宋体" w:hAnsi="宋体" w:cs="Tahoma"/>
          <w:color w:val="000000"/>
          <w:kern w:val="28"/>
          <w:lang w:val="en-US" w:eastAsia="zh-CN"/>
        </w:rPr>
        <w:t>9</w:t>
      </w:r>
      <w:r>
        <w:rPr>
          <w:rFonts w:hint="eastAsia" w:ascii="宋体" w:hAnsi="宋体" w:cs="Tahoma"/>
          <w:color w:val="000000"/>
          <w:kern w:val="28"/>
        </w:rPr>
        <w:t>月</w:t>
      </w:r>
      <w:r>
        <w:rPr>
          <w:rFonts w:hint="eastAsia" w:ascii="宋体" w:hAnsi="宋体" w:cs="Tahoma"/>
          <w:color w:val="000000"/>
          <w:kern w:val="28"/>
          <w:lang w:val="en-US" w:eastAsia="zh-CN"/>
        </w:rPr>
        <w:t>15</w:t>
      </w:r>
      <w:r>
        <w:rPr>
          <w:rFonts w:hint="eastAsia" w:ascii="宋体" w:hAnsi="宋体" w:cs="Tahoma"/>
          <w:color w:val="000000"/>
          <w:kern w:val="28"/>
        </w:rPr>
        <w:t>日至2021年</w:t>
      </w:r>
      <w:r>
        <w:rPr>
          <w:rFonts w:hint="eastAsia" w:ascii="宋体" w:hAnsi="宋体" w:cs="Tahoma"/>
          <w:color w:val="000000"/>
          <w:kern w:val="28"/>
          <w:lang w:val="en-US" w:eastAsia="zh-CN"/>
        </w:rPr>
        <w:t>9</w:t>
      </w:r>
      <w:r>
        <w:rPr>
          <w:rFonts w:hint="eastAsia" w:ascii="宋体" w:hAnsi="宋体" w:cs="Tahoma"/>
          <w:color w:val="000000"/>
          <w:kern w:val="28"/>
        </w:rPr>
        <w:t>月</w:t>
      </w:r>
      <w:r>
        <w:rPr>
          <w:rFonts w:hint="eastAsia" w:ascii="宋体" w:hAnsi="宋体" w:cs="Tahoma"/>
          <w:color w:val="000000"/>
          <w:kern w:val="28"/>
          <w:lang w:val="en-US" w:eastAsia="zh-CN"/>
        </w:rPr>
        <w:t>22</w:t>
      </w:r>
      <w:r>
        <w:rPr>
          <w:rFonts w:hint="eastAsia" w:ascii="宋体" w:hAnsi="宋体" w:cs="Tahoma"/>
          <w:color w:val="000000"/>
          <w:kern w:val="28"/>
        </w:rPr>
        <w:t>日（磋商文件的发售期限自开始之日起不得少于5个工作日），每天上午09:00至12:00，下午14:30至17:30（北京时间，法定节假日除外）</w:t>
      </w:r>
    </w:p>
    <w:p>
      <w:pPr>
        <w:spacing w:line="420" w:lineRule="exact"/>
        <w:rPr>
          <w:rFonts w:ascii="宋体" w:hAnsi="宋体" w:cs="Tahoma"/>
          <w:color w:val="000000"/>
          <w:kern w:val="28"/>
        </w:rPr>
      </w:pPr>
      <w:r>
        <w:rPr>
          <w:rFonts w:hint="eastAsia" w:ascii="宋体" w:hAnsi="宋体" w:cs="Tahoma"/>
          <w:color w:val="000000"/>
          <w:kern w:val="28"/>
        </w:rPr>
        <w:t>地点：梅州市梅江区江北秋云桥头秋苑路26-9（金苑小区金苑酒家斜对面）（广东意达招标采购有限公司）</w:t>
      </w:r>
    </w:p>
    <w:p>
      <w:pPr>
        <w:spacing w:line="420" w:lineRule="exact"/>
        <w:rPr>
          <w:rFonts w:ascii="宋体" w:hAnsi="宋体" w:cs="Tahoma"/>
          <w:b/>
          <w:bCs/>
          <w:color w:val="000000"/>
          <w:kern w:val="28"/>
        </w:rPr>
      </w:pPr>
      <w:r>
        <w:rPr>
          <w:rFonts w:hint="eastAsia" w:ascii="宋体" w:hAnsi="宋体" w:cs="Tahoma"/>
          <w:b/>
          <w:bCs/>
          <w:color w:val="000000"/>
          <w:kern w:val="28"/>
        </w:rPr>
        <w:t>方式：自行前往购买。（购买磋商文件需填写采购代理机构制作的报名登记表并加盖公章）</w:t>
      </w:r>
    </w:p>
    <w:p>
      <w:pPr>
        <w:spacing w:line="420" w:lineRule="exact"/>
        <w:rPr>
          <w:rFonts w:ascii="宋体" w:hAnsi="宋体" w:cs="Tahoma"/>
          <w:b/>
          <w:bCs/>
          <w:color w:val="000000"/>
          <w:kern w:val="28"/>
        </w:rPr>
      </w:pPr>
      <w:r>
        <w:rPr>
          <w:rFonts w:hint="eastAsia" w:ascii="宋体" w:hAnsi="宋体" w:cs="Tahoma"/>
          <w:b/>
          <w:bCs/>
          <w:color w:val="000000"/>
          <w:kern w:val="28"/>
        </w:rPr>
        <w:t>售价（元）：300</w:t>
      </w:r>
    </w:p>
    <w:p>
      <w:pPr>
        <w:spacing w:line="420" w:lineRule="exact"/>
        <w:rPr>
          <w:rFonts w:ascii="宋体" w:hAnsi="宋体" w:cs="Tahoma"/>
          <w:b/>
          <w:bCs/>
          <w:color w:val="000000"/>
          <w:kern w:val="28"/>
        </w:rPr>
      </w:pPr>
      <w:r>
        <w:rPr>
          <w:rFonts w:hint="eastAsia" w:ascii="宋体" w:hAnsi="宋体" w:cs="Tahoma"/>
          <w:b/>
          <w:bCs/>
          <w:color w:val="000000"/>
          <w:kern w:val="28"/>
        </w:rPr>
        <w:t>四、响应文件提交</w:t>
      </w:r>
    </w:p>
    <w:p>
      <w:pPr>
        <w:spacing w:line="420" w:lineRule="exact"/>
        <w:rPr>
          <w:rFonts w:ascii="宋体" w:hAnsi="宋体" w:cs="Tahoma"/>
          <w:color w:val="000000"/>
          <w:kern w:val="28"/>
        </w:rPr>
      </w:pPr>
      <w:r>
        <w:rPr>
          <w:rFonts w:hint="eastAsia" w:ascii="宋体" w:hAnsi="宋体" w:cs="Tahoma"/>
          <w:color w:val="000000"/>
          <w:kern w:val="28"/>
        </w:rPr>
        <w:t>截止时间：2021年</w:t>
      </w:r>
      <w:r>
        <w:rPr>
          <w:rFonts w:hint="eastAsia" w:ascii="宋体" w:hAnsi="宋体" w:cs="Tahoma"/>
          <w:color w:val="000000"/>
          <w:kern w:val="28"/>
          <w:lang w:val="en-US" w:eastAsia="zh-CN"/>
        </w:rPr>
        <w:t>9</w:t>
      </w:r>
      <w:r>
        <w:rPr>
          <w:rFonts w:hint="eastAsia" w:ascii="宋体" w:hAnsi="宋体" w:cs="Tahoma"/>
          <w:color w:val="000000"/>
          <w:kern w:val="28"/>
        </w:rPr>
        <w:t>月</w:t>
      </w:r>
      <w:r>
        <w:rPr>
          <w:rFonts w:hint="eastAsia" w:ascii="宋体" w:hAnsi="宋体" w:cs="Tahoma"/>
          <w:color w:val="000000"/>
          <w:kern w:val="28"/>
          <w:lang w:val="en-US" w:eastAsia="zh-CN"/>
        </w:rPr>
        <w:t>26</w:t>
      </w:r>
      <w:r>
        <w:rPr>
          <w:rFonts w:hint="eastAsia" w:ascii="宋体" w:hAnsi="宋体" w:cs="Tahoma"/>
          <w:color w:val="000000"/>
          <w:kern w:val="28"/>
        </w:rPr>
        <w:t>日9点30分（北京时间）（从磋商文件开始发出之日起至供应商提交首次响应文件截止之日止不得少于10日）</w:t>
      </w:r>
    </w:p>
    <w:p>
      <w:pPr>
        <w:spacing w:line="420" w:lineRule="exact"/>
        <w:rPr>
          <w:rFonts w:ascii="宋体" w:hAnsi="宋体" w:cs="Tahoma"/>
          <w:color w:val="000000"/>
          <w:kern w:val="28"/>
        </w:rPr>
      </w:pPr>
      <w:r>
        <w:rPr>
          <w:rFonts w:hint="eastAsia" w:ascii="宋体" w:hAnsi="宋体" w:cs="Tahoma"/>
          <w:color w:val="000000"/>
          <w:kern w:val="28"/>
        </w:rPr>
        <w:t>地点：梅州市梅江区江北秋云桥头秋苑路26-9（金苑小区金苑酒家斜对面）（广东意达招标采购有限公司）</w:t>
      </w:r>
    </w:p>
    <w:p>
      <w:pPr>
        <w:numPr>
          <w:ilvl w:val="0"/>
          <w:numId w:val="1"/>
        </w:numPr>
        <w:spacing w:line="420" w:lineRule="exact"/>
        <w:rPr>
          <w:rFonts w:ascii="宋体" w:hAnsi="宋体" w:cs="Tahoma"/>
          <w:b/>
          <w:bCs/>
          <w:color w:val="000000"/>
          <w:kern w:val="28"/>
        </w:rPr>
      </w:pPr>
      <w:r>
        <w:rPr>
          <w:rFonts w:hint="eastAsia" w:ascii="宋体" w:hAnsi="宋体" w:cs="Tahoma"/>
          <w:b/>
          <w:bCs/>
          <w:color w:val="000000"/>
          <w:kern w:val="28"/>
        </w:rPr>
        <w:t>开启</w:t>
      </w:r>
    </w:p>
    <w:p>
      <w:pPr>
        <w:spacing w:line="420" w:lineRule="exact"/>
        <w:rPr>
          <w:rFonts w:ascii="宋体" w:hAnsi="宋体" w:cs="Tahoma"/>
          <w:b/>
          <w:bCs/>
          <w:color w:val="000000"/>
          <w:kern w:val="28"/>
        </w:rPr>
      </w:pPr>
      <w:r>
        <w:rPr>
          <w:rFonts w:hint="eastAsia" w:ascii="宋体" w:hAnsi="宋体" w:cs="Tahoma"/>
          <w:b/>
          <w:bCs/>
          <w:color w:val="000000"/>
          <w:kern w:val="28"/>
        </w:rPr>
        <w:t>时间： 2021年</w:t>
      </w:r>
      <w:r>
        <w:rPr>
          <w:rFonts w:hint="eastAsia" w:ascii="宋体" w:hAnsi="宋体" w:cs="Tahoma"/>
          <w:b/>
          <w:bCs/>
          <w:color w:val="000000"/>
          <w:kern w:val="28"/>
          <w:lang w:val="en-US" w:eastAsia="zh-CN"/>
        </w:rPr>
        <w:t>9</w:t>
      </w:r>
      <w:r>
        <w:rPr>
          <w:rFonts w:hint="eastAsia" w:ascii="宋体" w:hAnsi="宋体" w:cs="Tahoma"/>
          <w:b/>
          <w:bCs/>
          <w:color w:val="000000"/>
          <w:kern w:val="28"/>
        </w:rPr>
        <w:t>月</w:t>
      </w:r>
      <w:r>
        <w:rPr>
          <w:rFonts w:hint="eastAsia" w:ascii="宋体" w:hAnsi="宋体" w:cs="Tahoma"/>
          <w:b/>
          <w:bCs/>
          <w:color w:val="000000"/>
          <w:kern w:val="28"/>
          <w:lang w:val="en-US" w:eastAsia="zh-CN"/>
        </w:rPr>
        <w:t>26</w:t>
      </w:r>
      <w:r>
        <w:rPr>
          <w:rFonts w:hint="eastAsia" w:ascii="宋体" w:hAnsi="宋体" w:cs="Tahoma"/>
          <w:b/>
          <w:bCs/>
          <w:color w:val="000000"/>
          <w:kern w:val="28"/>
        </w:rPr>
        <w:t>日9点30分（北京时间）</w:t>
      </w:r>
    </w:p>
    <w:p>
      <w:pPr>
        <w:spacing w:line="420" w:lineRule="exact"/>
        <w:rPr>
          <w:rFonts w:ascii="宋体" w:hAnsi="宋体" w:cs="Tahoma"/>
          <w:b/>
          <w:bCs/>
          <w:color w:val="000000"/>
          <w:kern w:val="28"/>
        </w:rPr>
      </w:pPr>
      <w:r>
        <w:rPr>
          <w:rFonts w:hint="eastAsia" w:ascii="宋体" w:hAnsi="宋体" w:cs="Tahoma"/>
          <w:b/>
          <w:bCs/>
          <w:color w:val="000000"/>
          <w:kern w:val="28"/>
        </w:rPr>
        <w:t>地点：</w:t>
      </w:r>
      <w:r>
        <w:rPr>
          <w:rFonts w:hint="eastAsia" w:ascii="宋体" w:hAnsi="宋体" w:cs="Tahoma"/>
          <w:color w:val="000000"/>
          <w:kern w:val="28"/>
        </w:rPr>
        <w:t>梅州市梅江区江北秋云桥头秋苑路26-9（金苑小区金苑酒家斜对面）（广东意达招标采购有限公司）</w:t>
      </w:r>
      <w:r>
        <w:rPr>
          <w:rFonts w:hint="eastAsia" w:ascii="宋体" w:hAnsi="宋体" w:cs="Tahoma"/>
          <w:b/>
          <w:bCs/>
          <w:color w:val="000000"/>
          <w:kern w:val="28"/>
        </w:rPr>
        <w:t xml:space="preserve"> </w:t>
      </w:r>
    </w:p>
    <w:p>
      <w:pPr>
        <w:spacing w:line="420" w:lineRule="exact"/>
        <w:rPr>
          <w:rFonts w:ascii="宋体" w:hAnsi="宋体" w:cs="Tahoma"/>
          <w:b/>
          <w:bCs/>
          <w:color w:val="000000"/>
          <w:kern w:val="28"/>
        </w:rPr>
      </w:pPr>
      <w:r>
        <w:rPr>
          <w:rFonts w:hint="eastAsia" w:ascii="宋体" w:hAnsi="宋体" w:cs="Tahoma"/>
          <w:b/>
          <w:bCs/>
          <w:color w:val="000000"/>
          <w:kern w:val="28"/>
        </w:rPr>
        <w:t>六、公告期限</w:t>
      </w:r>
    </w:p>
    <w:p>
      <w:pPr>
        <w:spacing w:line="420" w:lineRule="exact"/>
        <w:rPr>
          <w:rFonts w:ascii="宋体" w:hAnsi="宋体" w:cs="Tahoma"/>
          <w:b/>
          <w:bCs/>
          <w:color w:val="000000"/>
          <w:kern w:val="28"/>
        </w:rPr>
      </w:pPr>
      <w:r>
        <w:rPr>
          <w:rFonts w:hint="eastAsia" w:ascii="宋体" w:hAnsi="宋体" w:cs="Tahoma"/>
          <w:b/>
          <w:bCs/>
          <w:color w:val="000000"/>
          <w:kern w:val="28"/>
        </w:rPr>
        <w:t>自本公告发布之日起 3 个工作日。</w:t>
      </w:r>
    </w:p>
    <w:p>
      <w:pPr>
        <w:spacing w:line="420" w:lineRule="exact"/>
        <w:rPr>
          <w:rFonts w:ascii="宋体" w:hAnsi="宋体" w:cs="Tahoma"/>
          <w:b/>
          <w:bCs/>
          <w:color w:val="000000"/>
          <w:kern w:val="28"/>
        </w:rPr>
      </w:pPr>
      <w:r>
        <w:rPr>
          <w:rFonts w:hint="eastAsia" w:ascii="宋体" w:hAnsi="宋体" w:cs="Tahoma"/>
          <w:b/>
          <w:bCs/>
          <w:color w:val="000000"/>
          <w:kern w:val="28"/>
        </w:rPr>
        <w:t>七、其他补充事宜</w:t>
      </w:r>
    </w:p>
    <w:p>
      <w:pPr>
        <w:spacing w:line="420" w:lineRule="exact"/>
        <w:rPr>
          <w:rFonts w:ascii="宋体" w:hAnsi="宋体" w:cs="Tahoma"/>
          <w:b/>
          <w:bCs/>
          <w:color w:val="000000"/>
          <w:kern w:val="28"/>
        </w:rPr>
      </w:pPr>
      <w:r>
        <w:rPr>
          <w:rFonts w:hint="eastAsia" w:ascii="宋体" w:hAnsi="宋体" w:cs="Tahoma"/>
          <w:b/>
          <w:bCs/>
          <w:color w:val="000000"/>
          <w:kern w:val="28"/>
        </w:rPr>
        <w:t>1、提交磋商文件时间：2021年</w:t>
      </w:r>
      <w:r>
        <w:rPr>
          <w:rFonts w:hint="eastAsia" w:ascii="宋体" w:hAnsi="宋体" w:cs="Tahoma"/>
          <w:b/>
          <w:bCs/>
          <w:color w:val="000000"/>
          <w:kern w:val="28"/>
          <w:lang w:val="en-US" w:eastAsia="zh-CN"/>
        </w:rPr>
        <w:t>9</w:t>
      </w:r>
      <w:r>
        <w:rPr>
          <w:rFonts w:hint="eastAsia" w:ascii="宋体" w:hAnsi="宋体" w:cs="Tahoma"/>
          <w:b/>
          <w:bCs/>
          <w:color w:val="000000"/>
          <w:kern w:val="28"/>
        </w:rPr>
        <w:t>月</w:t>
      </w:r>
      <w:r>
        <w:rPr>
          <w:rFonts w:hint="eastAsia" w:ascii="宋体" w:hAnsi="宋体" w:cs="Tahoma"/>
          <w:b/>
          <w:bCs/>
          <w:color w:val="000000"/>
          <w:kern w:val="28"/>
          <w:lang w:val="en-US" w:eastAsia="zh-CN"/>
        </w:rPr>
        <w:t>26</w:t>
      </w:r>
      <w:r>
        <w:rPr>
          <w:rFonts w:hint="eastAsia" w:ascii="宋体" w:hAnsi="宋体" w:cs="Tahoma"/>
          <w:b/>
          <w:bCs/>
          <w:color w:val="000000"/>
          <w:kern w:val="28"/>
        </w:rPr>
        <w:t>日上午9：00-9：30（北京时间）。</w:t>
      </w:r>
    </w:p>
    <w:p>
      <w:pPr>
        <w:spacing w:line="420" w:lineRule="exact"/>
        <w:rPr>
          <w:rFonts w:ascii="宋体" w:hAnsi="宋体" w:cs="宋体"/>
          <w:b/>
          <w:bCs/>
          <w:color w:val="000000"/>
          <w:szCs w:val="21"/>
        </w:rPr>
      </w:pPr>
      <w:r>
        <w:rPr>
          <w:rFonts w:hint="eastAsia" w:ascii="宋体" w:hAnsi="宋体" w:cs="宋体"/>
          <w:b/>
          <w:bCs/>
          <w:color w:val="000000"/>
        </w:rPr>
        <w:t>2、需要落实的政府采购政策：《政府采购促进中小企业发展管理办法》（财库 ﹝2020﹞46 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r>
        <w:rPr>
          <w:rFonts w:hint="eastAsia" w:ascii="宋体" w:hAnsi="宋体" w:cs="宋体"/>
          <w:b/>
          <w:bCs/>
        </w:rPr>
        <w:t>。</w:t>
      </w:r>
    </w:p>
    <w:p>
      <w:pPr>
        <w:spacing w:line="420" w:lineRule="exact"/>
        <w:rPr>
          <w:rFonts w:ascii="宋体" w:hAnsi="宋体" w:cs="Tahoma"/>
          <w:color w:val="000000"/>
          <w:kern w:val="28"/>
        </w:rPr>
      </w:pPr>
      <w:r>
        <w:rPr>
          <w:rFonts w:hint="eastAsia" w:ascii="宋体" w:hAnsi="宋体" w:cs="宋体"/>
          <w:b/>
          <w:bCs/>
          <w:color w:val="000000"/>
          <w:szCs w:val="21"/>
        </w:rPr>
        <w:t>3、温馨提示：响应供应商在购买磋商文件后应在广东省政府采购网（https://gdgpo.czt.gd.gov.cn/）完成供应商用户注册。</w:t>
      </w:r>
    </w:p>
    <w:p>
      <w:pPr>
        <w:spacing w:line="420" w:lineRule="exact"/>
        <w:rPr>
          <w:rFonts w:ascii="宋体" w:hAnsi="宋体" w:cs="Tahoma"/>
          <w:b/>
          <w:bCs/>
          <w:color w:val="000000"/>
          <w:kern w:val="28"/>
        </w:rPr>
      </w:pPr>
      <w:r>
        <w:rPr>
          <w:rFonts w:hint="eastAsia" w:ascii="宋体" w:hAnsi="宋体" w:cs="Tahoma"/>
          <w:b/>
          <w:bCs/>
          <w:color w:val="000000"/>
          <w:kern w:val="28"/>
        </w:rPr>
        <w:t>八、对本次磋商提出询问，请按以下方式联系。</w:t>
      </w:r>
    </w:p>
    <w:p>
      <w:pPr>
        <w:spacing w:line="420" w:lineRule="exact"/>
        <w:rPr>
          <w:rFonts w:ascii="宋体" w:hAnsi="宋体" w:cs="Tahoma"/>
          <w:color w:val="000000"/>
          <w:kern w:val="28"/>
        </w:rPr>
      </w:pPr>
      <w:r>
        <w:rPr>
          <w:rFonts w:hint="eastAsia" w:ascii="宋体" w:hAnsi="宋体" w:cs="Tahoma"/>
          <w:color w:val="000000"/>
          <w:kern w:val="28"/>
        </w:rPr>
        <w:t>1、采购人信息</w:t>
      </w:r>
    </w:p>
    <w:p>
      <w:pPr>
        <w:spacing w:line="420" w:lineRule="exact"/>
        <w:rPr>
          <w:rFonts w:ascii="宋体" w:hAnsi="宋体" w:cs="Tahoma"/>
          <w:color w:val="000000"/>
          <w:kern w:val="28"/>
        </w:rPr>
      </w:pPr>
      <w:r>
        <w:rPr>
          <w:rFonts w:hint="eastAsia" w:ascii="宋体" w:hAnsi="宋体" w:cs="Tahoma"/>
          <w:color w:val="000000"/>
          <w:kern w:val="28"/>
        </w:rPr>
        <w:t>名称：</w:t>
      </w:r>
      <w:r>
        <w:rPr>
          <w:rFonts w:hint="eastAsia" w:ascii="宋体" w:hAnsi="宋体"/>
          <w:iCs/>
        </w:rPr>
        <w:t>梅州市梅州大堤管理处</w:t>
      </w:r>
    </w:p>
    <w:p>
      <w:pPr>
        <w:spacing w:line="420" w:lineRule="exact"/>
        <w:rPr>
          <w:rFonts w:ascii="宋体" w:hAnsi="宋体" w:cs="Tahoma"/>
          <w:color w:val="000000"/>
          <w:kern w:val="28"/>
        </w:rPr>
      </w:pPr>
      <w:r>
        <w:rPr>
          <w:rFonts w:hint="eastAsia" w:ascii="宋体" w:hAnsi="宋体" w:cs="Tahoma"/>
          <w:color w:val="000000"/>
          <w:kern w:val="28"/>
        </w:rPr>
        <w:t>地址：</w:t>
      </w:r>
      <w:r>
        <w:rPr>
          <w:rFonts w:hint="eastAsia" w:ascii="宋体" w:hAnsi="宋体"/>
          <w:szCs w:val="21"/>
        </w:rPr>
        <w:t>梅州市梅江区金利来桥头</w:t>
      </w:r>
    </w:p>
    <w:p>
      <w:pPr>
        <w:spacing w:line="420" w:lineRule="exact"/>
        <w:rPr>
          <w:rFonts w:ascii="宋体" w:hAnsi="宋体" w:cs="Tahoma"/>
          <w:color w:val="000000"/>
          <w:kern w:val="28"/>
        </w:rPr>
      </w:pPr>
      <w:r>
        <w:rPr>
          <w:rFonts w:hint="eastAsia" w:ascii="宋体" w:hAnsi="宋体" w:cs="Tahoma"/>
          <w:color w:val="000000"/>
          <w:kern w:val="28"/>
        </w:rPr>
        <w:t>联系方式：</w:t>
      </w:r>
      <w:r>
        <w:rPr>
          <w:rFonts w:hint="eastAsia" w:ascii="宋体" w:hAnsi="宋体" w:cs="Tahoma"/>
          <w:color w:val="000000"/>
          <w:kern w:val="28"/>
          <w:lang w:eastAsia="zh-CN"/>
        </w:rPr>
        <w:t>曾先生</w:t>
      </w:r>
      <w:r>
        <w:rPr>
          <w:rFonts w:hint="eastAsia" w:ascii="宋体" w:hAnsi="宋体" w:cs="Tahoma"/>
          <w:color w:val="000000"/>
          <w:kern w:val="28"/>
          <w:lang w:val="en-US" w:eastAsia="zh-CN"/>
        </w:rPr>
        <w:t xml:space="preserve"> </w:t>
      </w:r>
      <w:r>
        <w:rPr>
          <w:rFonts w:hint="eastAsia" w:ascii="宋体" w:hAnsi="宋体"/>
          <w:iCs/>
        </w:rPr>
        <w:t xml:space="preserve">0753-2299535 </w:t>
      </w:r>
    </w:p>
    <w:p>
      <w:pPr>
        <w:spacing w:line="420" w:lineRule="exact"/>
        <w:rPr>
          <w:rFonts w:ascii="宋体" w:hAnsi="宋体" w:cs="Tahoma"/>
          <w:color w:val="000000"/>
          <w:kern w:val="28"/>
        </w:rPr>
      </w:pPr>
      <w:r>
        <w:rPr>
          <w:rFonts w:hint="eastAsia" w:ascii="宋体" w:hAnsi="宋体" w:cs="Tahoma"/>
          <w:color w:val="000000"/>
          <w:kern w:val="28"/>
        </w:rPr>
        <w:t>2、采购代理机构信息</w:t>
      </w:r>
    </w:p>
    <w:p>
      <w:pPr>
        <w:spacing w:line="420" w:lineRule="exact"/>
        <w:rPr>
          <w:rFonts w:ascii="宋体" w:hAnsi="宋体" w:cs="Tahoma"/>
          <w:color w:val="000000"/>
          <w:kern w:val="28"/>
        </w:rPr>
      </w:pPr>
      <w:r>
        <w:rPr>
          <w:rFonts w:hint="eastAsia" w:ascii="宋体" w:hAnsi="宋体" w:cs="Tahoma"/>
          <w:color w:val="000000"/>
          <w:kern w:val="28"/>
        </w:rPr>
        <w:t>名称：广东意达招标采购有限公司</w:t>
      </w:r>
    </w:p>
    <w:p>
      <w:pPr>
        <w:spacing w:line="420" w:lineRule="exact"/>
        <w:rPr>
          <w:rFonts w:ascii="宋体" w:hAnsi="宋体" w:cs="Tahoma"/>
          <w:color w:val="000000"/>
          <w:kern w:val="28"/>
        </w:rPr>
      </w:pPr>
      <w:r>
        <w:rPr>
          <w:rFonts w:hint="eastAsia" w:ascii="宋体" w:hAnsi="宋体" w:cs="Tahoma"/>
          <w:color w:val="000000"/>
          <w:kern w:val="28"/>
        </w:rPr>
        <w:t>地址：梅州市梅江区秋苑路金苑小区D6-5、D8-1栋4号复式店二楼</w:t>
      </w:r>
    </w:p>
    <w:p>
      <w:pPr>
        <w:spacing w:line="420" w:lineRule="exact"/>
        <w:rPr>
          <w:rFonts w:ascii="宋体" w:hAnsi="宋体" w:cs="Tahoma"/>
          <w:color w:val="000000"/>
          <w:kern w:val="28"/>
        </w:rPr>
      </w:pPr>
      <w:r>
        <w:rPr>
          <w:rFonts w:hint="eastAsia" w:ascii="宋体" w:hAnsi="宋体" w:cs="Tahoma"/>
          <w:color w:val="000000"/>
          <w:kern w:val="28"/>
        </w:rPr>
        <w:t>联系方式：0753-2292508</w:t>
      </w:r>
    </w:p>
    <w:p>
      <w:pPr>
        <w:spacing w:line="420" w:lineRule="exact"/>
        <w:rPr>
          <w:rFonts w:ascii="宋体" w:hAnsi="宋体" w:cs="Tahoma"/>
          <w:color w:val="000000"/>
          <w:kern w:val="28"/>
        </w:rPr>
      </w:pPr>
      <w:r>
        <w:rPr>
          <w:rFonts w:hint="eastAsia" w:ascii="宋体" w:hAnsi="宋体" w:cs="Tahoma"/>
          <w:color w:val="000000"/>
          <w:kern w:val="28"/>
        </w:rPr>
        <w:t>3.项目联系方式</w:t>
      </w:r>
    </w:p>
    <w:p>
      <w:pPr>
        <w:spacing w:line="420" w:lineRule="exact"/>
        <w:rPr>
          <w:rFonts w:ascii="宋体" w:hAnsi="宋体" w:cs="Tahoma"/>
          <w:color w:val="000000"/>
          <w:kern w:val="28"/>
        </w:rPr>
      </w:pPr>
      <w:r>
        <w:rPr>
          <w:rFonts w:hint="eastAsia" w:ascii="宋体" w:hAnsi="宋体" w:cs="Tahoma"/>
          <w:color w:val="000000"/>
          <w:kern w:val="28"/>
        </w:rPr>
        <w:t>项目联系人：梁翠妮</w:t>
      </w:r>
    </w:p>
    <w:p>
      <w:pPr>
        <w:spacing w:line="420" w:lineRule="exact"/>
        <w:rPr>
          <w:rFonts w:ascii="宋体" w:hAnsi="宋体" w:cs="Tahoma"/>
          <w:color w:val="000000"/>
          <w:kern w:val="28"/>
        </w:rPr>
      </w:pPr>
      <w:r>
        <w:rPr>
          <w:rFonts w:hint="eastAsia" w:ascii="宋体" w:hAnsi="宋体" w:cs="Tahoma"/>
          <w:color w:val="000000"/>
          <w:kern w:val="28"/>
        </w:rPr>
        <w:t>电话：0753-2292508</w:t>
      </w:r>
      <w:r>
        <w:rPr>
          <w:rFonts w:hint="eastAsia" w:ascii="宋体" w:hAnsi="宋体"/>
          <w:iCs/>
          <w:color w:val="000000"/>
        </w:rPr>
        <w:t xml:space="preserve">  </w:t>
      </w:r>
      <w:r>
        <w:rPr>
          <w:rFonts w:hint="eastAsia" w:ascii="宋体" w:hAnsi="宋体"/>
          <w:color w:val="000000"/>
          <w:szCs w:val="21"/>
        </w:rPr>
        <w:t xml:space="preserve">   </w:t>
      </w:r>
      <w:r>
        <w:rPr>
          <w:rFonts w:hint="eastAsia" w:ascii="宋体" w:hAnsi="宋体" w:cs="Tahoma"/>
          <w:color w:val="000000"/>
          <w:kern w:val="28"/>
        </w:rPr>
        <w:t xml:space="preserve"> </w:t>
      </w:r>
    </w:p>
    <w:p>
      <w:pPr>
        <w:spacing w:line="420" w:lineRule="exact"/>
        <w:ind w:firstLine="6090" w:firstLineChars="2900"/>
        <w:rPr>
          <w:rFonts w:ascii="宋体" w:hAnsi="宋体" w:cs="Tahoma"/>
          <w:color w:val="000000"/>
          <w:kern w:val="28"/>
        </w:rPr>
      </w:pPr>
      <w:r>
        <w:rPr>
          <w:rFonts w:hint="eastAsia" w:ascii="宋体" w:hAnsi="宋体" w:cs="Tahoma"/>
          <w:color w:val="000000"/>
          <w:kern w:val="28"/>
        </w:rPr>
        <w:t xml:space="preserve">  广东意达招标采购有限公司</w:t>
      </w:r>
    </w:p>
    <w:p>
      <w:pPr>
        <w:spacing w:line="360" w:lineRule="auto"/>
        <w:ind w:firstLine="6510" w:firstLineChars="3100"/>
        <w:rPr>
          <w:rFonts w:ascii="宋体" w:hAnsi="宋体"/>
          <w:b/>
          <w:color w:val="000000"/>
          <w:sz w:val="36"/>
          <w:szCs w:val="36"/>
        </w:rPr>
      </w:pPr>
      <w:r>
        <w:rPr>
          <w:rFonts w:hint="eastAsia" w:ascii="宋体" w:hAnsi="宋体" w:cs="Tahoma"/>
          <w:color w:val="000000"/>
          <w:kern w:val="28"/>
        </w:rPr>
        <w:t xml:space="preserve"> 2021年</w:t>
      </w:r>
      <w:r>
        <w:rPr>
          <w:rFonts w:hint="eastAsia" w:ascii="宋体" w:hAnsi="宋体" w:cs="Tahoma"/>
          <w:color w:val="000000"/>
          <w:kern w:val="28"/>
          <w:lang w:val="en-US" w:eastAsia="zh-CN"/>
        </w:rPr>
        <w:t>9</w:t>
      </w:r>
      <w:r>
        <w:rPr>
          <w:rFonts w:hint="eastAsia" w:ascii="宋体" w:hAnsi="宋体" w:cs="Tahoma"/>
          <w:color w:val="000000"/>
          <w:kern w:val="28"/>
        </w:rPr>
        <w:t>月</w:t>
      </w:r>
      <w:r>
        <w:rPr>
          <w:rFonts w:hint="eastAsia" w:ascii="宋体" w:hAnsi="宋体" w:cs="Tahoma"/>
          <w:color w:val="000000"/>
          <w:kern w:val="28"/>
          <w:lang w:val="en-US" w:eastAsia="zh-CN"/>
        </w:rPr>
        <w:t>14</w:t>
      </w:r>
      <w:r>
        <w:rPr>
          <w:rFonts w:hint="eastAsia" w:ascii="宋体" w:hAnsi="宋体" w:cs="Tahoma"/>
          <w:color w:val="000000"/>
          <w:kern w:val="28"/>
        </w:rPr>
        <w:t>日</w:t>
      </w:r>
      <w:bookmarkEnd w:id="1"/>
    </w:p>
    <w:p>
      <w:pPr>
        <w:tabs>
          <w:tab w:val="left" w:pos="800"/>
        </w:tabs>
        <w:autoSpaceDE w:val="0"/>
        <w:autoSpaceDN w:val="0"/>
        <w:adjustRightInd w:val="0"/>
        <w:spacing w:beforeLines="100" w:afterLines="100"/>
        <w:ind w:right="-17"/>
        <w:jc w:val="center"/>
        <w:rPr>
          <w:rFonts w:ascii="宋体" w:hAnsi="宋体"/>
          <w:b/>
          <w:color w:val="000000"/>
          <w:sz w:val="36"/>
          <w:szCs w:val="36"/>
        </w:rPr>
        <w:sectPr>
          <w:headerReference r:id="rId4" w:type="default"/>
          <w:footerReference r:id="rId5" w:type="default"/>
          <w:pgSz w:w="11907" w:h="16840"/>
          <w:pgMar w:top="1440" w:right="1417" w:bottom="1440" w:left="1417" w:header="799" w:footer="992" w:gutter="0"/>
          <w:pgNumType w:start="1" w:chapStyle="1"/>
          <w:cols w:space="720" w:num="1"/>
          <w:docGrid w:linePitch="285" w:charSpace="0"/>
        </w:sectPr>
      </w:pPr>
    </w:p>
    <w:p>
      <w:pPr>
        <w:tabs>
          <w:tab w:val="left" w:pos="800"/>
        </w:tabs>
        <w:autoSpaceDE w:val="0"/>
        <w:autoSpaceDN w:val="0"/>
        <w:adjustRightInd w:val="0"/>
        <w:spacing w:beforeLines="100" w:afterLines="100"/>
        <w:ind w:right="-17"/>
        <w:jc w:val="center"/>
        <w:rPr>
          <w:rFonts w:ascii="宋体" w:hAnsi="宋体"/>
          <w:b/>
          <w:color w:val="000000"/>
          <w:sz w:val="36"/>
          <w:szCs w:val="36"/>
        </w:rPr>
      </w:pPr>
      <w:r>
        <w:rPr>
          <w:rFonts w:hint="eastAsia" w:ascii="宋体" w:hAnsi="宋体"/>
          <w:b/>
          <w:color w:val="000000"/>
          <w:sz w:val="36"/>
          <w:szCs w:val="36"/>
        </w:rPr>
        <w:t>第二部分:采购项目内容</w:t>
      </w:r>
    </w:p>
    <w:p>
      <w:pPr>
        <w:pStyle w:val="59"/>
        <w:tabs>
          <w:tab w:val="left" w:pos="565"/>
        </w:tabs>
        <w:spacing w:before="56" w:line="360" w:lineRule="auto"/>
        <w:ind w:firstLine="0" w:firstLineChars="0"/>
        <w:jc w:val="left"/>
        <w:rPr>
          <w:rFonts w:ascii="宋体" w:hAnsi="宋体"/>
          <w:color w:val="000000"/>
          <w:sz w:val="24"/>
          <w:szCs w:val="24"/>
        </w:rPr>
      </w:pPr>
      <w:r>
        <w:rPr>
          <w:rFonts w:hint="eastAsia" w:ascii="宋体" w:hAnsi="宋体" w:cs="宋体"/>
          <w:b/>
          <w:color w:val="000000"/>
          <w:sz w:val="24"/>
          <w:szCs w:val="24"/>
        </w:rPr>
        <w:t>一、</w:t>
      </w:r>
      <w:r>
        <w:rPr>
          <w:rFonts w:hint="eastAsia" w:ascii="宋体" w:hAnsi="宋体" w:cs="宋体"/>
          <w:b/>
          <w:bCs/>
          <w:color w:val="000000"/>
          <w:kern w:val="44"/>
          <w:sz w:val="24"/>
          <w:szCs w:val="24"/>
        </w:rPr>
        <w:t>项目概况</w:t>
      </w:r>
    </w:p>
    <w:p>
      <w:pPr>
        <w:spacing w:line="360" w:lineRule="auto"/>
        <w:ind w:firstLine="420" w:firstLineChars="200"/>
        <w:rPr>
          <w:rFonts w:ascii="宋体" w:hAnsi="宋体" w:cs="宋体"/>
          <w:szCs w:val="21"/>
        </w:rPr>
      </w:pPr>
      <w:r>
        <w:rPr>
          <w:rFonts w:hint="eastAsia" w:ascii="宋体" w:hAnsi="宋体" w:cs="宋体"/>
          <w:szCs w:val="21"/>
        </w:rPr>
        <w:t>南门电排站位于梅州大堤北堤南门段，北堤桩号4+142处，设计标准为10年一遇24小时暴雨1天排干，电排站集雨面积为2.72km</w:t>
      </w:r>
      <w:r>
        <w:rPr>
          <w:rFonts w:hint="eastAsia" w:ascii="宋体" w:hAnsi="宋体" w:cs="宋体"/>
          <w:szCs w:val="21"/>
          <w:vertAlign w:val="superscript"/>
        </w:rPr>
        <w:t>2</w:t>
      </w:r>
      <w:r>
        <w:rPr>
          <w:rFonts w:hint="eastAsia" w:ascii="宋体" w:hAnsi="宋体" w:cs="宋体"/>
          <w:szCs w:val="21"/>
        </w:rPr>
        <w:t>，总装机容量为1×80+1×180+1×200=460kW，总排涝流量为5.46 m</w:t>
      </w:r>
      <w:r>
        <w:rPr>
          <w:rFonts w:hint="eastAsia" w:ascii="宋体" w:hAnsi="宋体" w:cs="宋体"/>
          <w:szCs w:val="21"/>
          <w:vertAlign w:val="superscript"/>
        </w:rPr>
        <w:t>3</w:t>
      </w:r>
      <w:r>
        <w:rPr>
          <w:rFonts w:hint="eastAsia" w:ascii="宋体" w:hAnsi="宋体" w:cs="宋体"/>
          <w:szCs w:val="21"/>
        </w:rPr>
        <w:t>/s。</w:t>
      </w:r>
    </w:p>
    <w:p>
      <w:pPr>
        <w:spacing w:line="360" w:lineRule="auto"/>
        <w:rPr>
          <w:rFonts w:ascii="宋体" w:hAnsi="宋体" w:cs="宋体"/>
          <w:szCs w:val="21"/>
        </w:rPr>
      </w:pPr>
      <w:r>
        <w:rPr>
          <w:rFonts w:hint="eastAsia" w:ascii="宋体" w:hAnsi="宋体" w:cs="宋体"/>
          <w:szCs w:val="21"/>
        </w:rPr>
        <w:t xml:space="preserve">   近梅桥电排站位于南堤桩号8+600处，集雨面积2.65 km</w:t>
      </w:r>
      <w:r>
        <w:rPr>
          <w:rFonts w:hint="eastAsia" w:ascii="宋体" w:hAnsi="宋体" w:cs="宋体"/>
          <w:szCs w:val="21"/>
          <w:vertAlign w:val="superscript"/>
        </w:rPr>
        <w:t>2</w:t>
      </w:r>
      <w:r>
        <w:rPr>
          <w:rFonts w:hint="eastAsia" w:ascii="宋体" w:hAnsi="宋体" w:cs="宋体"/>
          <w:szCs w:val="21"/>
        </w:rPr>
        <w:t>。近梅桥电排站设计标准为10年一遇24小时暴雨1天排干，总装机为3×155=465kW，总排水流量5.9 m</w:t>
      </w:r>
      <w:r>
        <w:rPr>
          <w:rFonts w:hint="eastAsia" w:ascii="宋体" w:hAnsi="宋体" w:cs="宋体"/>
          <w:szCs w:val="21"/>
          <w:vertAlign w:val="superscript"/>
        </w:rPr>
        <w:t>3</w:t>
      </w:r>
      <w:r>
        <w:rPr>
          <w:rFonts w:hint="eastAsia" w:ascii="宋体" w:hAnsi="宋体" w:cs="宋体"/>
          <w:szCs w:val="21"/>
        </w:rPr>
        <w:t>/s。</w:t>
      </w:r>
    </w:p>
    <w:p>
      <w:pPr>
        <w:spacing w:line="360" w:lineRule="auto"/>
        <w:rPr>
          <w:rFonts w:ascii="宋体" w:hAnsi="宋体" w:cs="宋体"/>
          <w:szCs w:val="21"/>
        </w:rPr>
      </w:pPr>
      <w:r>
        <w:rPr>
          <w:rFonts w:hint="eastAsia" w:ascii="宋体" w:hAnsi="宋体" w:cs="宋体"/>
          <w:szCs w:val="21"/>
        </w:rPr>
        <w:t xml:space="preserve">   叶屋桥电排站位于南堤桩号10+300处，集雨面积为1.95 km</w:t>
      </w:r>
      <w:r>
        <w:rPr>
          <w:rFonts w:hint="eastAsia" w:ascii="宋体" w:hAnsi="宋体" w:cs="宋体"/>
          <w:szCs w:val="21"/>
          <w:vertAlign w:val="superscript"/>
        </w:rPr>
        <w:t>2</w:t>
      </w:r>
      <w:r>
        <w:rPr>
          <w:rFonts w:hint="eastAsia" w:ascii="宋体" w:hAnsi="宋体" w:cs="宋体"/>
          <w:szCs w:val="21"/>
        </w:rPr>
        <w:t>，设计标准为10年一遇24小时暴雨1天排干，总装机为1×80+2×155=390kW，总排水流量5.35 m</w:t>
      </w:r>
      <w:r>
        <w:rPr>
          <w:rFonts w:hint="eastAsia" w:ascii="宋体" w:hAnsi="宋体" w:cs="宋体"/>
          <w:szCs w:val="21"/>
          <w:vertAlign w:val="superscript"/>
        </w:rPr>
        <w:t>3</w:t>
      </w:r>
      <w:r>
        <w:rPr>
          <w:rFonts w:hint="eastAsia" w:ascii="宋体" w:hAnsi="宋体" w:cs="宋体"/>
          <w:szCs w:val="21"/>
        </w:rPr>
        <w:t>/s。</w:t>
      </w:r>
    </w:p>
    <w:p>
      <w:pPr>
        <w:spacing w:line="360" w:lineRule="auto"/>
        <w:ind w:firstLine="420" w:firstLineChars="200"/>
        <w:rPr>
          <w:rFonts w:ascii="宋体" w:hAnsi="宋体" w:cs="宋体"/>
          <w:b/>
          <w:color w:val="000000"/>
          <w:sz w:val="28"/>
          <w:szCs w:val="28"/>
        </w:rPr>
      </w:pPr>
      <w:r>
        <w:rPr>
          <w:rFonts w:hint="eastAsia" w:ascii="宋体" w:hAnsi="宋体" w:cs="宋体"/>
          <w:szCs w:val="21"/>
        </w:rPr>
        <w:t>目前，南门电排站、近梅桥电排站、叶屋桥电排站均采用单回路供电方式，供电可靠性不足，遇台风暴雨或供电线路检修，停电现象时有发生，使电排站无法运行，造成城区内涝，损失严重。为提高该3宗电排站的运行可靠性，减轻城区的内涝，将该3个电排站的供电方式改造成双回路供电方式是非常必要的。</w:t>
      </w:r>
      <w:bookmarkStart w:id="2" w:name="_Toc54374104"/>
    </w:p>
    <w:p>
      <w:pPr>
        <w:pStyle w:val="59"/>
        <w:tabs>
          <w:tab w:val="left" w:pos="565"/>
        </w:tabs>
        <w:spacing w:before="56" w:line="360" w:lineRule="auto"/>
        <w:ind w:firstLine="0" w:firstLineChars="0"/>
        <w:jc w:val="left"/>
        <w:rPr>
          <w:rFonts w:ascii="宋体" w:hAnsi="宋体" w:cs="宋体"/>
          <w:b/>
          <w:color w:val="000000"/>
          <w:sz w:val="24"/>
          <w:szCs w:val="24"/>
        </w:rPr>
      </w:pPr>
      <w:r>
        <w:rPr>
          <w:rFonts w:hint="eastAsia" w:ascii="宋体" w:hAnsi="宋体" w:cs="宋体"/>
          <w:b/>
          <w:color w:val="000000"/>
          <w:sz w:val="24"/>
          <w:szCs w:val="24"/>
        </w:rPr>
        <w:t>二、</w:t>
      </w:r>
      <w:bookmarkEnd w:id="2"/>
      <w:r>
        <w:rPr>
          <w:rFonts w:hint="eastAsia" w:ascii="宋体" w:hAnsi="宋体" w:cs="宋体"/>
          <w:b/>
          <w:color w:val="000000"/>
          <w:sz w:val="24"/>
          <w:szCs w:val="24"/>
        </w:rPr>
        <w:t>工程任务与规模</w:t>
      </w:r>
    </w:p>
    <w:p>
      <w:pPr>
        <w:numPr>
          <w:ilvl w:val="0"/>
          <w:numId w:val="2"/>
        </w:numPr>
        <w:spacing w:line="360" w:lineRule="auto"/>
        <w:rPr>
          <w:rFonts w:ascii="宋体" w:hAnsi="宋体" w:cs="宋体"/>
          <w:szCs w:val="21"/>
        </w:rPr>
      </w:pPr>
      <w:r>
        <w:rPr>
          <w:rFonts w:hint="eastAsia" w:ascii="宋体" w:hAnsi="宋体" w:cs="宋体"/>
          <w:szCs w:val="21"/>
        </w:rPr>
        <w:t>南门电排站</w:t>
      </w:r>
    </w:p>
    <w:p>
      <w:pPr>
        <w:spacing w:line="360" w:lineRule="auto"/>
        <w:ind w:right="-313" w:rightChars="-149" w:firstLine="420" w:firstLineChars="200"/>
        <w:rPr>
          <w:rFonts w:ascii="宋体" w:hAnsi="宋体" w:cs="宋体"/>
          <w:szCs w:val="21"/>
        </w:rPr>
      </w:pPr>
      <w:r>
        <w:rPr>
          <w:rFonts w:hint="eastAsia" w:ascii="宋体" w:hAnsi="宋体" w:cs="宋体"/>
          <w:szCs w:val="21"/>
        </w:rPr>
        <w:t>南门电排站增设一回10kV供电电源，采用一主一备供电方式，两路电源应安装可靠的备用电源自动投入装置及电气或机械闭锁装置。以现有电源为主供电源，由110kV西区变电站10kV中高峰线588南门广场侧公用电缆分接箱H4接入(下称中高峰线)，现有线路保留，仅对相关设备进行更新改造。以新增电源为备用电源，由110kV东山变电站10kV江边线F14南门电排站内公共户外开关箱H6接入(下称江边线)。</w:t>
      </w:r>
    </w:p>
    <w:p>
      <w:pPr>
        <w:numPr>
          <w:ilvl w:val="0"/>
          <w:numId w:val="3"/>
        </w:numPr>
        <w:spacing w:line="360" w:lineRule="auto"/>
        <w:ind w:right="-313" w:rightChars="-149"/>
        <w:rPr>
          <w:rFonts w:ascii="宋体" w:hAnsi="宋体" w:cs="宋体"/>
          <w:szCs w:val="21"/>
        </w:rPr>
      </w:pPr>
      <w:r>
        <w:rPr>
          <w:rFonts w:hint="eastAsia" w:ascii="宋体" w:hAnsi="宋体" w:cs="宋体"/>
          <w:szCs w:val="21"/>
        </w:rPr>
        <w:t>近梅桥电排站</w:t>
      </w:r>
    </w:p>
    <w:p>
      <w:pPr>
        <w:spacing w:line="360" w:lineRule="auto"/>
        <w:ind w:right="-313" w:rightChars="-149"/>
        <w:rPr>
          <w:rFonts w:ascii="宋体" w:hAnsi="宋体" w:cs="宋体"/>
          <w:szCs w:val="21"/>
        </w:rPr>
      </w:pPr>
      <w:r>
        <w:rPr>
          <w:rFonts w:hint="eastAsia" w:ascii="宋体" w:hAnsi="宋体" w:cs="宋体"/>
          <w:szCs w:val="21"/>
        </w:rPr>
        <w:t xml:space="preserve">   近梅桥电排站增设一回10kV供电电源，采用一主一备供电方式，两路电源应安装可靠的备用电源自动投入装置及电气或机械闭锁装置。以现有电源为主供电源，由110kV红光变电站10kV江南东线P85近梅桥公用电缆分接箱Z1接入(下称江南东线)，现有线路保留，仅对相关设备进行更新改造。以新增电源为备用电源，由110kV东山变电站10kV滨江乙线F16市建行侧公共电缆分接箱D4接入(下称滨江乙线)。</w:t>
      </w:r>
    </w:p>
    <w:p>
      <w:pPr>
        <w:numPr>
          <w:ilvl w:val="0"/>
          <w:numId w:val="3"/>
        </w:numPr>
        <w:spacing w:line="360" w:lineRule="auto"/>
        <w:ind w:right="-313" w:rightChars="-149"/>
        <w:rPr>
          <w:rFonts w:ascii="宋体" w:hAnsi="宋体" w:cs="宋体"/>
          <w:szCs w:val="21"/>
        </w:rPr>
      </w:pPr>
      <w:r>
        <w:rPr>
          <w:rFonts w:hint="eastAsia" w:ascii="宋体" w:hAnsi="宋体" w:cs="宋体"/>
          <w:szCs w:val="21"/>
        </w:rPr>
        <w:t>叶屋桥电排站</w:t>
      </w:r>
    </w:p>
    <w:p>
      <w:pPr>
        <w:spacing w:line="360" w:lineRule="auto"/>
        <w:ind w:right="-313" w:rightChars="-149"/>
        <w:rPr>
          <w:rFonts w:ascii="宋体" w:hAnsi="宋体" w:cs="宋体"/>
          <w:sz w:val="28"/>
          <w:szCs w:val="28"/>
        </w:rPr>
      </w:pPr>
      <w:r>
        <w:rPr>
          <w:rFonts w:hint="eastAsia" w:ascii="宋体" w:hAnsi="宋体" w:cs="宋体"/>
          <w:szCs w:val="21"/>
        </w:rPr>
        <w:t xml:space="preserve">   叶屋桥电排站增设一回10kV供电电源，采用一主一备供电方式，两路电源应安装可靠的备用电源自动投入装置及电气或机械闭锁装置。以现有电源为主供电源，由110kV红光变电站10kV梅水甲线P75新中东路#2公用电缆分接箱Z5接入(下称梅水甲线)，现有线路保留，仅对相关设备进行更新改造。以新增电源为备用电源，由110kV东山变电站10kV滨江乙线F16市建行侧公共电缆分接箱D4接入(下称滨江乙线)</w:t>
      </w:r>
      <w:r>
        <w:rPr>
          <w:rFonts w:hint="eastAsia" w:ascii="宋体" w:hAnsi="宋体" w:cs="宋体"/>
          <w:sz w:val="28"/>
          <w:szCs w:val="28"/>
        </w:rPr>
        <w:t>。</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b/>
          <w:color w:val="000000"/>
          <w:sz w:val="24"/>
        </w:rPr>
      </w:pPr>
      <w:r>
        <w:rPr>
          <w:rFonts w:hint="eastAsia" w:ascii="宋体" w:hAnsi="宋体" w:cs="宋体"/>
          <w:szCs w:val="21"/>
        </w:rPr>
        <w:t>南门电排站新增备供电源线路约185米，采用3×70电缆敷设，新装3面高压柜，直流屏1面；近梅桥电排站新增备供电源线路约800米，采用3×70电缆敷设，新装2面计量柜、1台预装式变压器及6面低压柜；叶屋桥电排站新增备供电源线路约2500米，采用3×70电缆敷设，新装2面计量柜、1台预装式变压器及5面低压柜。</w:t>
      </w:r>
    </w:p>
    <w:p>
      <w:pPr>
        <w:pStyle w:val="2"/>
        <w:spacing w:line="360" w:lineRule="auto"/>
        <w:rPr>
          <w:rFonts w:ascii="宋体" w:hAnsi="宋体" w:cs="宋体"/>
          <w:b/>
          <w:color w:val="000000"/>
          <w:sz w:val="24"/>
        </w:rPr>
      </w:pPr>
      <w:r>
        <w:rPr>
          <w:rFonts w:hint="eastAsia" w:ascii="宋体" w:hAnsi="宋体" w:cs="宋体"/>
          <w:b/>
          <w:color w:val="000000"/>
          <w:sz w:val="24"/>
        </w:rPr>
        <w:t>三、电气设备工程</w:t>
      </w:r>
    </w:p>
    <w:p>
      <w:pPr>
        <w:spacing w:line="360" w:lineRule="auto"/>
        <w:rPr>
          <w:rFonts w:ascii="宋体" w:hAnsi="宋体" w:cs="宋体"/>
          <w:szCs w:val="21"/>
        </w:rPr>
      </w:pPr>
      <w:r>
        <w:rPr>
          <w:rFonts w:hint="eastAsia" w:ascii="宋体" w:hAnsi="宋体" w:cs="宋体"/>
          <w:szCs w:val="21"/>
        </w:rPr>
        <w:t>1.南门电排站</w:t>
      </w:r>
    </w:p>
    <w:p>
      <w:pPr>
        <w:spacing w:line="360" w:lineRule="auto"/>
        <w:rPr>
          <w:rFonts w:ascii="宋体" w:hAnsi="宋体" w:cs="宋体"/>
          <w:szCs w:val="21"/>
        </w:rPr>
      </w:pPr>
      <w:r>
        <w:rPr>
          <w:rFonts w:hint="eastAsia" w:ascii="宋体" w:hAnsi="宋体" w:cs="宋体"/>
          <w:szCs w:val="21"/>
        </w:rPr>
        <w:t>1）新增江边线选用3×70型高压交联电缆，长约185米，埋地(或电缆沟)敷设。</w:t>
      </w:r>
    </w:p>
    <w:p>
      <w:pPr>
        <w:spacing w:line="360" w:lineRule="auto"/>
        <w:rPr>
          <w:rFonts w:ascii="宋体" w:hAnsi="宋体" w:cs="宋体"/>
          <w:szCs w:val="21"/>
        </w:rPr>
      </w:pPr>
      <w:r>
        <w:rPr>
          <w:rFonts w:hint="eastAsia" w:ascii="宋体" w:hAnsi="宋体" w:cs="宋体"/>
          <w:szCs w:val="21"/>
        </w:rPr>
        <w:t>2）保留原有的高低压开关柜，新装高压柜3面、直流屏1面、电缆分支箱1台、户外计量柜2台。</w:t>
      </w:r>
    </w:p>
    <w:p>
      <w:pPr>
        <w:spacing w:line="360" w:lineRule="auto"/>
        <w:rPr>
          <w:rFonts w:ascii="宋体" w:hAnsi="宋体" w:cs="宋体"/>
          <w:szCs w:val="21"/>
        </w:rPr>
      </w:pPr>
      <w:r>
        <w:rPr>
          <w:rFonts w:hint="eastAsia" w:ascii="宋体" w:hAnsi="宋体" w:cs="宋体"/>
          <w:szCs w:val="21"/>
        </w:rPr>
        <w:t>3）采用高压开关柜的单列布置方式。</w:t>
      </w:r>
    </w:p>
    <w:p>
      <w:pPr>
        <w:spacing w:line="360" w:lineRule="auto"/>
        <w:ind w:right="-313" w:rightChars="-149"/>
        <w:rPr>
          <w:rFonts w:ascii="宋体" w:hAnsi="宋体" w:cs="宋体"/>
          <w:szCs w:val="21"/>
        </w:rPr>
      </w:pPr>
      <w:r>
        <w:rPr>
          <w:rFonts w:hint="eastAsia" w:ascii="宋体" w:hAnsi="宋体" w:cs="宋体"/>
          <w:szCs w:val="21"/>
        </w:rPr>
        <w:t>2.近梅桥电排站</w:t>
      </w:r>
    </w:p>
    <w:p>
      <w:pPr>
        <w:spacing w:line="360" w:lineRule="auto"/>
        <w:rPr>
          <w:rFonts w:ascii="宋体" w:hAnsi="宋体" w:cs="宋体"/>
          <w:szCs w:val="21"/>
        </w:rPr>
      </w:pPr>
      <w:r>
        <w:rPr>
          <w:rFonts w:hint="eastAsia" w:ascii="宋体" w:hAnsi="宋体" w:cs="宋体"/>
          <w:szCs w:val="21"/>
        </w:rPr>
        <w:t>1）新增滨江乙线选用3×70型高压交联电缆，长约680米，埋地(或电缆沟)敷设。</w:t>
      </w:r>
    </w:p>
    <w:p>
      <w:pPr>
        <w:spacing w:line="360" w:lineRule="auto"/>
        <w:ind w:right="-313" w:rightChars="-149"/>
        <w:rPr>
          <w:rFonts w:ascii="宋体" w:hAnsi="宋体" w:cs="宋体"/>
          <w:szCs w:val="21"/>
        </w:rPr>
      </w:pPr>
      <w:r>
        <w:rPr>
          <w:rFonts w:hint="eastAsia" w:ascii="宋体" w:hAnsi="宋体" w:cs="宋体"/>
          <w:szCs w:val="21"/>
        </w:rPr>
        <w:t>2）拆除原有630kVA 油漫式变压器及5面低压开关柜，新装2面户外计量柜、1台630kVA预装式变压器及6面低压开关柜。</w:t>
      </w:r>
    </w:p>
    <w:p>
      <w:pPr>
        <w:spacing w:line="360" w:lineRule="auto"/>
        <w:ind w:right="-313" w:rightChars="-149"/>
        <w:rPr>
          <w:rFonts w:ascii="宋体" w:hAnsi="宋体" w:cs="宋体"/>
          <w:szCs w:val="21"/>
        </w:rPr>
      </w:pPr>
      <w:r>
        <w:rPr>
          <w:rFonts w:hint="eastAsia" w:ascii="宋体" w:hAnsi="宋体" w:cs="宋体"/>
          <w:szCs w:val="21"/>
        </w:rPr>
        <w:t>3）采用低压开关柜的双列布置方式。</w:t>
      </w:r>
    </w:p>
    <w:p>
      <w:pPr>
        <w:spacing w:line="360" w:lineRule="auto"/>
        <w:ind w:right="-313" w:rightChars="-149"/>
        <w:rPr>
          <w:rFonts w:ascii="宋体" w:hAnsi="宋体" w:cs="宋体"/>
          <w:szCs w:val="21"/>
        </w:rPr>
      </w:pPr>
      <w:r>
        <w:rPr>
          <w:rFonts w:hint="eastAsia" w:ascii="宋体" w:hAnsi="宋体" w:cs="宋体"/>
          <w:szCs w:val="21"/>
        </w:rPr>
        <w:t>3.叶屋桥电排站</w:t>
      </w:r>
    </w:p>
    <w:p>
      <w:pPr>
        <w:spacing w:line="360" w:lineRule="auto"/>
        <w:rPr>
          <w:rFonts w:ascii="宋体" w:hAnsi="宋体" w:cs="宋体"/>
          <w:szCs w:val="21"/>
        </w:rPr>
      </w:pPr>
      <w:r>
        <w:rPr>
          <w:rFonts w:hint="eastAsia" w:ascii="宋体" w:hAnsi="宋体" w:cs="宋体"/>
          <w:szCs w:val="21"/>
        </w:rPr>
        <w:t>1）新增滨江乙线导线型号选用3×70型高压交联电缆，长约2290米，埋地(或电缆沟)敷设。</w:t>
      </w:r>
    </w:p>
    <w:p>
      <w:pPr>
        <w:spacing w:line="360" w:lineRule="auto"/>
        <w:ind w:right="-313" w:rightChars="-149"/>
        <w:rPr>
          <w:rFonts w:ascii="宋体" w:hAnsi="宋体" w:cs="宋体"/>
          <w:szCs w:val="21"/>
        </w:rPr>
      </w:pPr>
      <w:r>
        <w:rPr>
          <w:rFonts w:hint="eastAsia" w:ascii="宋体" w:hAnsi="宋体" w:cs="宋体"/>
          <w:szCs w:val="21"/>
        </w:rPr>
        <w:t>2）拆除原有500kVA 油漫式变压器及4面低压开关柜，新装2面户外计量柜、1台500kVA预装式变压器及5面低压开关柜。</w:t>
      </w:r>
    </w:p>
    <w:p>
      <w:pPr>
        <w:spacing w:line="360" w:lineRule="auto"/>
        <w:ind w:right="-313" w:rightChars="-149"/>
        <w:rPr>
          <w:b/>
          <w:bCs/>
          <w:sz w:val="24"/>
        </w:rPr>
      </w:pPr>
      <w:r>
        <w:rPr>
          <w:rFonts w:hint="eastAsia" w:ascii="宋体" w:hAnsi="宋体" w:cs="宋体"/>
          <w:szCs w:val="21"/>
        </w:rPr>
        <w:t>3）采用低压开关柜的单列布置方式。</w:t>
      </w:r>
    </w:p>
    <w:p>
      <w:r>
        <w:rPr>
          <w:rFonts w:hint="eastAsia"/>
          <w:b/>
          <w:bCs/>
          <w:sz w:val="24"/>
        </w:rPr>
        <w:t>四、采购项目</w:t>
      </w:r>
      <w:r>
        <w:rPr>
          <w:rFonts w:hint="eastAsia"/>
          <w:b/>
          <w:bCs/>
          <w:sz w:val="24"/>
          <w:lang w:eastAsia="zh-CN"/>
        </w:rPr>
        <w:t>工程量</w:t>
      </w:r>
      <w:r>
        <w:rPr>
          <w:rFonts w:hint="eastAsia"/>
          <w:b/>
          <w:bCs/>
          <w:sz w:val="24"/>
        </w:rPr>
        <w:t>清单</w:t>
      </w:r>
    </w:p>
    <w:p>
      <w:pPr>
        <w:pStyle w:val="2"/>
        <w:rPr>
          <w:b/>
          <w:bCs/>
          <w:sz w:val="24"/>
        </w:rPr>
      </w:pPr>
    </w:p>
    <w:tbl>
      <w:tblPr>
        <w:tblStyle w:val="43"/>
        <w:tblW w:w="9088" w:type="dxa"/>
        <w:tblInd w:w="93" w:type="dxa"/>
        <w:shd w:val="clear" w:color="auto" w:fill="auto"/>
        <w:tblLayout w:type="fixed"/>
        <w:tblCellMar>
          <w:top w:w="0" w:type="dxa"/>
          <w:left w:w="108" w:type="dxa"/>
          <w:bottom w:w="0" w:type="dxa"/>
          <w:right w:w="108" w:type="dxa"/>
        </w:tblCellMar>
      </w:tblPr>
      <w:tblGrid>
        <w:gridCol w:w="673"/>
        <w:gridCol w:w="2850"/>
        <w:gridCol w:w="1395"/>
        <w:gridCol w:w="1292"/>
        <w:gridCol w:w="208"/>
        <w:gridCol w:w="527"/>
        <w:gridCol w:w="1003"/>
        <w:gridCol w:w="1140"/>
      </w:tblGrid>
      <w:tr>
        <w:tblPrEx>
          <w:shd w:val="clear" w:color="auto" w:fill="auto"/>
          <w:tblCellMar>
            <w:top w:w="0" w:type="dxa"/>
            <w:left w:w="108" w:type="dxa"/>
            <w:bottom w:w="0" w:type="dxa"/>
            <w:right w:w="108" w:type="dxa"/>
          </w:tblCellMar>
        </w:tblPrEx>
        <w:trPr>
          <w:trHeight w:val="795" w:hRule="atLeast"/>
        </w:trPr>
        <w:tc>
          <w:tcPr>
            <w:tcW w:w="9088"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建设项目预算价汇总表</w:t>
            </w:r>
          </w:p>
        </w:tc>
      </w:tr>
      <w:tr>
        <w:tblPrEx>
          <w:tblCellMar>
            <w:top w:w="0" w:type="dxa"/>
            <w:left w:w="108" w:type="dxa"/>
            <w:bottom w:w="0" w:type="dxa"/>
            <w:right w:w="108" w:type="dxa"/>
          </w:tblCellMar>
        </w:tblPrEx>
        <w:trPr>
          <w:trHeight w:val="570" w:hRule="atLeast"/>
        </w:trPr>
        <w:tc>
          <w:tcPr>
            <w:tcW w:w="621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工程名称：梅州大堤南门等3宗电排站增设双回路供电电源工程</w:t>
            </w:r>
          </w:p>
        </w:tc>
        <w:tc>
          <w:tcPr>
            <w:tcW w:w="735" w:type="dxa"/>
            <w:gridSpan w:val="2"/>
            <w:tcBorders>
              <w:top w:val="nil"/>
              <w:left w:val="nil"/>
              <w:bottom w:val="nil"/>
              <w:right w:val="nil"/>
            </w:tcBorders>
            <w:shd w:val="clear" w:color="FFFFFF" w:fill="FFFFFF"/>
            <w:vAlign w:val="bottom"/>
          </w:tcPr>
          <w:p>
            <w:pPr>
              <w:jc w:val="center"/>
              <w:rPr>
                <w:rFonts w:hint="eastAsia" w:ascii="宋体" w:hAnsi="宋体" w:eastAsia="宋体" w:cs="宋体"/>
                <w:i w:val="0"/>
                <w:iCs w:val="0"/>
                <w:color w:val="000000"/>
                <w:sz w:val="20"/>
                <w:szCs w:val="20"/>
                <w:u w:val="none"/>
              </w:rPr>
            </w:pPr>
          </w:p>
        </w:tc>
        <w:tc>
          <w:tcPr>
            <w:tcW w:w="214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45" w:hRule="atLeast"/>
        </w:trPr>
        <w:tc>
          <w:tcPr>
            <w:tcW w:w="673"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8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单位工程名称</w:t>
            </w:r>
          </w:p>
        </w:tc>
        <w:tc>
          <w:tcPr>
            <w:tcW w:w="139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最高限价</w:t>
            </w:r>
            <w:r>
              <w:rPr>
                <w:rFonts w:hint="eastAsia" w:ascii="宋体" w:hAnsi="宋体" w:eastAsia="宋体" w:cs="宋体"/>
                <w:i w:val="0"/>
                <w:iCs w:val="0"/>
                <w:color w:val="000000"/>
                <w:kern w:val="0"/>
                <w:sz w:val="20"/>
                <w:szCs w:val="20"/>
                <w:u w:val="none"/>
                <w:lang w:val="en-US" w:eastAsia="zh-CN" w:bidi="ar"/>
              </w:rPr>
              <w:t>（元）</w:t>
            </w:r>
          </w:p>
        </w:tc>
        <w:tc>
          <w:tcPr>
            <w:tcW w:w="4170"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其中：（元）</w:t>
            </w:r>
          </w:p>
        </w:tc>
      </w:tr>
      <w:tr>
        <w:tblPrEx>
          <w:tblCellMar>
            <w:top w:w="0" w:type="dxa"/>
            <w:left w:w="108" w:type="dxa"/>
            <w:bottom w:w="0" w:type="dxa"/>
            <w:right w:w="108" w:type="dxa"/>
          </w:tblCellMar>
        </w:tblPrEx>
        <w:trPr>
          <w:trHeight w:val="570" w:hRule="atLeast"/>
        </w:trPr>
        <w:tc>
          <w:tcPr>
            <w:tcW w:w="673"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9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1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r>
      <w:tr>
        <w:tblPrEx>
          <w:tblCellMar>
            <w:top w:w="0" w:type="dxa"/>
            <w:left w:w="108" w:type="dxa"/>
            <w:bottom w:w="0" w:type="dxa"/>
            <w:right w:w="108" w:type="dxa"/>
          </w:tblCellMar>
        </w:tblPrEx>
        <w:trPr>
          <w:trHeight w:val="570" w:hRule="atLeast"/>
        </w:trPr>
        <w:tc>
          <w:tcPr>
            <w:tcW w:w="67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梅州大堤南门电排站增设双回路供电电源工程-安装</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380935.24</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18150.8</w:t>
            </w:r>
          </w:p>
        </w:tc>
        <w:tc>
          <w:tcPr>
            <w:tcW w:w="11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7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梅州大堤南门电排站增设双回路供电电源工程-市政</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27980.1</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1473.41</w:t>
            </w:r>
          </w:p>
        </w:tc>
        <w:tc>
          <w:tcPr>
            <w:tcW w:w="11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7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梅州大堤近梅桥电排站增设双回路供电电源工程-安装</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908498.41</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18909.09</w:t>
            </w:r>
          </w:p>
        </w:tc>
        <w:tc>
          <w:tcPr>
            <w:tcW w:w="11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7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梅州大堤近梅桥电排站增设双回路供电电源工程-市政</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198774.77</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12515.7</w:t>
            </w:r>
          </w:p>
        </w:tc>
        <w:tc>
          <w:tcPr>
            <w:tcW w:w="11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7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梅州大堤叶屋桥电排站增设双回路供电电源工程-安装</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1047462.53</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21958.14</w:t>
            </w:r>
          </w:p>
        </w:tc>
        <w:tc>
          <w:tcPr>
            <w:tcW w:w="11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7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梅州大堤叶屋桥电排站增设双回路供电电源工程-市政</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192102.57</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12059.34</w:t>
            </w:r>
          </w:p>
        </w:tc>
        <w:tc>
          <w:tcPr>
            <w:tcW w:w="11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numPr>
          <w:ilvl w:val="0"/>
          <w:numId w:val="0"/>
        </w:numPr>
        <w:ind w:leftChars="0"/>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注：</w:t>
      </w:r>
      <w:r>
        <w:rPr>
          <w:rFonts w:hint="eastAsia" w:ascii="宋体" w:hAnsi="宋体" w:cs="宋体"/>
          <w:b/>
          <w:bCs/>
          <w:i w:val="0"/>
          <w:iCs w:val="0"/>
          <w:color w:val="000000"/>
          <w:kern w:val="0"/>
          <w:sz w:val="21"/>
          <w:szCs w:val="21"/>
          <w:highlight w:val="none"/>
          <w:u w:val="none"/>
          <w:lang w:val="en-US" w:eastAsia="zh-CN" w:bidi="ar"/>
        </w:rPr>
        <w:t>本建设项目预算价</w:t>
      </w:r>
      <w:r>
        <w:rPr>
          <w:rFonts w:hint="eastAsia" w:ascii="宋体" w:hAnsi="宋体" w:cs="宋体"/>
          <w:b/>
          <w:bCs/>
          <w:i w:val="0"/>
          <w:iCs w:val="0"/>
          <w:color w:val="000000"/>
          <w:kern w:val="0"/>
          <w:sz w:val="21"/>
          <w:szCs w:val="21"/>
          <w:u w:val="none"/>
          <w:lang w:val="en-US" w:eastAsia="zh-CN" w:bidi="ar"/>
        </w:rPr>
        <w:t>经财政审核中心审定。</w:t>
      </w:r>
    </w:p>
    <w:p>
      <w:pPr>
        <w:pStyle w:val="2"/>
        <w:numPr>
          <w:ilvl w:val="0"/>
          <w:numId w:val="0"/>
        </w:numPr>
        <w:ind w:leftChars="0"/>
        <w:rPr>
          <w:rFonts w:hint="eastAsia" w:ascii="宋体" w:hAnsi="宋体" w:eastAsia="宋体" w:cs="宋体"/>
          <w:b/>
          <w:bCs/>
          <w:i w:val="0"/>
          <w:iCs w:val="0"/>
          <w:color w:val="000000"/>
          <w:kern w:val="0"/>
          <w:sz w:val="21"/>
          <w:szCs w:val="21"/>
          <w:u w:val="none"/>
          <w:lang w:val="en-US" w:eastAsia="zh-CN" w:bidi="ar"/>
        </w:rPr>
      </w:pPr>
    </w:p>
    <w:p>
      <w:pPr>
        <w:rPr>
          <w:rFonts w:hint="eastAsia"/>
          <w:lang w:val="en-US" w:eastAsia="zh-CN"/>
        </w:rPr>
      </w:pPr>
    </w:p>
    <w:p>
      <w:pPr>
        <w:pStyle w:val="2"/>
        <w:numPr>
          <w:ilvl w:val="0"/>
          <w:numId w:val="0"/>
        </w:numPr>
        <w:ind w:leftChars="0"/>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1.</w:t>
      </w:r>
      <w:r>
        <w:rPr>
          <w:rFonts w:hint="eastAsia" w:ascii="宋体" w:hAnsi="宋体" w:eastAsia="宋体" w:cs="宋体"/>
          <w:b/>
          <w:bCs/>
          <w:i w:val="0"/>
          <w:iCs w:val="0"/>
          <w:color w:val="000000"/>
          <w:kern w:val="0"/>
          <w:sz w:val="21"/>
          <w:szCs w:val="21"/>
          <w:u w:val="none"/>
          <w:lang w:val="en-US" w:eastAsia="zh-CN" w:bidi="ar"/>
        </w:rPr>
        <w:t>梅州大堤南门电排站增设双回路供电电源工程-安装</w:t>
      </w:r>
    </w:p>
    <w:tbl>
      <w:tblPr>
        <w:tblStyle w:val="43"/>
        <w:tblW w:w="8968" w:type="dxa"/>
        <w:tblInd w:w="93" w:type="dxa"/>
        <w:shd w:val="clear" w:color="auto" w:fill="auto"/>
        <w:tblLayout w:type="autofit"/>
        <w:tblCellMar>
          <w:top w:w="0" w:type="dxa"/>
          <w:left w:w="108" w:type="dxa"/>
          <w:bottom w:w="0" w:type="dxa"/>
          <w:right w:w="108" w:type="dxa"/>
        </w:tblCellMar>
      </w:tblPr>
      <w:tblGrid>
        <w:gridCol w:w="1155"/>
        <w:gridCol w:w="3630"/>
        <w:gridCol w:w="75"/>
        <w:gridCol w:w="1815"/>
        <w:gridCol w:w="133"/>
        <w:gridCol w:w="2160"/>
      </w:tblGrid>
      <w:tr>
        <w:tblPrEx>
          <w:shd w:val="clear" w:color="auto" w:fill="auto"/>
          <w:tblCellMar>
            <w:top w:w="0" w:type="dxa"/>
            <w:left w:w="108" w:type="dxa"/>
            <w:bottom w:w="0" w:type="dxa"/>
            <w:right w:w="108" w:type="dxa"/>
          </w:tblCellMar>
        </w:tblPrEx>
        <w:trPr>
          <w:trHeight w:val="795" w:hRule="atLeast"/>
        </w:trPr>
        <w:tc>
          <w:tcPr>
            <w:tcW w:w="8968"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单位工程预算汇总表</w:t>
            </w:r>
          </w:p>
        </w:tc>
      </w:tr>
      <w:tr>
        <w:tblPrEx>
          <w:tblCellMar>
            <w:top w:w="0" w:type="dxa"/>
            <w:left w:w="108" w:type="dxa"/>
            <w:bottom w:w="0" w:type="dxa"/>
            <w:right w:w="108" w:type="dxa"/>
          </w:tblCellMar>
        </w:tblPrEx>
        <w:trPr>
          <w:trHeight w:val="570" w:hRule="atLeast"/>
        </w:trPr>
        <w:tc>
          <w:tcPr>
            <w:tcW w:w="486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1815"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29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1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6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023"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16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331331.07</w:t>
            </w: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18150.8</w:t>
            </w: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18150.8</w:t>
            </w: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349481.87</w:t>
            </w: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31453.37</w:t>
            </w: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380935.24</w:t>
            </w: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02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35246.33</w:t>
            </w:r>
          </w:p>
        </w:tc>
        <w:tc>
          <w:tcPr>
            <w:tcW w:w="21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lang w:val="en-US" w:eastAsia="zh-CN"/>
        </w:rPr>
      </w:pPr>
    </w:p>
    <w:tbl>
      <w:tblPr>
        <w:tblStyle w:val="43"/>
        <w:tblW w:w="9058" w:type="dxa"/>
        <w:tblInd w:w="93" w:type="dxa"/>
        <w:shd w:val="clear" w:color="auto" w:fill="auto"/>
        <w:tblLayout w:type="fixed"/>
        <w:tblCellMar>
          <w:top w:w="0" w:type="dxa"/>
          <w:left w:w="108" w:type="dxa"/>
          <w:bottom w:w="0" w:type="dxa"/>
          <w:right w:w="108" w:type="dxa"/>
        </w:tblCellMar>
      </w:tblPr>
      <w:tblGrid>
        <w:gridCol w:w="637"/>
        <w:gridCol w:w="1416"/>
        <w:gridCol w:w="842"/>
        <w:gridCol w:w="2023"/>
        <w:gridCol w:w="503"/>
        <w:gridCol w:w="768"/>
        <w:gridCol w:w="1039"/>
        <w:gridCol w:w="53"/>
        <w:gridCol w:w="1120"/>
        <w:gridCol w:w="657"/>
      </w:tblGrid>
      <w:tr>
        <w:tblPrEx>
          <w:shd w:val="clear" w:color="auto" w:fill="auto"/>
          <w:tblCellMar>
            <w:top w:w="0" w:type="dxa"/>
            <w:left w:w="108" w:type="dxa"/>
            <w:bottom w:w="0" w:type="dxa"/>
            <w:right w:w="108" w:type="dxa"/>
          </w:tblCellMar>
        </w:tblPrEx>
        <w:trPr>
          <w:trHeight w:val="795" w:hRule="atLeast"/>
        </w:trPr>
        <w:tc>
          <w:tcPr>
            <w:tcW w:w="9058"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91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23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77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4 页</w:t>
            </w:r>
          </w:p>
        </w:tc>
      </w:tr>
      <w:tr>
        <w:tblPrEx>
          <w:tblCellMar>
            <w:top w:w="0" w:type="dxa"/>
            <w:left w:w="108" w:type="dxa"/>
            <w:bottom w:w="0" w:type="dxa"/>
            <w:right w:w="108" w:type="dxa"/>
          </w:tblCellMar>
        </w:tblPrEx>
        <w:trPr>
          <w:trHeight w:val="360" w:hRule="atLeast"/>
        </w:trPr>
        <w:tc>
          <w:tcPr>
            <w:tcW w:w="6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4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2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6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6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2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360" w:hRule="atLeast"/>
        </w:trPr>
        <w:tc>
          <w:tcPr>
            <w:tcW w:w="6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2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570" w:hRule="atLeast"/>
        </w:trPr>
        <w:tc>
          <w:tcPr>
            <w:tcW w:w="6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整个项目</w:t>
            </w:r>
          </w:p>
        </w:tc>
        <w:tc>
          <w:tcPr>
            <w:tcW w:w="20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331331.07</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100" w:hRule="atLeast"/>
        </w:trPr>
        <w:tc>
          <w:tcPr>
            <w:tcW w:w="6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030402017001</w:t>
            </w:r>
          </w:p>
        </w:tc>
        <w:tc>
          <w:tcPr>
            <w:tcW w:w="8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高压成套配电柜</w:t>
            </w:r>
          </w:p>
        </w:tc>
        <w:tc>
          <w:tcPr>
            <w:tcW w:w="20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1.名称:高压进线柜（带备自投）AH1/AH3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规格</w:t>
            </w:r>
            <w:r>
              <w:rPr>
                <w:rFonts w:hint="eastAsia" w:ascii="宋体" w:hAnsi="宋体" w:eastAsia="宋体" w:cs="宋体"/>
                <w:i w:val="0"/>
                <w:iCs w:val="0"/>
                <w:color w:val="000000"/>
                <w:kern w:val="0"/>
                <w:sz w:val="20"/>
                <w:szCs w:val="20"/>
                <w:u w:val="none"/>
                <w:lang w:val="en-US" w:eastAsia="zh-CN" w:bidi="ar"/>
              </w:rPr>
              <w:t>:HXGN15-12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3.母线配置方式:单母线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4.基础型钢形式、规格:槽钢 [10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5.具体参数详见设计图纸（含柜内元器件配置）</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32490.77</w:t>
            </w:r>
          </w:p>
        </w:tc>
        <w:tc>
          <w:tcPr>
            <w:tcW w:w="11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64981.54</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100" w:hRule="atLeast"/>
        </w:trPr>
        <w:tc>
          <w:tcPr>
            <w:tcW w:w="6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030402017002</w:t>
            </w:r>
          </w:p>
        </w:tc>
        <w:tc>
          <w:tcPr>
            <w:tcW w:w="8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高压成套配电柜</w:t>
            </w:r>
          </w:p>
        </w:tc>
        <w:tc>
          <w:tcPr>
            <w:tcW w:w="20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1.名称:高压出线柜（带微机保护）AH2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规格</w:t>
            </w:r>
            <w:r>
              <w:rPr>
                <w:rFonts w:hint="eastAsia" w:ascii="宋体" w:hAnsi="宋体" w:eastAsia="宋体" w:cs="宋体"/>
                <w:i w:val="0"/>
                <w:iCs w:val="0"/>
                <w:color w:val="000000"/>
                <w:kern w:val="0"/>
                <w:sz w:val="20"/>
                <w:szCs w:val="20"/>
                <w:u w:val="none"/>
                <w:lang w:val="en-US" w:eastAsia="zh-CN" w:bidi="ar"/>
              </w:rPr>
              <w:t>:HXGN15-12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3.母线配置方式:单母线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4.基础型钢形式、规格:槽钢 [10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5.具体参数详见设计图纸（含柜内元器件配置）</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28663.74</w:t>
            </w:r>
          </w:p>
        </w:tc>
        <w:tc>
          <w:tcPr>
            <w:tcW w:w="11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28663.74</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030402017003</w:t>
            </w:r>
          </w:p>
        </w:tc>
        <w:tc>
          <w:tcPr>
            <w:tcW w:w="8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高压成套配电柜</w:t>
            </w:r>
          </w:p>
        </w:tc>
        <w:tc>
          <w:tcPr>
            <w:tcW w:w="20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1.名称:户外计量柜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2.具体参数详见设计图纸（含柜内元器件配置），其中电能表、互感器等由供电局提供</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29477.86</w:t>
            </w:r>
          </w:p>
        </w:tc>
        <w:tc>
          <w:tcPr>
            <w:tcW w:w="11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58955.72</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030404013001</w:t>
            </w:r>
          </w:p>
        </w:tc>
        <w:tc>
          <w:tcPr>
            <w:tcW w:w="8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直流馈电屏</w:t>
            </w:r>
          </w:p>
        </w:tc>
        <w:tc>
          <w:tcPr>
            <w:tcW w:w="20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1.名称:直流屏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2.规格:DC110V 24AH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3.基础型钢形式、规格:槽钢 [10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11792.13</w:t>
            </w:r>
          </w:p>
        </w:tc>
        <w:tc>
          <w:tcPr>
            <w:tcW w:w="11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11792.13</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030408002002</w:t>
            </w:r>
          </w:p>
        </w:tc>
        <w:tc>
          <w:tcPr>
            <w:tcW w:w="8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20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2.规格:KVV-0.5/4*4</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18.09</w:t>
            </w:r>
          </w:p>
        </w:tc>
        <w:tc>
          <w:tcPr>
            <w:tcW w:w="11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379.89</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030401001001</w:t>
            </w:r>
          </w:p>
        </w:tc>
        <w:tc>
          <w:tcPr>
            <w:tcW w:w="8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户外计量柜围栏</w:t>
            </w:r>
          </w:p>
        </w:tc>
        <w:tc>
          <w:tcPr>
            <w:tcW w:w="20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1.名称:户外计量柜围栏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2.规格:2400mm长×1200mm宽×1700mm高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3.具体做法详见图纸</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24.48</w:t>
            </w:r>
          </w:p>
        </w:tc>
        <w:tc>
          <w:tcPr>
            <w:tcW w:w="10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573.73</w:t>
            </w:r>
          </w:p>
        </w:tc>
        <w:tc>
          <w:tcPr>
            <w:tcW w:w="11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14044.91</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030408011001</w:t>
            </w:r>
          </w:p>
        </w:tc>
        <w:tc>
          <w:tcPr>
            <w:tcW w:w="8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电缆分支箱</w:t>
            </w:r>
          </w:p>
        </w:tc>
        <w:tc>
          <w:tcPr>
            <w:tcW w:w="20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1.名称:电缆分支箱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2.规格:一进两出 带开关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3.具体参数详见设计图纸（含柜内元器件配置）</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37158.75</w:t>
            </w:r>
          </w:p>
        </w:tc>
        <w:tc>
          <w:tcPr>
            <w:tcW w:w="11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37158.75</w:t>
            </w:r>
          </w:p>
        </w:tc>
        <w:tc>
          <w:tcPr>
            <w:tcW w:w="65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228"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7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215976.68</w:t>
            </w:r>
          </w:p>
        </w:tc>
        <w:tc>
          <w:tcPr>
            <w:tcW w:w="65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numPr>
          <w:ilvl w:val="0"/>
          <w:numId w:val="0"/>
        </w:numPr>
        <w:ind w:leftChars="0"/>
        <w:rPr>
          <w:rFonts w:hint="eastAsia" w:ascii="宋体" w:hAnsi="宋体" w:eastAsia="宋体" w:cs="宋体"/>
          <w:b/>
          <w:bCs/>
          <w:i w:val="0"/>
          <w:iCs w:val="0"/>
          <w:color w:val="000000"/>
          <w:kern w:val="0"/>
          <w:sz w:val="21"/>
          <w:szCs w:val="21"/>
          <w:u w:val="none"/>
          <w:lang w:val="en-US" w:eastAsia="zh-CN" w:bidi="ar"/>
        </w:rPr>
      </w:pPr>
    </w:p>
    <w:tbl>
      <w:tblPr>
        <w:tblStyle w:val="43"/>
        <w:tblW w:w="8925" w:type="dxa"/>
        <w:tblInd w:w="93" w:type="dxa"/>
        <w:shd w:val="clear" w:color="auto" w:fill="auto"/>
        <w:tblLayout w:type="autofit"/>
        <w:tblCellMar>
          <w:top w:w="0" w:type="dxa"/>
          <w:left w:w="108" w:type="dxa"/>
          <w:bottom w:w="0" w:type="dxa"/>
          <w:right w:w="108" w:type="dxa"/>
        </w:tblCellMar>
      </w:tblPr>
      <w:tblGrid>
        <w:gridCol w:w="644"/>
        <w:gridCol w:w="1416"/>
        <w:gridCol w:w="853"/>
        <w:gridCol w:w="1976"/>
        <w:gridCol w:w="532"/>
        <w:gridCol w:w="685"/>
        <w:gridCol w:w="240"/>
        <w:gridCol w:w="738"/>
        <w:gridCol w:w="1016"/>
        <w:gridCol w:w="825"/>
      </w:tblGrid>
      <w:tr>
        <w:tblPrEx>
          <w:shd w:val="clear" w:color="auto" w:fill="auto"/>
          <w:tblCellMar>
            <w:top w:w="0" w:type="dxa"/>
            <w:left w:w="108" w:type="dxa"/>
            <w:bottom w:w="0" w:type="dxa"/>
            <w:right w:w="108" w:type="dxa"/>
          </w:tblCellMar>
        </w:tblPrEx>
        <w:trPr>
          <w:trHeight w:val="795" w:hRule="atLeast"/>
        </w:trPr>
        <w:tc>
          <w:tcPr>
            <w:tcW w:w="8070"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86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147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4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8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9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030401001002</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户外计量柜围栏</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1.名称:电缆分支箱围栏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2.规格:2800mm长×1200mm宽×1700mm高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3.具体做法详见图纸</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566.92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7710.11</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3.敷设方式:按设计要求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156.36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28926.6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030408001002</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2.规格:3×50mm2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3.敷设方式:按设计要求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3711.3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1.名称:户内电缆冷缩头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3.安装部位:户内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483.33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1933.32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030408006004</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1.名称:户外电缆冷缩头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3.安装部位:户外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729.49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4376.94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030408006002</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1.名称:户外电缆冷缩头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2.规格:3×50mm2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3.安装部位:户外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729.49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729.49</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030408006003</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1.名称:电缆中间头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2.规格:3×50mm2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901.93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901.93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030408002001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2.规格:KVV-0.5-4×1.5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153.48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030408007001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控制电缆头</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2.规格:KVV-0.5-4×1.5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311.16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1.名称：高压柜运行标识牌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050307009002</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2.规格：320mm×200mm（铝质反光板、含自攻螺丝）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33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48820.81</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numPr>
          <w:ilvl w:val="0"/>
          <w:numId w:val="0"/>
        </w:numPr>
        <w:ind w:leftChars="0"/>
        <w:rPr>
          <w:rFonts w:hint="eastAsia" w:ascii="宋体" w:hAnsi="宋体" w:eastAsia="宋体" w:cs="宋体"/>
          <w:b/>
          <w:bCs/>
          <w:i w:val="0"/>
          <w:iCs w:val="0"/>
          <w:color w:val="000000"/>
          <w:kern w:val="0"/>
          <w:sz w:val="21"/>
          <w:szCs w:val="21"/>
          <w:u w:val="none"/>
          <w:lang w:val="en-US" w:eastAsia="zh-CN" w:bidi="ar"/>
        </w:rPr>
      </w:pPr>
    </w:p>
    <w:tbl>
      <w:tblPr>
        <w:tblStyle w:val="43"/>
        <w:tblW w:w="8925" w:type="dxa"/>
        <w:tblInd w:w="93" w:type="dxa"/>
        <w:shd w:val="clear" w:color="auto" w:fill="auto"/>
        <w:tblLayout w:type="autofit"/>
        <w:tblCellMar>
          <w:top w:w="0" w:type="dxa"/>
          <w:left w:w="108" w:type="dxa"/>
          <w:bottom w:w="0" w:type="dxa"/>
          <w:right w:w="108" w:type="dxa"/>
        </w:tblCellMar>
      </w:tblPr>
      <w:tblGrid>
        <w:gridCol w:w="624"/>
        <w:gridCol w:w="1416"/>
        <w:gridCol w:w="845"/>
        <w:gridCol w:w="2016"/>
        <w:gridCol w:w="522"/>
        <w:gridCol w:w="716"/>
        <w:gridCol w:w="240"/>
        <w:gridCol w:w="739"/>
        <w:gridCol w:w="1016"/>
        <w:gridCol w:w="791"/>
      </w:tblGrid>
      <w:tr>
        <w:tblPrEx>
          <w:shd w:val="clear" w:color="auto" w:fill="auto"/>
          <w:tblCellMar>
            <w:top w:w="0" w:type="dxa"/>
            <w:left w:w="108" w:type="dxa"/>
            <w:bottom w:w="0" w:type="dxa"/>
            <w:right w:w="108" w:type="dxa"/>
          </w:tblCellMar>
        </w:tblPrEx>
        <w:trPr>
          <w:trHeight w:val="795" w:hRule="atLeast"/>
        </w:trPr>
        <w:tc>
          <w:tcPr>
            <w:tcW w:w="8070"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86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147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4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8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9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050307009003</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1.名称：计量柜运行标识牌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050307009005</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1.名称：警示牌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050307009006</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1.名称：10kV一次系统牌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2.规格：297mm×210mm（铝质反光板、含自攻螺丝）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030411003001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桥架</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2.规格:400×200×1.5mm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3.材质:钢制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139.39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8363.4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1.材质:型钢支吊架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2.管架形式:按设计要求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030408003001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电缆保护管</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1.材质:镀锌钢管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2.规格:DN150mm*2mm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143.76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8625.6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030409001001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接地极</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1.名称:地极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2.材质:镀锌角钢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3.规格:∠50×5×2500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4.土质:普土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129.51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1554.12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030409002001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接地母线</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1.名称:户外接地母线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2.材质:圆钢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3.规格:φ16</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2449.44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030409003001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避雷引下线</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1.名称:接地引上线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2.材质:圆钢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3.规格:φ16</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102.87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030411004002</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1.名称:设备接地线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2.规格:BV-35mm2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1255.6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030414002001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2.电压等级(kV):10kV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3003.28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9009.84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030414011001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接地装置</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1.名称:接地装置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2.类别:独立接地装置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697.37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2092.11</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030414015001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电缆试验</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1.名称:电缆试验 交流耐压试验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2.电压等级(kV):10kV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5969.33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29846.65</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030408005001</w:t>
            </w:r>
          </w:p>
        </w:tc>
        <w:tc>
          <w:tcPr>
            <w:tcW w:w="8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铺砂、盖保护板(砖)</w:t>
            </w:r>
          </w:p>
        </w:tc>
        <w:tc>
          <w:tcPr>
            <w:tcW w:w="19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1.种类:电缆沟铺砂、盖保护板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2.规格:1-3根内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1055.75</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33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66533.58</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rPr>
          <w:rFonts w:hint="eastAsia"/>
          <w:lang w:val="en-US" w:eastAsia="zh-CN"/>
        </w:rPr>
      </w:pPr>
    </w:p>
    <w:tbl>
      <w:tblPr>
        <w:tblStyle w:val="43"/>
        <w:tblW w:w="8925" w:type="dxa"/>
        <w:tblInd w:w="93" w:type="dxa"/>
        <w:shd w:val="clear" w:color="auto" w:fill="auto"/>
        <w:tblLayout w:type="autofit"/>
        <w:tblCellMar>
          <w:top w:w="0" w:type="dxa"/>
          <w:left w:w="108" w:type="dxa"/>
          <w:bottom w:w="0" w:type="dxa"/>
          <w:right w:w="108" w:type="dxa"/>
        </w:tblCellMar>
      </w:tblPr>
      <w:tblGrid>
        <w:gridCol w:w="646"/>
        <w:gridCol w:w="1416"/>
        <w:gridCol w:w="859"/>
        <w:gridCol w:w="1892"/>
        <w:gridCol w:w="533"/>
        <w:gridCol w:w="675"/>
        <w:gridCol w:w="235"/>
        <w:gridCol w:w="723"/>
        <w:gridCol w:w="1116"/>
        <w:gridCol w:w="830"/>
      </w:tblGrid>
      <w:tr>
        <w:tblPrEx>
          <w:shd w:val="clear" w:color="auto" w:fill="auto"/>
          <w:tblCellMar>
            <w:top w:w="0" w:type="dxa"/>
            <w:left w:w="108" w:type="dxa"/>
            <w:bottom w:w="0" w:type="dxa"/>
            <w:right w:w="108" w:type="dxa"/>
          </w:tblCellMar>
        </w:tblPrEx>
        <w:trPr>
          <w:trHeight w:val="795" w:hRule="atLeast"/>
        </w:trPr>
        <w:tc>
          <w:tcPr>
            <w:tcW w:w="8925"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81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1443"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6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4 页</w:t>
            </w:r>
          </w:p>
        </w:tc>
      </w:tr>
      <w:tr>
        <w:tblPrEx>
          <w:tblCellMar>
            <w:top w:w="0" w:type="dxa"/>
            <w:left w:w="108" w:type="dxa"/>
            <w:bottom w:w="0" w:type="dxa"/>
            <w:right w:w="108" w:type="dxa"/>
          </w:tblCellMar>
        </w:tblPrEx>
        <w:trPr>
          <w:trHeight w:val="360" w:hRule="atLeast"/>
        </w:trPr>
        <w:tc>
          <w:tcPr>
            <w:tcW w:w="64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89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0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4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89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4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89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360" w:hRule="atLeast"/>
        </w:trPr>
        <w:tc>
          <w:tcPr>
            <w:tcW w:w="6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措施其他项目</w:t>
            </w:r>
          </w:p>
        </w:tc>
        <w:tc>
          <w:tcPr>
            <w:tcW w:w="1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031302007001</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高层施工增加</w:t>
            </w:r>
          </w:p>
        </w:tc>
        <w:tc>
          <w:tcPr>
            <w:tcW w:w="1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031301017001</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1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979"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979"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331331.07</w:t>
            </w:r>
          </w:p>
        </w:tc>
        <w:tc>
          <w:tcPr>
            <w:tcW w:w="8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rPr>
          <w:rFonts w:hint="eastAsia"/>
          <w:lang w:val="en-US" w:eastAsia="zh-CN"/>
        </w:rPr>
      </w:pPr>
    </w:p>
    <w:tbl>
      <w:tblPr>
        <w:tblStyle w:val="43"/>
        <w:tblW w:w="9195" w:type="dxa"/>
        <w:tblInd w:w="93" w:type="dxa"/>
        <w:shd w:val="clear" w:color="auto" w:fill="auto"/>
        <w:tblLayout w:type="autofit"/>
        <w:tblCellMar>
          <w:top w:w="0" w:type="dxa"/>
          <w:left w:w="108" w:type="dxa"/>
          <w:bottom w:w="0" w:type="dxa"/>
          <w:right w:w="108" w:type="dxa"/>
        </w:tblCellMar>
      </w:tblPr>
      <w:tblGrid>
        <w:gridCol w:w="678"/>
        <w:gridCol w:w="1416"/>
        <w:gridCol w:w="1312"/>
        <w:gridCol w:w="1338"/>
        <w:gridCol w:w="777"/>
        <w:gridCol w:w="74"/>
        <w:gridCol w:w="857"/>
        <w:gridCol w:w="695"/>
        <w:gridCol w:w="159"/>
        <w:gridCol w:w="787"/>
        <w:gridCol w:w="1102"/>
      </w:tblGrid>
      <w:tr>
        <w:tblPrEx>
          <w:shd w:val="clear" w:color="auto" w:fill="auto"/>
          <w:tblCellMar>
            <w:top w:w="0" w:type="dxa"/>
            <w:left w:w="108" w:type="dxa"/>
            <w:bottom w:w="0" w:type="dxa"/>
            <w:right w:w="108" w:type="dxa"/>
          </w:tblCellMar>
        </w:tblPrEx>
        <w:trPr>
          <w:trHeight w:val="795" w:hRule="atLeast"/>
        </w:trPr>
        <w:tc>
          <w:tcPr>
            <w:tcW w:w="919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5610"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151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07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CellMar>
            <w:top w:w="0" w:type="dxa"/>
            <w:left w:w="108" w:type="dxa"/>
            <w:bottom w:w="0" w:type="dxa"/>
            <w:right w:w="108" w:type="dxa"/>
          </w:tblCellMar>
        </w:tblPrEx>
        <w:trPr>
          <w:trHeight w:val="570" w:hRule="atLeast"/>
        </w:trPr>
        <w:tc>
          <w:tcPr>
            <w:tcW w:w="69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3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7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79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11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59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35.77</w:t>
            </w:r>
          </w:p>
        </w:tc>
        <w:tc>
          <w:tcPr>
            <w:tcW w:w="8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18150.8</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031301010001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031301011001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108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TSSGBWZJF001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tblCellMar>
            <w:top w:w="0" w:type="dxa"/>
            <w:left w:w="108" w:type="dxa"/>
            <w:bottom w:w="0" w:type="dxa"/>
            <w:right w:w="108" w:type="dxa"/>
          </w:tblCellMar>
        </w:tblPrEx>
        <w:trPr>
          <w:trHeight w:val="286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粤031302008001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tblCellMar>
            <w:top w:w="0" w:type="dxa"/>
            <w:left w:w="108" w:type="dxa"/>
            <w:bottom w:w="0" w:type="dxa"/>
            <w:right w:w="108" w:type="dxa"/>
          </w:tblCellMar>
        </w:tblPrEx>
        <w:trPr>
          <w:trHeight w:val="108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031302002001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tblCellMar>
            <w:top w:w="0" w:type="dxa"/>
            <w:left w:w="108" w:type="dxa"/>
            <w:bottom w:w="0" w:type="dxa"/>
            <w:right w:w="108" w:type="dxa"/>
          </w:tblCellMar>
        </w:tblPrEx>
        <w:trPr>
          <w:trHeight w:val="108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JTGRSGZJF001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tblCellMar>
            <w:top w:w="0" w:type="dxa"/>
            <w:left w:w="108" w:type="dxa"/>
            <w:bottom w:w="0" w:type="dxa"/>
            <w:right w:w="108" w:type="dxa"/>
          </w:tblCellMar>
        </w:tblPrEx>
        <w:trPr>
          <w:trHeight w:val="235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粤031302009001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tblCellMar>
            <w:top w:w="0" w:type="dxa"/>
            <w:left w:w="108" w:type="dxa"/>
            <w:bottom w:w="0" w:type="dxa"/>
            <w:right w:w="108" w:type="dxa"/>
          </w:tblCellMar>
        </w:tblPrEx>
        <w:trPr>
          <w:trHeight w:val="795" w:hRule="atLeast"/>
        </w:trPr>
        <w:tc>
          <w:tcPr>
            <w:tcW w:w="69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DXGXJCJXF001</w:t>
            </w:r>
          </w:p>
        </w:tc>
        <w:tc>
          <w:tcPr>
            <w:tcW w:w="13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13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bl>
    <w:p>
      <w:pPr>
        <w:numPr>
          <w:ilvl w:val="0"/>
          <w:numId w:val="0"/>
        </w:numPr>
        <w:ind w:leftChars="0"/>
        <w:rPr>
          <w:rFonts w:hint="eastAsia" w:ascii="宋体" w:hAnsi="宋体" w:cs="宋体"/>
          <w:b/>
          <w:bCs/>
          <w:i w:val="0"/>
          <w:iCs w:val="0"/>
          <w:color w:val="000000"/>
          <w:kern w:val="0"/>
          <w:sz w:val="21"/>
          <w:szCs w:val="21"/>
          <w:u w:val="none"/>
          <w:lang w:val="en-US" w:eastAsia="zh-CN" w:bidi="ar"/>
        </w:rPr>
      </w:pPr>
    </w:p>
    <w:tbl>
      <w:tblPr>
        <w:tblStyle w:val="43"/>
        <w:tblW w:w="9195" w:type="dxa"/>
        <w:tblInd w:w="93" w:type="dxa"/>
        <w:shd w:val="clear" w:color="auto" w:fill="auto"/>
        <w:tblLayout w:type="autofit"/>
        <w:tblCellMar>
          <w:top w:w="0" w:type="dxa"/>
          <w:left w:w="108" w:type="dxa"/>
          <w:bottom w:w="0" w:type="dxa"/>
          <w:right w:w="108" w:type="dxa"/>
        </w:tblCellMar>
      </w:tblPr>
      <w:tblGrid>
        <w:gridCol w:w="681"/>
        <w:gridCol w:w="1416"/>
        <w:gridCol w:w="1307"/>
        <w:gridCol w:w="1350"/>
        <w:gridCol w:w="772"/>
        <w:gridCol w:w="75"/>
        <w:gridCol w:w="857"/>
        <w:gridCol w:w="698"/>
        <w:gridCol w:w="161"/>
        <w:gridCol w:w="789"/>
        <w:gridCol w:w="1089"/>
      </w:tblGrid>
      <w:tr>
        <w:tblPrEx>
          <w:tblCellMar>
            <w:top w:w="0" w:type="dxa"/>
            <w:left w:w="108" w:type="dxa"/>
            <w:bottom w:w="0" w:type="dxa"/>
            <w:right w:w="108" w:type="dxa"/>
          </w:tblCellMar>
        </w:tblPrEx>
        <w:trPr>
          <w:trHeight w:val="795" w:hRule="atLeast"/>
        </w:trPr>
        <w:tc>
          <w:tcPr>
            <w:tcW w:w="919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5601"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15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03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CellMar>
            <w:top w:w="0" w:type="dxa"/>
            <w:left w:w="108" w:type="dxa"/>
            <w:bottom w:w="0" w:type="dxa"/>
            <w:right w:w="108" w:type="dxa"/>
          </w:tblCellMar>
        </w:tblPrEx>
        <w:trPr>
          <w:trHeight w:val="570" w:hRule="atLeast"/>
        </w:trPr>
        <w:tc>
          <w:tcPr>
            <w:tcW w:w="68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0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7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93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5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78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08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75" w:hRule="atLeast"/>
        </w:trPr>
        <w:tc>
          <w:tcPr>
            <w:tcW w:w="68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w:t>
            </w:r>
          </w:p>
        </w:tc>
      </w:tr>
      <w:tr>
        <w:tblPrEx>
          <w:tblCellMar>
            <w:top w:w="0" w:type="dxa"/>
            <w:left w:w="108" w:type="dxa"/>
            <w:bottom w:w="0" w:type="dxa"/>
            <w:right w:w="108" w:type="dxa"/>
          </w:tblCellMar>
        </w:tblPrEx>
        <w:trPr>
          <w:trHeight w:val="1080" w:hRule="atLeast"/>
        </w:trPr>
        <w:tc>
          <w:tcPr>
            <w:tcW w:w="68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QTFY00000001</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tblCellMar>
            <w:top w:w="0" w:type="dxa"/>
            <w:left w:w="108" w:type="dxa"/>
            <w:bottom w:w="0" w:type="dxa"/>
            <w:right w:w="108" w:type="dxa"/>
          </w:tblCellMar>
        </w:tblPrEx>
        <w:trPr>
          <w:trHeight w:val="360" w:hRule="atLeast"/>
        </w:trPr>
        <w:tc>
          <w:tcPr>
            <w:tcW w:w="5526"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93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18150.8</w:t>
            </w:r>
          </w:p>
        </w:tc>
        <w:tc>
          <w:tcPr>
            <w:tcW w:w="859"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8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lang w:val="en-US" w:eastAsia="zh-CN"/>
        </w:rPr>
      </w:pPr>
    </w:p>
    <w:tbl>
      <w:tblPr>
        <w:tblStyle w:val="43"/>
        <w:tblW w:w="8945" w:type="dxa"/>
        <w:tblInd w:w="93" w:type="dxa"/>
        <w:shd w:val="clear" w:color="auto" w:fill="auto"/>
        <w:tblLayout w:type="autofit"/>
        <w:tblCellMar>
          <w:top w:w="0" w:type="dxa"/>
          <w:left w:w="108" w:type="dxa"/>
          <w:bottom w:w="0" w:type="dxa"/>
          <w:right w:w="108" w:type="dxa"/>
        </w:tblCellMar>
      </w:tblPr>
      <w:tblGrid>
        <w:gridCol w:w="1049"/>
        <w:gridCol w:w="2358"/>
        <w:gridCol w:w="1738"/>
        <w:gridCol w:w="501"/>
        <w:gridCol w:w="599"/>
        <w:gridCol w:w="1256"/>
        <w:gridCol w:w="1444"/>
      </w:tblGrid>
      <w:tr>
        <w:tblPrEx>
          <w:shd w:val="clear" w:color="auto" w:fill="auto"/>
          <w:tblCellMar>
            <w:top w:w="0" w:type="dxa"/>
            <w:left w:w="108" w:type="dxa"/>
            <w:bottom w:w="0" w:type="dxa"/>
            <w:right w:w="108" w:type="dxa"/>
          </w:tblCellMar>
        </w:tblPrEx>
        <w:trPr>
          <w:trHeight w:val="795" w:hRule="atLeast"/>
        </w:trPr>
        <w:tc>
          <w:tcPr>
            <w:tcW w:w="8945"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CellMar>
            <w:top w:w="0" w:type="dxa"/>
            <w:left w:w="108" w:type="dxa"/>
            <w:bottom w:w="0" w:type="dxa"/>
            <w:right w:w="108" w:type="dxa"/>
          </w:tblCellMar>
        </w:tblPrEx>
        <w:trPr>
          <w:trHeight w:val="570" w:hRule="atLeast"/>
        </w:trPr>
        <w:tc>
          <w:tcPr>
            <w:tcW w:w="564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18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44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04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35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3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10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2700"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3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7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4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35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73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00"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p>
      <w:pPr>
        <w:pStyle w:val="7"/>
        <w:rPr>
          <w:rFonts w:hint="eastAsia"/>
          <w:lang w:val="en-US" w:eastAsia="zh-CN"/>
        </w:rPr>
      </w:pPr>
    </w:p>
    <w:tbl>
      <w:tblPr>
        <w:tblStyle w:val="43"/>
        <w:tblW w:w="8945" w:type="dxa"/>
        <w:tblInd w:w="93" w:type="dxa"/>
        <w:shd w:val="clear" w:color="auto" w:fill="auto"/>
        <w:tblLayout w:type="autofit"/>
        <w:tblCellMar>
          <w:top w:w="0" w:type="dxa"/>
          <w:left w:w="108" w:type="dxa"/>
          <w:bottom w:w="0" w:type="dxa"/>
          <w:right w:w="108" w:type="dxa"/>
        </w:tblCellMar>
      </w:tblPr>
      <w:tblGrid>
        <w:gridCol w:w="915"/>
        <w:gridCol w:w="1708"/>
        <w:gridCol w:w="2835"/>
        <w:gridCol w:w="542"/>
        <w:gridCol w:w="793"/>
        <w:gridCol w:w="764"/>
        <w:gridCol w:w="258"/>
        <w:gridCol w:w="1130"/>
      </w:tblGrid>
      <w:tr>
        <w:tblPrEx>
          <w:tblCellMar>
            <w:top w:w="0" w:type="dxa"/>
            <w:left w:w="108" w:type="dxa"/>
            <w:bottom w:w="0" w:type="dxa"/>
            <w:right w:w="108" w:type="dxa"/>
          </w:tblCellMar>
        </w:tblPrEx>
        <w:trPr>
          <w:trHeight w:val="795" w:hRule="atLeast"/>
        </w:trPr>
        <w:tc>
          <w:tcPr>
            <w:tcW w:w="8945"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CellMar>
            <w:top w:w="0" w:type="dxa"/>
            <w:left w:w="108" w:type="dxa"/>
            <w:bottom w:w="0" w:type="dxa"/>
            <w:right w:w="108" w:type="dxa"/>
          </w:tblCellMar>
        </w:tblPrEx>
        <w:trPr>
          <w:trHeight w:val="570" w:hRule="atLeast"/>
        </w:trPr>
        <w:tc>
          <w:tcPr>
            <w:tcW w:w="60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工程名称：梅州大堤南门电排站增设双回路供电电源工程-安装</w:t>
            </w:r>
          </w:p>
        </w:tc>
        <w:tc>
          <w:tcPr>
            <w:tcW w:w="1815"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130"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570" w:hRule="atLeast"/>
        </w:trPr>
        <w:tc>
          <w:tcPr>
            <w:tcW w:w="91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8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3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取费基数</w:t>
            </w:r>
          </w:p>
        </w:tc>
        <w:tc>
          <w:tcPr>
            <w:tcW w:w="76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388"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570" w:hRule="atLeast"/>
        </w:trPr>
        <w:tc>
          <w:tcPr>
            <w:tcW w:w="91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349481.87</w:t>
            </w:r>
          </w:p>
        </w:tc>
        <w:tc>
          <w:tcPr>
            <w:tcW w:w="7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88"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31453.37</w:t>
            </w:r>
          </w:p>
        </w:tc>
      </w:tr>
      <w:tr>
        <w:tblPrEx>
          <w:tblCellMar>
            <w:top w:w="0" w:type="dxa"/>
            <w:left w:w="108" w:type="dxa"/>
            <w:bottom w:w="0" w:type="dxa"/>
            <w:right w:w="108" w:type="dxa"/>
          </w:tblCellMar>
        </w:tblPrEx>
        <w:trPr>
          <w:trHeight w:val="360" w:hRule="atLeast"/>
        </w:trPr>
        <w:tc>
          <w:tcPr>
            <w:tcW w:w="7557"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388"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31453.37</w:t>
            </w:r>
          </w:p>
        </w:tc>
      </w:tr>
    </w:tbl>
    <w:p>
      <w:pPr>
        <w:numPr>
          <w:ilvl w:val="0"/>
          <w:numId w:val="0"/>
        </w:numPr>
        <w:ind w:leftChars="0"/>
        <w:rPr>
          <w:rFonts w:hint="eastAsia" w:ascii="宋体" w:hAnsi="宋体" w:cs="宋体"/>
          <w:b/>
          <w:bCs/>
          <w:i w:val="0"/>
          <w:iCs w:val="0"/>
          <w:color w:val="000000"/>
          <w:kern w:val="0"/>
          <w:sz w:val="21"/>
          <w:szCs w:val="21"/>
          <w:u w:val="none"/>
          <w:lang w:val="en-US" w:eastAsia="zh-CN" w:bidi="ar"/>
        </w:rPr>
      </w:pPr>
    </w:p>
    <w:p>
      <w:pPr>
        <w:numPr>
          <w:ilvl w:val="0"/>
          <w:numId w:val="0"/>
        </w:numPr>
        <w:ind w:leftChars="0"/>
        <w:rPr>
          <w:rFonts w:hint="eastAsia" w:ascii="宋体" w:hAnsi="宋体" w:cs="宋体"/>
          <w:b/>
          <w:bCs/>
          <w:i w:val="0"/>
          <w:iCs w:val="0"/>
          <w:color w:val="000000"/>
          <w:kern w:val="0"/>
          <w:sz w:val="21"/>
          <w:szCs w:val="21"/>
          <w:u w:val="none"/>
          <w:lang w:val="en-US" w:eastAsia="zh-CN" w:bidi="ar"/>
        </w:rPr>
      </w:pPr>
    </w:p>
    <w:p>
      <w:pPr>
        <w:numPr>
          <w:ilvl w:val="0"/>
          <w:numId w:val="0"/>
        </w:numPr>
        <w:ind w:leftChars="0"/>
        <w:rPr>
          <w:rFonts w:hint="default"/>
          <w:b/>
          <w:bCs/>
          <w:lang w:val="en-US" w:eastAsia="zh-CN"/>
        </w:rPr>
      </w:pPr>
      <w:r>
        <w:rPr>
          <w:rFonts w:hint="eastAsia" w:ascii="宋体" w:hAnsi="宋体" w:cs="宋体"/>
          <w:b/>
          <w:bCs/>
          <w:i w:val="0"/>
          <w:iCs w:val="0"/>
          <w:color w:val="000000"/>
          <w:kern w:val="0"/>
          <w:sz w:val="21"/>
          <w:szCs w:val="21"/>
          <w:u w:val="none"/>
          <w:lang w:val="en-US" w:eastAsia="zh-CN" w:bidi="ar"/>
        </w:rPr>
        <w:t>2.</w:t>
      </w:r>
      <w:r>
        <w:rPr>
          <w:rFonts w:hint="eastAsia" w:ascii="宋体" w:hAnsi="宋体" w:eastAsia="宋体" w:cs="宋体"/>
          <w:b/>
          <w:bCs/>
          <w:i w:val="0"/>
          <w:iCs w:val="0"/>
          <w:color w:val="000000"/>
          <w:kern w:val="0"/>
          <w:sz w:val="21"/>
          <w:szCs w:val="21"/>
          <w:u w:val="none"/>
          <w:lang w:val="en-US" w:eastAsia="zh-CN" w:bidi="ar"/>
        </w:rPr>
        <w:t>梅州大堤南门电排站增设双回路供电电源工程-市政</w:t>
      </w:r>
    </w:p>
    <w:tbl>
      <w:tblPr>
        <w:tblStyle w:val="43"/>
        <w:tblW w:w="8835" w:type="dxa"/>
        <w:tblInd w:w="93" w:type="dxa"/>
        <w:shd w:val="clear" w:color="auto" w:fill="auto"/>
        <w:tblLayout w:type="autofit"/>
        <w:tblCellMar>
          <w:top w:w="0" w:type="dxa"/>
          <w:left w:w="108" w:type="dxa"/>
          <w:bottom w:w="0" w:type="dxa"/>
          <w:right w:w="108" w:type="dxa"/>
        </w:tblCellMar>
      </w:tblPr>
      <w:tblGrid>
        <w:gridCol w:w="1155"/>
        <w:gridCol w:w="4230"/>
        <w:gridCol w:w="75"/>
        <w:gridCol w:w="1065"/>
        <w:gridCol w:w="630"/>
        <w:gridCol w:w="1680"/>
      </w:tblGrid>
      <w:tr>
        <w:tblPrEx>
          <w:shd w:val="clear" w:color="auto" w:fill="auto"/>
          <w:tblCellMar>
            <w:top w:w="0" w:type="dxa"/>
            <w:left w:w="108" w:type="dxa"/>
            <w:bottom w:w="0" w:type="dxa"/>
            <w:right w:w="108" w:type="dxa"/>
          </w:tblCellMar>
        </w:tblPrEx>
        <w:trPr>
          <w:trHeight w:val="795" w:hRule="atLeast"/>
        </w:trPr>
        <w:tc>
          <w:tcPr>
            <w:tcW w:w="8835"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单位工程预算汇总表</w:t>
            </w:r>
          </w:p>
        </w:tc>
      </w:tr>
      <w:tr>
        <w:tblPrEx>
          <w:tblCellMar>
            <w:top w:w="0" w:type="dxa"/>
            <w:left w:w="108" w:type="dxa"/>
            <w:bottom w:w="0" w:type="dxa"/>
            <w:right w:w="108" w:type="dxa"/>
          </w:tblCellMar>
        </w:tblPrEx>
        <w:trPr>
          <w:trHeight w:val="570" w:hRule="atLeast"/>
        </w:trPr>
        <w:tc>
          <w:tcPr>
            <w:tcW w:w="546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工程名称：梅州大堤南门电排站增设双回路供电电源工程-市政</w:t>
            </w:r>
          </w:p>
        </w:tc>
        <w:tc>
          <w:tcPr>
            <w:tcW w:w="1065"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31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1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2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177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6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22814.81</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计量柜基础</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7415.26</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分支箱基础</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4213.04</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管沟基础</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8736.64</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2449.87</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2855.01</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1473.41</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1381.6</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25669.82</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2310.28</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27980.1</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17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5857.22</w:t>
            </w:r>
          </w:p>
        </w:tc>
        <w:tc>
          <w:tcPr>
            <w:tcW w:w="16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18" w:type="dxa"/>
        <w:tblInd w:w="93" w:type="dxa"/>
        <w:shd w:val="clear" w:color="auto" w:fill="auto"/>
        <w:tblLayout w:type="fixed"/>
        <w:tblCellMar>
          <w:top w:w="0" w:type="dxa"/>
          <w:left w:w="108" w:type="dxa"/>
          <w:bottom w:w="0" w:type="dxa"/>
          <w:right w:w="108" w:type="dxa"/>
        </w:tblCellMar>
      </w:tblPr>
      <w:tblGrid>
        <w:gridCol w:w="651"/>
        <w:gridCol w:w="1416"/>
        <w:gridCol w:w="985"/>
        <w:gridCol w:w="2174"/>
        <w:gridCol w:w="102"/>
        <w:gridCol w:w="536"/>
        <w:gridCol w:w="725"/>
        <w:gridCol w:w="438"/>
        <w:gridCol w:w="516"/>
        <w:gridCol w:w="1071"/>
        <w:gridCol w:w="504"/>
      </w:tblGrid>
      <w:tr>
        <w:tblPrEx>
          <w:shd w:val="clear" w:color="auto" w:fill="auto"/>
          <w:tblCellMar>
            <w:top w:w="0" w:type="dxa"/>
            <w:left w:w="108" w:type="dxa"/>
            <w:bottom w:w="0" w:type="dxa"/>
            <w:right w:w="108" w:type="dxa"/>
          </w:tblCellMar>
        </w:tblPrEx>
        <w:trPr>
          <w:trHeight w:val="795" w:hRule="atLeast"/>
        </w:trPr>
        <w:tc>
          <w:tcPr>
            <w:tcW w:w="911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22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工程名称：梅州大堤南门电排站增设双回路供电电源工程-市政</w:t>
            </w:r>
          </w:p>
        </w:tc>
        <w:tc>
          <w:tcPr>
            <w:tcW w:w="180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09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 页</w:t>
            </w:r>
          </w:p>
        </w:tc>
      </w:tr>
      <w:tr>
        <w:tblPrEx>
          <w:tblCellMar>
            <w:top w:w="0" w:type="dxa"/>
            <w:left w:w="108" w:type="dxa"/>
            <w:bottom w:w="0" w:type="dxa"/>
            <w:right w:w="108" w:type="dxa"/>
          </w:tblCellMar>
        </w:tblPrEx>
        <w:trPr>
          <w:trHeight w:val="360" w:hRule="atLeast"/>
        </w:trPr>
        <w:tc>
          <w:tcPr>
            <w:tcW w:w="65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27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52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5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7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4"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360" w:hRule="atLeast"/>
        </w:trPr>
        <w:tc>
          <w:tcPr>
            <w:tcW w:w="65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7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4"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36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计量柜基础</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7415.26</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55"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010501006001</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计量柜基础</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1.名称：计量柜基础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2.垫层：C10混凝土 厚100mm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3.压顶： C20混凝土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4.M5水泥砂浆和MU7.5红砖砌筑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5.内外壁1：3水泥砂浆抹面 15mm厚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6.钢筋制作安装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7.管沟回填砂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8.具体做法详见图纸</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2184.27</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4368.54</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041001001003</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1.旧路面机械切缝 水泥混凝土路面 5cm厚</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20.64</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99.07</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041001001002</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1.材质:水泥混凝土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2.厚度:路面厚度250mm</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12.81</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28.38</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363.55</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040103002003</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59.37</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189.98</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040203007002</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水泥混凝土</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1.混凝土强度等级:C20混凝土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2.厚度:25cm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3.水养生</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12.81</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154.42</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1978.12</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040101002002</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 内</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10.89</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80.26</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040103002007</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1.废弃料品种:一般土壤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2.运距:12Km内</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10.89</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30.83</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335.74</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分支箱基础</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4213.04</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55"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010501006002</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分支箱基础</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1.名称：分支箱基础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2.垫层：C10混凝土 厚100mm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3.压顶： C20混凝土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4.M5水泥砂浆和MU7.5红砖砌筑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5.内外壁1：3水泥砂浆抹面 15mm厚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6.钢筋制作安装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7.管沟回填砂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8.具体做法详见图纸</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2493.8</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2493.8</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041001001005</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1.旧路面机械切缝 水泥混凝土路面 5cm厚</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53.38</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041001001006</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1.材质:水泥混凝土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2.厚度:路面厚度250mm</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28.38</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205.47</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040103002006</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2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59.37</w:t>
            </w:r>
          </w:p>
        </w:tc>
        <w:tc>
          <w:tcPr>
            <w:tcW w:w="10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107.46</w:t>
            </w:r>
          </w:p>
        </w:tc>
        <w:tc>
          <w:tcPr>
            <w:tcW w:w="5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543"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7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10275.37</w:t>
            </w:r>
          </w:p>
        </w:tc>
        <w:tc>
          <w:tcPr>
            <w:tcW w:w="5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65" w:type="dxa"/>
        <w:tblInd w:w="93" w:type="dxa"/>
        <w:shd w:val="clear" w:color="auto" w:fill="auto"/>
        <w:tblLayout w:type="autofit"/>
        <w:tblCellMar>
          <w:top w:w="0" w:type="dxa"/>
          <w:left w:w="108" w:type="dxa"/>
          <w:bottom w:w="0" w:type="dxa"/>
          <w:right w:w="108" w:type="dxa"/>
        </w:tblCellMar>
      </w:tblPr>
      <w:tblGrid>
        <w:gridCol w:w="644"/>
        <w:gridCol w:w="1416"/>
        <w:gridCol w:w="969"/>
        <w:gridCol w:w="2099"/>
        <w:gridCol w:w="102"/>
        <w:gridCol w:w="532"/>
        <w:gridCol w:w="720"/>
        <w:gridCol w:w="240"/>
        <w:gridCol w:w="599"/>
        <w:gridCol w:w="1016"/>
        <w:gridCol w:w="828"/>
      </w:tblGrid>
      <w:tr>
        <w:tblPrEx>
          <w:shd w:val="clear" w:color="auto" w:fill="auto"/>
          <w:tblCellMar>
            <w:top w:w="0" w:type="dxa"/>
            <w:left w:w="108" w:type="dxa"/>
            <w:bottom w:w="0" w:type="dxa"/>
            <w:right w:w="108" w:type="dxa"/>
          </w:tblCellMar>
        </w:tblPrEx>
        <w:trPr>
          <w:trHeight w:val="795" w:hRule="atLeast"/>
        </w:trPr>
        <w:tc>
          <w:tcPr>
            <w:tcW w:w="916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11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工程名称：梅州大堤南门电排站增设双回路供电电源工程-市政</w:t>
            </w:r>
          </w:p>
        </w:tc>
        <w:tc>
          <w:tcPr>
            <w:tcW w:w="16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4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00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22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2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8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2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2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040203007004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水泥混凝土</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2.厚度:25cm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3.水养生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 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1.废弃料品种:一般土壤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管沟基础</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8736.64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 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138.26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1.废弃料品种:一般土壤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578.37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1.填方材料品种:回填砂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3273.88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1.旧路面机械切缝 水泥混凝土路面 5cm厚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1.材质:水泥混凝土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2.厚度:路面厚度250mm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645.65</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337.82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040203007003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水泥混凝土</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2.厚度:25cm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3.水养生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3513.06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2449.87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3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010804007001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防火门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洞口尺寸:1500mm×2000mm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3.开启方式:平开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4.含门扇数:双扇</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472.12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1416.36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011601001001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砖砌体拆除</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1.砌体名称:拆除240砖墙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2.废料运距:12km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0.72</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203.51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146.53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011605001001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平面块料拆除</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1.名称:地板瓷砖拆除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2.废料运距:12km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124.68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011102003001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块料楼地面</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1.名称:地板瓷砖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2.规格：800×800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1381.6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措施其他项目</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1381.6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2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12539.44</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65" w:type="dxa"/>
        <w:tblInd w:w="93" w:type="dxa"/>
        <w:shd w:val="clear" w:color="auto" w:fill="auto"/>
        <w:tblLayout w:type="autofit"/>
        <w:tblCellMar>
          <w:top w:w="0" w:type="dxa"/>
          <w:left w:w="108" w:type="dxa"/>
          <w:bottom w:w="0" w:type="dxa"/>
          <w:right w:w="108" w:type="dxa"/>
        </w:tblCellMar>
      </w:tblPr>
      <w:tblGrid>
        <w:gridCol w:w="651"/>
        <w:gridCol w:w="1416"/>
        <w:gridCol w:w="985"/>
        <w:gridCol w:w="2063"/>
        <w:gridCol w:w="102"/>
        <w:gridCol w:w="536"/>
        <w:gridCol w:w="720"/>
        <w:gridCol w:w="240"/>
        <w:gridCol w:w="596"/>
        <w:gridCol w:w="1016"/>
        <w:gridCol w:w="840"/>
      </w:tblGrid>
      <w:tr>
        <w:tblPrEx>
          <w:shd w:val="clear" w:color="auto" w:fill="auto"/>
          <w:tblCellMar>
            <w:top w:w="0" w:type="dxa"/>
            <w:left w:w="108" w:type="dxa"/>
            <w:bottom w:w="0" w:type="dxa"/>
            <w:right w:w="108" w:type="dxa"/>
          </w:tblCellMar>
        </w:tblPrEx>
        <w:trPr>
          <w:trHeight w:val="795" w:hRule="atLeast"/>
        </w:trPr>
        <w:tc>
          <w:tcPr>
            <w:tcW w:w="916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11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工程名称：梅州大堤南门电排站增设双回路供电电源工程-市政</w:t>
            </w:r>
          </w:p>
        </w:tc>
        <w:tc>
          <w:tcPr>
            <w:tcW w:w="159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52"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 页</w:t>
            </w:r>
          </w:p>
        </w:tc>
      </w:tr>
      <w:tr>
        <w:tblPrEx>
          <w:tblCellMar>
            <w:top w:w="0" w:type="dxa"/>
            <w:left w:w="108" w:type="dxa"/>
            <w:bottom w:w="0" w:type="dxa"/>
            <w:right w:w="108" w:type="dxa"/>
          </w:tblCellMar>
        </w:tblPrEx>
        <w:trPr>
          <w:trHeight w:val="360" w:hRule="atLeast"/>
        </w:trPr>
        <w:tc>
          <w:tcPr>
            <w:tcW w:w="65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6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2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92"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5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6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5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6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57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041102001001</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垫层模板</w:t>
            </w:r>
          </w:p>
        </w:tc>
        <w:tc>
          <w:tcPr>
            <w:tcW w:w="21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1.计量柜、分支箱基础垫层模板</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2.456</w:t>
            </w:r>
          </w:p>
        </w:tc>
        <w:tc>
          <w:tcPr>
            <w:tcW w:w="8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43.49</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106.81</w:t>
            </w: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041102018001</w:t>
            </w:r>
          </w:p>
        </w:tc>
        <w:tc>
          <w:tcPr>
            <w:tcW w:w="9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压顶模板</w:t>
            </w:r>
          </w:p>
        </w:tc>
        <w:tc>
          <w:tcPr>
            <w:tcW w:w="21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1.计量柜基础压顶模板</w:t>
            </w:r>
          </w:p>
        </w:tc>
        <w:tc>
          <w:tcPr>
            <w:tcW w:w="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19.28</w:t>
            </w:r>
          </w:p>
        </w:tc>
        <w:tc>
          <w:tcPr>
            <w:tcW w:w="8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66.12</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1274.79</w:t>
            </w: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09"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1381.6</w:t>
            </w: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09"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24196.41</w:t>
            </w:r>
          </w:p>
        </w:tc>
        <w:tc>
          <w:tcPr>
            <w:tcW w:w="8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8835" w:type="dxa"/>
        <w:tblInd w:w="93" w:type="dxa"/>
        <w:shd w:val="clear" w:color="auto" w:fill="auto"/>
        <w:tblLayout w:type="autofit"/>
        <w:tblCellMar>
          <w:top w:w="0" w:type="dxa"/>
          <w:left w:w="108" w:type="dxa"/>
          <w:bottom w:w="0" w:type="dxa"/>
          <w:right w:w="108" w:type="dxa"/>
        </w:tblCellMar>
      </w:tblPr>
      <w:tblGrid>
        <w:gridCol w:w="681"/>
        <w:gridCol w:w="1416"/>
        <w:gridCol w:w="971"/>
        <w:gridCol w:w="986"/>
        <w:gridCol w:w="775"/>
        <w:gridCol w:w="74"/>
        <w:gridCol w:w="857"/>
        <w:gridCol w:w="916"/>
        <w:gridCol w:w="160"/>
        <w:gridCol w:w="891"/>
        <w:gridCol w:w="1108"/>
      </w:tblGrid>
      <w:tr>
        <w:tblPrEx>
          <w:tblCellMar>
            <w:top w:w="0" w:type="dxa"/>
            <w:left w:w="108" w:type="dxa"/>
            <w:bottom w:w="0" w:type="dxa"/>
            <w:right w:w="108" w:type="dxa"/>
          </w:tblCellMar>
        </w:tblPrEx>
        <w:trPr>
          <w:trHeight w:val="795" w:hRule="atLeast"/>
        </w:trPr>
        <w:tc>
          <w:tcPr>
            <w:tcW w:w="883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4890"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工程名称：梅州大堤南门电排站增设双回路供电电源工程-市政</w:t>
            </w:r>
          </w:p>
        </w:tc>
        <w:tc>
          <w:tcPr>
            <w:tcW w:w="177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7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CellMar>
            <w:top w:w="0" w:type="dxa"/>
            <w:left w:w="108" w:type="dxa"/>
            <w:bottom w:w="0" w:type="dxa"/>
            <w:right w:w="108" w:type="dxa"/>
          </w:tblCellMar>
        </w:tblPrEx>
        <w:trPr>
          <w:trHeight w:val="570" w:hRule="atLeast"/>
        </w:trPr>
        <w:tc>
          <w:tcPr>
            <w:tcW w:w="69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9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9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9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11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720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1473.41</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以分部分项的人工费与施工机具费之和为计算基础；以专业工程类型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区分不同费率计算；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单独场地平整工程费率为4.35%；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道路、管网工程费率为16.50%；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桥涵、隧道、水处理构筑物工程费率为14.50%；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分部分项工程总费用在300 万元以内（含300 万元）的项目按基本费率乘以1.20；</w:t>
            </w:r>
          </w:p>
        </w:tc>
      </w:tr>
      <w:tr>
        <w:tblPrEx>
          <w:tblCellMar>
            <w:top w:w="0" w:type="dxa"/>
            <w:left w:w="108" w:type="dxa"/>
            <w:bottom w:w="0" w:type="dxa"/>
            <w:right w:w="108" w:type="dxa"/>
          </w:tblCellMar>
        </w:tblPrEx>
        <w:trPr>
          <w:trHeight w:val="235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粤041109009001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以分部分项的人工费与施工机具费之和为计算基础；市级文明工地0.60%；省级文明工地1.20%</w:t>
            </w:r>
          </w:p>
        </w:tc>
      </w:tr>
      <w:tr>
        <w:tblPrEx>
          <w:tblCellMar>
            <w:top w:w="0" w:type="dxa"/>
            <w:left w:w="108" w:type="dxa"/>
            <w:bottom w:w="0" w:type="dxa"/>
            <w:right w:w="108" w:type="dxa"/>
          </w:tblCellMar>
        </w:tblPrEx>
        <w:trPr>
          <w:trHeight w:val="82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041109002001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以夜间施工项目人工费的20%计算</w:t>
            </w:r>
          </w:p>
        </w:tc>
      </w:tr>
      <w:tr>
        <w:tblPrEx>
          <w:tblCellMar>
            <w:top w:w="0" w:type="dxa"/>
            <w:left w:w="108" w:type="dxa"/>
            <w:bottom w:w="0" w:type="dxa"/>
            <w:right w:w="108" w:type="dxa"/>
          </w:tblCellMar>
        </w:tblPrEx>
        <w:trPr>
          <w:trHeight w:val="1680" w:hRule="atLeast"/>
        </w:trPr>
        <w:tc>
          <w:tcPr>
            <w:tcW w:w="69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041109005001</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交通疏解员增加费</w:t>
            </w:r>
          </w:p>
        </w:tc>
        <w:tc>
          <w:tcPr>
            <w:tcW w:w="10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按照项目分部分项人工费的15%计算（有方案的按照方案计算），</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8835" w:type="dxa"/>
        <w:tblInd w:w="93" w:type="dxa"/>
        <w:shd w:val="clear" w:color="auto" w:fill="auto"/>
        <w:tblLayout w:type="autofit"/>
        <w:tblCellMar>
          <w:top w:w="0" w:type="dxa"/>
          <w:left w:w="108" w:type="dxa"/>
          <w:bottom w:w="0" w:type="dxa"/>
          <w:right w:w="108" w:type="dxa"/>
        </w:tblCellMar>
      </w:tblPr>
      <w:tblGrid>
        <w:gridCol w:w="681"/>
        <w:gridCol w:w="1416"/>
        <w:gridCol w:w="974"/>
        <w:gridCol w:w="989"/>
        <w:gridCol w:w="773"/>
        <w:gridCol w:w="75"/>
        <w:gridCol w:w="857"/>
        <w:gridCol w:w="918"/>
        <w:gridCol w:w="161"/>
        <w:gridCol w:w="892"/>
        <w:gridCol w:w="1099"/>
      </w:tblGrid>
      <w:tr>
        <w:tblPrEx>
          <w:tblCellMar>
            <w:top w:w="0" w:type="dxa"/>
            <w:left w:w="108" w:type="dxa"/>
            <w:bottom w:w="0" w:type="dxa"/>
            <w:right w:w="108" w:type="dxa"/>
          </w:tblCellMar>
        </w:tblPrEx>
        <w:trPr>
          <w:trHeight w:val="795" w:hRule="atLeast"/>
        </w:trPr>
        <w:tc>
          <w:tcPr>
            <w:tcW w:w="883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4908"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工程名称：梅州大堤南门电排站增设双回路供电电源工程-市政</w:t>
            </w:r>
          </w:p>
        </w:tc>
        <w:tc>
          <w:tcPr>
            <w:tcW w:w="177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52"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CellMar>
            <w:top w:w="0" w:type="dxa"/>
            <w:left w:w="108" w:type="dxa"/>
            <w:bottom w:w="0" w:type="dxa"/>
            <w:right w:w="108" w:type="dxa"/>
          </w:tblCellMar>
        </w:tblPrEx>
        <w:trPr>
          <w:trHeight w:val="570" w:hRule="atLeast"/>
        </w:trPr>
        <w:tc>
          <w:tcPr>
            <w:tcW w:w="68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7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8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7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93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7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89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09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630" w:hRule="atLeast"/>
        </w:trPr>
        <w:tc>
          <w:tcPr>
            <w:tcW w:w="68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结算时据实结算。</w:t>
            </w:r>
          </w:p>
        </w:tc>
      </w:tr>
      <w:tr>
        <w:tblPrEx>
          <w:tblCellMar>
            <w:top w:w="0" w:type="dxa"/>
            <w:left w:w="108" w:type="dxa"/>
            <w:bottom w:w="0" w:type="dxa"/>
            <w:right w:w="108" w:type="dxa"/>
          </w:tblCellMar>
        </w:tblPrEx>
        <w:trPr>
          <w:trHeight w:val="1080" w:hRule="atLeast"/>
        </w:trPr>
        <w:tc>
          <w:tcPr>
            <w:tcW w:w="68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041108001001</w:t>
            </w:r>
          </w:p>
        </w:tc>
        <w:tc>
          <w:tcPr>
            <w:tcW w:w="9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9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按实际发生或经批准的施工方案计算</w:t>
            </w:r>
          </w:p>
        </w:tc>
      </w:tr>
      <w:tr>
        <w:tblPrEx>
          <w:tblCellMar>
            <w:top w:w="0" w:type="dxa"/>
            <w:left w:w="108" w:type="dxa"/>
            <w:bottom w:w="0" w:type="dxa"/>
            <w:right w:w="108" w:type="dxa"/>
          </w:tblCellMar>
        </w:tblPrEx>
        <w:trPr>
          <w:trHeight w:val="2865" w:hRule="atLeast"/>
        </w:trPr>
        <w:tc>
          <w:tcPr>
            <w:tcW w:w="68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粤041109008001</w:t>
            </w:r>
          </w:p>
        </w:tc>
        <w:tc>
          <w:tcPr>
            <w:tcW w:w="9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9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赶工措施费=（1-δ）*分部分项的（人工费+施工机具费）*0.30 （0.8≤δ＜1   式中：δ=合同工期/定额工期）</w:t>
            </w:r>
          </w:p>
        </w:tc>
      </w:tr>
      <w:tr>
        <w:tblPrEx>
          <w:tblCellMar>
            <w:top w:w="0" w:type="dxa"/>
            <w:left w:w="108" w:type="dxa"/>
            <w:bottom w:w="0" w:type="dxa"/>
            <w:right w:w="108" w:type="dxa"/>
          </w:tblCellMar>
        </w:tblPrEx>
        <w:trPr>
          <w:trHeight w:val="1080" w:hRule="atLeast"/>
        </w:trPr>
        <w:tc>
          <w:tcPr>
            <w:tcW w:w="68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QTFY00000001</w:t>
            </w:r>
          </w:p>
        </w:tc>
        <w:tc>
          <w:tcPr>
            <w:tcW w:w="9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9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tblCellMar>
            <w:top w:w="0" w:type="dxa"/>
            <w:left w:w="108" w:type="dxa"/>
            <w:bottom w:w="0" w:type="dxa"/>
            <w:right w:w="108" w:type="dxa"/>
          </w:tblCellMar>
        </w:tblPrEx>
        <w:trPr>
          <w:trHeight w:val="360" w:hRule="atLeast"/>
        </w:trPr>
        <w:tc>
          <w:tcPr>
            <w:tcW w:w="4833"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93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1473.41</w:t>
            </w:r>
          </w:p>
        </w:tc>
        <w:tc>
          <w:tcPr>
            <w:tcW w:w="1079"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8818" w:type="dxa"/>
        <w:tblInd w:w="93" w:type="dxa"/>
        <w:shd w:val="clear" w:color="auto" w:fill="auto"/>
        <w:tblLayout w:type="autofit"/>
        <w:tblCellMar>
          <w:top w:w="0" w:type="dxa"/>
          <w:left w:w="108" w:type="dxa"/>
          <w:bottom w:w="0" w:type="dxa"/>
          <w:right w:w="108" w:type="dxa"/>
        </w:tblCellMar>
      </w:tblPr>
      <w:tblGrid>
        <w:gridCol w:w="915"/>
        <w:gridCol w:w="1845"/>
        <w:gridCol w:w="1950"/>
        <w:gridCol w:w="195"/>
        <w:gridCol w:w="1200"/>
        <w:gridCol w:w="15"/>
        <w:gridCol w:w="1005"/>
        <w:gridCol w:w="1693"/>
      </w:tblGrid>
      <w:tr>
        <w:tblPrEx>
          <w:tblCellMar>
            <w:top w:w="0" w:type="dxa"/>
            <w:left w:w="108" w:type="dxa"/>
            <w:bottom w:w="0" w:type="dxa"/>
            <w:right w:w="108" w:type="dxa"/>
          </w:tblCellMar>
        </w:tblPrEx>
        <w:trPr>
          <w:trHeight w:val="795" w:hRule="atLeast"/>
        </w:trPr>
        <w:tc>
          <w:tcPr>
            <w:tcW w:w="8818"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CellMar>
            <w:top w:w="0" w:type="dxa"/>
            <w:left w:w="108" w:type="dxa"/>
            <w:bottom w:w="0" w:type="dxa"/>
            <w:right w:w="108" w:type="dxa"/>
          </w:tblCellMar>
        </w:tblPrEx>
        <w:trPr>
          <w:trHeight w:val="570" w:hRule="atLeast"/>
        </w:trPr>
        <w:tc>
          <w:tcPr>
            <w:tcW w:w="471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工程名称：梅州大堤南门电排站增设双回路供电电源工程-市政</w:t>
            </w:r>
          </w:p>
        </w:tc>
        <w:tc>
          <w:tcPr>
            <w:tcW w:w="1410"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9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570" w:hRule="atLeast"/>
        </w:trPr>
        <w:tc>
          <w:tcPr>
            <w:tcW w:w="91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8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取费基数</w:t>
            </w:r>
          </w:p>
        </w:tc>
        <w:tc>
          <w:tcPr>
            <w:tcW w:w="10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69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570" w:hRule="atLeast"/>
        </w:trPr>
        <w:tc>
          <w:tcPr>
            <w:tcW w:w="91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1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25669.82</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2310.28</w:t>
            </w:r>
          </w:p>
        </w:tc>
      </w:tr>
      <w:tr>
        <w:tblPrEx>
          <w:tblCellMar>
            <w:top w:w="0" w:type="dxa"/>
            <w:left w:w="108" w:type="dxa"/>
            <w:bottom w:w="0" w:type="dxa"/>
            <w:right w:w="108" w:type="dxa"/>
          </w:tblCellMar>
        </w:tblPrEx>
        <w:trPr>
          <w:trHeight w:val="360" w:hRule="atLeast"/>
        </w:trPr>
        <w:tc>
          <w:tcPr>
            <w:tcW w:w="7125"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69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2310.28</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3.</w:t>
      </w:r>
      <w:r>
        <w:rPr>
          <w:rFonts w:hint="eastAsia" w:ascii="宋体" w:hAnsi="宋体" w:eastAsia="宋体" w:cs="宋体"/>
          <w:b/>
          <w:bCs/>
          <w:i w:val="0"/>
          <w:iCs w:val="0"/>
          <w:color w:val="000000"/>
          <w:kern w:val="0"/>
          <w:sz w:val="21"/>
          <w:szCs w:val="21"/>
          <w:u w:val="none"/>
          <w:lang w:val="en-US" w:eastAsia="zh-CN" w:bidi="ar"/>
        </w:rPr>
        <w:t>梅州大堤近梅桥电排站增设双回路供电电源工程-安装</w:t>
      </w:r>
    </w:p>
    <w:tbl>
      <w:tblPr>
        <w:tblStyle w:val="43"/>
        <w:tblW w:w="8953" w:type="dxa"/>
        <w:tblInd w:w="93" w:type="dxa"/>
        <w:shd w:val="clear" w:color="auto" w:fill="auto"/>
        <w:tblLayout w:type="autofit"/>
        <w:tblCellMar>
          <w:top w:w="0" w:type="dxa"/>
          <w:left w:w="108" w:type="dxa"/>
          <w:bottom w:w="0" w:type="dxa"/>
          <w:right w:w="108" w:type="dxa"/>
        </w:tblCellMar>
      </w:tblPr>
      <w:tblGrid>
        <w:gridCol w:w="1155"/>
        <w:gridCol w:w="3255"/>
        <w:gridCol w:w="75"/>
        <w:gridCol w:w="1815"/>
        <w:gridCol w:w="360"/>
        <w:gridCol w:w="2293"/>
      </w:tblGrid>
      <w:tr>
        <w:tblPrEx>
          <w:shd w:val="clear" w:color="auto" w:fill="auto"/>
          <w:tblCellMar>
            <w:top w:w="0" w:type="dxa"/>
            <w:left w:w="108" w:type="dxa"/>
            <w:bottom w:w="0" w:type="dxa"/>
            <w:right w:w="108" w:type="dxa"/>
          </w:tblCellMar>
        </w:tblPrEx>
        <w:trPr>
          <w:trHeight w:val="795" w:hRule="atLeast"/>
        </w:trPr>
        <w:tc>
          <w:tcPr>
            <w:tcW w:w="8953"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单位工程预算汇总表</w:t>
            </w:r>
          </w:p>
        </w:tc>
      </w:tr>
      <w:tr>
        <w:tblPrEx>
          <w:tblCellMar>
            <w:top w:w="0" w:type="dxa"/>
            <w:left w:w="108" w:type="dxa"/>
            <w:bottom w:w="0" w:type="dxa"/>
            <w:right w:w="108" w:type="dxa"/>
          </w:tblCellMar>
        </w:tblPrEx>
        <w:trPr>
          <w:trHeight w:val="570" w:hRule="atLeast"/>
        </w:trPr>
        <w:tc>
          <w:tcPr>
            <w:tcW w:w="448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815"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5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1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2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25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29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812075.69</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原有设备拆除</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2306.42</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电气设备安装</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807039.08</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2730.19</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18909.09</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18909.09</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833484.78</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75013.63</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908498.41</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2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44154.6</w:t>
            </w:r>
          </w:p>
        </w:tc>
        <w:tc>
          <w:tcPr>
            <w:tcW w:w="22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90" w:type="dxa"/>
        <w:tblInd w:w="93" w:type="dxa"/>
        <w:shd w:val="clear" w:color="auto" w:fill="auto"/>
        <w:tblLayout w:type="autofit"/>
        <w:tblCellMar>
          <w:top w:w="0" w:type="dxa"/>
          <w:left w:w="108" w:type="dxa"/>
          <w:bottom w:w="0" w:type="dxa"/>
          <w:right w:w="108" w:type="dxa"/>
        </w:tblCellMar>
      </w:tblPr>
      <w:tblGrid>
        <w:gridCol w:w="533"/>
        <w:gridCol w:w="1416"/>
        <w:gridCol w:w="876"/>
        <w:gridCol w:w="2414"/>
        <w:gridCol w:w="103"/>
        <w:gridCol w:w="476"/>
        <w:gridCol w:w="512"/>
        <w:gridCol w:w="294"/>
        <w:gridCol w:w="722"/>
        <w:gridCol w:w="1116"/>
        <w:gridCol w:w="628"/>
      </w:tblGrid>
      <w:tr>
        <w:tblPrEx>
          <w:shd w:val="clear" w:color="auto" w:fill="auto"/>
          <w:tblCellMar>
            <w:top w:w="0" w:type="dxa"/>
            <w:left w:w="108" w:type="dxa"/>
            <w:bottom w:w="0" w:type="dxa"/>
            <w:right w:w="108" w:type="dxa"/>
          </w:tblCellMar>
        </w:tblPrEx>
        <w:trPr>
          <w:trHeight w:val="795" w:hRule="atLeast"/>
        </w:trPr>
        <w:tc>
          <w:tcPr>
            <w:tcW w:w="909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14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5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4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7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1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8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原有设备拆除</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2306.42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2.规格:S11-M-630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3.电压等级(kV):10kV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809.23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809.23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1.名称:拆除高压避雷器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2.规格:HY5W5-17/50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3.电压等级(kV):10kV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1.名称:拆除隔离开关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2.规格:GW9-10W/630A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3.电压等级(kV):10kV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1.名称:拆除跌落式开关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2.规格:HRW3-12/200A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3.电压等级(kV):10kV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1.名称:拆除高压计量装置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030410001001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电杆组立</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1.名称:拆除水泥电杆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2.规格:10m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1.名称:拆除低压开关柜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2.规格:2200mm×800mm×800mm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219.92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电气设备安装</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807039.08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030402018001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组合型成套箱式变电站</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1.名称:预装式变电站(带备自投)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.容量:630kVA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.具体参数详见设计图纸（含柜内元器件配置）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225426.1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225426.1</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1.名称:低压进线柜 AA1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2.规格:800×800×2200mm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3.基础槽钢制作、安装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45760.8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45760.8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030404009001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低压电容器柜</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1.名称:低压电容柜 AA2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2.规格:240KVAR 1000×800×2200mm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3.基础槽钢制作、安装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67648.43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67648.43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245"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341141.75</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90" w:type="dxa"/>
        <w:tblInd w:w="93" w:type="dxa"/>
        <w:shd w:val="clear" w:color="auto" w:fill="auto"/>
        <w:tblLayout w:type="autofit"/>
        <w:tblCellMar>
          <w:top w:w="0" w:type="dxa"/>
          <w:left w:w="108" w:type="dxa"/>
          <w:bottom w:w="0" w:type="dxa"/>
          <w:right w:w="108" w:type="dxa"/>
        </w:tblCellMar>
      </w:tblPr>
      <w:tblGrid>
        <w:gridCol w:w="592"/>
        <w:gridCol w:w="1416"/>
        <w:gridCol w:w="1005"/>
        <w:gridCol w:w="2017"/>
        <w:gridCol w:w="103"/>
        <w:gridCol w:w="505"/>
        <w:gridCol w:w="587"/>
        <w:gridCol w:w="328"/>
        <w:gridCol w:w="688"/>
        <w:gridCol w:w="1116"/>
        <w:gridCol w:w="733"/>
      </w:tblGrid>
      <w:tr>
        <w:tblPrEx>
          <w:shd w:val="clear" w:color="auto" w:fill="auto"/>
          <w:tblCellMar>
            <w:top w:w="0" w:type="dxa"/>
            <w:left w:w="108" w:type="dxa"/>
            <w:bottom w:w="0" w:type="dxa"/>
            <w:right w:w="108" w:type="dxa"/>
          </w:tblCellMar>
        </w:tblPrEx>
        <w:trPr>
          <w:trHeight w:val="795" w:hRule="atLeast"/>
        </w:trPr>
        <w:tc>
          <w:tcPr>
            <w:tcW w:w="909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14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5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4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7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1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8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1.名称:低压出线柜 AA3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2.规格:800×800×2200mm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3.基础槽钢制作、安装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31494.7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31494.7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1.名称:低压变频柜  BP1~3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2.规格:800×800×2200mm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3.基础槽钢制作、安装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19621.22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58863.66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名称</w:t>
            </w:r>
            <w:r>
              <w:rPr>
                <w:rFonts w:hint="eastAsia" w:ascii="宋体" w:hAnsi="宋体" w:eastAsia="宋体" w:cs="宋体"/>
                <w:i w:val="0"/>
                <w:iCs w:val="0"/>
                <w:color w:val="000000"/>
                <w:kern w:val="0"/>
                <w:sz w:val="20"/>
                <w:szCs w:val="20"/>
                <w:u w:val="none"/>
                <w:lang w:val="en-US" w:eastAsia="zh-CN" w:bidi="ar"/>
              </w:rPr>
              <w:t xml:space="preserve">:铜芯电缆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3.敷设方式:按设计要求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156.36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106324.8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1.名称:户内电缆冷缩头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3.安装部位:户内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483.33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966.66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1.名称:户外电缆冷缩头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3.安装部位:户外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729.49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729.49</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1.名称:电缆中间头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1230.84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1230.84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名称</w:t>
            </w:r>
            <w:r>
              <w:rPr>
                <w:rFonts w:hint="eastAsia" w:ascii="宋体" w:hAnsi="宋体" w:eastAsia="宋体" w:cs="宋体"/>
                <w:i w:val="0"/>
                <w:iCs w:val="0"/>
                <w:color w:val="000000"/>
                <w:kern w:val="0"/>
                <w:sz w:val="20"/>
                <w:szCs w:val="20"/>
                <w:u w:val="none"/>
                <w:lang w:val="en-US" w:eastAsia="zh-CN" w:bidi="ar"/>
              </w:rPr>
              <w:t xml:space="preserve">:铜芯电缆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2.规格:YJV-4×240mm2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3.敷设方式:桥架敷设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704.92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56393.6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名称</w:t>
            </w:r>
            <w:r>
              <w:rPr>
                <w:rFonts w:hint="eastAsia" w:ascii="宋体" w:hAnsi="宋体" w:eastAsia="宋体" w:cs="宋体"/>
                <w:i w:val="0"/>
                <w:iCs w:val="0"/>
                <w:color w:val="000000"/>
                <w:kern w:val="0"/>
                <w:sz w:val="20"/>
                <w:szCs w:val="20"/>
                <w:u w:val="none"/>
                <w:lang w:val="en-US" w:eastAsia="zh-CN" w:bidi="ar"/>
              </w:rPr>
              <w:t xml:space="preserve">:铜芯电缆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2.规格:YJV-4×185mm2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3.敷设方式:桥架敷设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545.45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24545.25</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名称</w:t>
            </w:r>
            <w:r>
              <w:rPr>
                <w:rFonts w:hint="eastAsia" w:ascii="宋体" w:hAnsi="宋体" w:eastAsia="宋体" w:cs="宋体"/>
                <w:i w:val="0"/>
                <w:iCs w:val="0"/>
                <w:color w:val="000000"/>
                <w:kern w:val="0"/>
                <w:sz w:val="20"/>
                <w:szCs w:val="20"/>
                <w:u w:val="none"/>
                <w:lang w:val="en-US" w:eastAsia="zh-CN" w:bidi="ar"/>
              </w:rPr>
              <w:t>:铜芯电缆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2.规格:3×240+1×120mm2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3.敷设方式:按设计要求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4.电压等级(kV):0.6/1KV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623.19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84130.65</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245"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364679.65</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90" w:type="dxa"/>
        <w:tblInd w:w="93" w:type="dxa"/>
        <w:shd w:val="clear" w:color="auto" w:fill="auto"/>
        <w:tblLayout w:type="autofit"/>
        <w:tblCellMar>
          <w:top w:w="0" w:type="dxa"/>
          <w:left w:w="108" w:type="dxa"/>
          <w:bottom w:w="0" w:type="dxa"/>
          <w:right w:w="108" w:type="dxa"/>
        </w:tblCellMar>
      </w:tblPr>
      <w:tblGrid>
        <w:gridCol w:w="625"/>
        <w:gridCol w:w="1416"/>
        <w:gridCol w:w="1050"/>
        <w:gridCol w:w="2109"/>
        <w:gridCol w:w="107"/>
        <w:gridCol w:w="522"/>
        <w:gridCol w:w="616"/>
        <w:gridCol w:w="240"/>
        <w:gridCol w:w="597"/>
        <w:gridCol w:w="1016"/>
        <w:gridCol w:w="792"/>
      </w:tblGrid>
      <w:tr>
        <w:tblPrEx>
          <w:shd w:val="clear" w:color="auto" w:fill="auto"/>
          <w:tblCellMar>
            <w:top w:w="0" w:type="dxa"/>
            <w:left w:w="108" w:type="dxa"/>
            <w:bottom w:w="0" w:type="dxa"/>
            <w:right w:w="108" w:type="dxa"/>
          </w:tblCellMar>
        </w:tblPrEx>
        <w:trPr>
          <w:trHeight w:val="795" w:hRule="atLeast"/>
        </w:trPr>
        <w:tc>
          <w:tcPr>
            <w:tcW w:w="909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14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5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4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7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1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8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2.规格:3×240+1×120mm2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2.规格:3×95+1×50mm2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1918.8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1.名称:低压对接箱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2.规格:630A，不锈钢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030411002001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1.名称:不锈钢桥架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2.规格:500×200×1.5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3.配不锈钢支架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421.27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1053.18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030411002002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1.名称:不锈钢桥架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2.规格:300×200×1.5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3.配不锈钢支架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316.17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8220.42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030408002001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2.规格:KVV22-0.6/12×1.5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2751.3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2.规格:4×240mm2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506.36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2025.44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2.规格:4×185mm2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2525.4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030409001001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接地极</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1.名称:地极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2.材质:镀锌角钢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3.规格:∠50×5×2500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4.土质:普土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129.51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777.06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030409002001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接地母线</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1.名称:户外接地母线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2.材质:圆钢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3.规格:φ16</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1837.08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030409002002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接地引下线</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1.名称:户内接地引线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2.规格:BV-35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1883.4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030408003003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电缆保护管</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1.名称：接地线保护管敷设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2.规格：规格：PVC-75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1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1.名称：高压柜运行标识牌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245"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31458.56</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90" w:type="dxa"/>
        <w:tblInd w:w="93" w:type="dxa"/>
        <w:shd w:val="clear" w:color="auto" w:fill="auto"/>
        <w:tblLayout w:type="autofit"/>
        <w:tblCellMar>
          <w:top w:w="0" w:type="dxa"/>
          <w:left w:w="108" w:type="dxa"/>
          <w:bottom w:w="0" w:type="dxa"/>
          <w:right w:w="108" w:type="dxa"/>
        </w:tblCellMar>
      </w:tblPr>
      <w:tblGrid>
        <w:gridCol w:w="550"/>
        <w:gridCol w:w="1416"/>
        <w:gridCol w:w="912"/>
        <w:gridCol w:w="2323"/>
        <w:gridCol w:w="99"/>
        <w:gridCol w:w="484"/>
        <w:gridCol w:w="716"/>
        <w:gridCol w:w="266"/>
        <w:gridCol w:w="650"/>
        <w:gridCol w:w="1016"/>
        <w:gridCol w:w="658"/>
      </w:tblGrid>
      <w:tr>
        <w:tblPrEx>
          <w:shd w:val="clear" w:color="auto" w:fill="auto"/>
          <w:tblCellMar>
            <w:top w:w="0" w:type="dxa"/>
            <w:left w:w="108" w:type="dxa"/>
            <w:bottom w:w="0" w:type="dxa"/>
            <w:right w:w="108" w:type="dxa"/>
          </w:tblCellMar>
        </w:tblPrEx>
        <w:trPr>
          <w:trHeight w:val="795" w:hRule="atLeast"/>
        </w:trPr>
        <w:tc>
          <w:tcPr>
            <w:tcW w:w="909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11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58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38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7 页</w:t>
            </w:r>
          </w:p>
        </w:tc>
      </w:tr>
      <w:tr>
        <w:tblPrEx>
          <w:tblCellMar>
            <w:top w:w="0" w:type="dxa"/>
            <w:left w:w="108" w:type="dxa"/>
            <w:bottom w:w="0" w:type="dxa"/>
            <w:right w:w="108" w:type="dxa"/>
          </w:tblCellMar>
        </w:tblPrEx>
        <w:trPr>
          <w:trHeight w:val="360" w:hRule="atLeast"/>
        </w:trPr>
        <w:tc>
          <w:tcPr>
            <w:tcW w:w="58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9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22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5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58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2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58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2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1080"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050307009003</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2.规格：320mm×200mm（铝质反光板、含自攻螺丝）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33.24</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050307009004</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1.名称：低压柜运行标识牌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116.34</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050307009006</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1.名称：警示牌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050307009007</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1.名称：10kV一次系统牌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2.规格：297mm×210mm（铝质反光板、含自攻螺丝）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17.52</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17.52</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050307009008</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1.名称：电杆标志牌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2.规格：320mm×260mm（铝质反光板）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24.67</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080601011001</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标志牌、标桩</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1.名称:电缆标示桩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2.材质:C25混凝土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3.规格:100mm×100mm×400mm</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243.23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1945.84</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030411003001</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桥架</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2.规格:400×200×1.5mm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3.材质:钢制</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139.39</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5575.6</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031002001001</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1.材质:型钢支吊架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2.管架形式:按设计要求</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48.44</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27.76</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1344.69</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030408003001</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电缆保护管</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1.材质:镀锌钢管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2.规格:DN150mm×2mm</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143.76</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27601.92</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030410004006</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1.名称:隔离开关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2.规格:HGW9-12/630A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3.隔离开关母线担L63×6×1800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4.隔离开关背板、电缆支架L50×5×650</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1727.04</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1727.04</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5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030410004008</w:t>
            </w:r>
          </w:p>
        </w:tc>
        <w:tc>
          <w:tcPr>
            <w:tcW w:w="9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2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1.名称:避雷器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2.规格:HY5W5-17/50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3.避雷器担L70×7×3300</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1002.35</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2004.7</w:t>
            </w:r>
          </w:p>
        </w:tc>
        <w:tc>
          <w:tcPr>
            <w:tcW w:w="72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51"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40501.96</w:t>
            </w:r>
          </w:p>
        </w:tc>
        <w:tc>
          <w:tcPr>
            <w:tcW w:w="72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90" w:type="dxa"/>
        <w:tblInd w:w="93" w:type="dxa"/>
        <w:shd w:val="clear" w:color="auto" w:fill="auto"/>
        <w:tblLayout w:type="autofit"/>
        <w:tblCellMar>
          <w:top w:w="0" w:type="dxa"/>
          <w:left w:w="108" w:type="dxa"/>
          <w:bottom w:w="0" w:type="dxa"/>
          <w:right w:w="108" w:type="dxa"/>
        </w:tblCellMar>
      </w:tblPr>
      <w:tblGrid>
        <w:gridCol w:w="636"/>
        <w:gridCol w:w="1416"/>
        <w:gridCol w:w="993"/>
        <w:gridCol w:w="2056"/>
        <w:gridCol w:w="100"/>
        <w:gridCol w:w="528"/>
        <w:gridCol w:w="616"/>
        <w:gridCol w:w="296"/>
        <w:gridCol w:w="620"/>
        <w:gridCol w:w="1016"/>
        <w:gridCol w:w="813"/>
      </w:tblGrid>
      <w:tr>
        <w:tblPrEx>
          <w:shd w:val="clear" w:color="auto" w:fill="auto"/>
          <w:tblCellMar>
            <w:top w:w="0" w:type="dxa"/>
            <w:left w:w="108" w:type="dxa"/>
            <w:bottom w:w="0" w:type="dxa"/>
            <w:right w:w="108" w:type="dxa"/>
          </w:tblCellMar>
        </w:tblPrEx>
        <w:trPr>
          <w:trHeight w:val="795" w:hRule="atLeast"/>
        </w:trPr>
        <w:tc>
          <w:tcPr>
            <w:tcW w:w="909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10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54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4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7 页</w:t>
            </w:r>
          </w:p>
        </w:tc>
      </w:tr>
      <w:tr>
        <w:tblPrEx>
          <w:tblCellMar>
            <w:top w:w="0" w:type="dxa"/>
            <w:left w:w="108" w:type="dxa"/>
            <w:bottom w:w="0" w:type="dxa"/>
            <w:right w:w="108" w:type="dxa"/>
          </w:tblCellMar>
        </w:tblPrEx>
        <w:trPr>
          <w:trHeight w:val="360" w:hRule="atLeast"/>
        </w:trPr>
        <w:tc>
          <w:tcPr>
            <w:tcW w:w="63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9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5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4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3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5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3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5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825"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030410004009</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1.名称:跌落式熔断器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2.规格:HRW3-12/200A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3.熔断器担L70×7×3300</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1059.96</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1059.96</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030410004010</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1.名称:高压计量装置（迁移安装）</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66.27</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030410003001</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导线架设</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1.名称:高压绝缘铝线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2.规格:JKLYJ-10-70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9230.28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553.82</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030409002003</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接地母线</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1.名称:铜塑线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2.规格:BV-150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136.45</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545.8</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040801028001</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小电器</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1.名称:铜接线端子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2.规格:DTL-70</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030408004001</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电缆防护盒</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1.名称:变压器进线防护盒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2.规格:CY-T09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125.69</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502.76</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030408004002</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电缆防护盒</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1.名称:变压器出线防护盒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2.规格:CY-T06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284.64</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030410002001</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瓷绝缘支柱</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1.名称:瓷绝缘支柱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2.规格:12kN,Ⅳ级防污</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557.28</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030410002002</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横担组装</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1.名称:瓷横担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2.规格:SC-210</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391.38</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030410001002</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电杆组立</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1.名称:水泥电杆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2.材质:混凝土杆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3.规格:φ150×10m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4.施工定位 双杆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5.挖沟槽土方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6.回填土</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1135.83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2271.66</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030401001001</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电力变压器</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1.名称:迁移安装电力变压器 （利旧）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2.规格:S11-M-630／10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3.容量:630kV·A</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2810.1</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2810.1</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030414001001</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电力变压器系统</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1.名称:组合型成套箱式变电站系统调试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2.容量(kV.A):630</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6072.95</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6072.95</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030414001002</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电力变压器系统</w:t>
            </w:r>
          </w:p>
        </w:tc>
        <w:tc>
          <w:tcPr>
            <w:tcW w:w="21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1.名称:拆除后重新安装的变压器（临时保供电用）系统调试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2.容量(kV.A):630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3.拆迁的旧设备调试</w:t>
            </w:r>
          </w:p>
        </w:tc>
        <w:tc>
          <w:tcPr>
            <w:tcW w:w="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3830.51</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3830.51</w:t>
            </w:r>
          </w:p>
        </w:tc>
        <w:tc>
          <w:tcPr>
            <w:tcW w:w="8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261"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19611.93</w:t>
            </w:r>
          </w:p>
        </w:tc>
        <w:tc>
          <w:tcPr>
            <w:tcW w:w="81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90" w:type="dxa"/>
        <w:tblInd w:w="93" w:type="dxa"/>
        <w:shd w:val="clear" w:color="auto" w:fill="auto"/>
        <w:tblLayout w:type="autofit"/>
        <w:tblCellMar>
          <w:top w:w="0" w:type="dxa"/>
          <w:left w:w="108" w:type="dxa"/>
          <w:bottom w:w="0" w:type="dxa"/>
          <w:right w:w="108" w:type="dxa"/>
        </w:tblCellMar>
      </w:tblPr>
      <w:tblGrid>
        <w:gridCol w:w="620"/>
        <w:gridCol w:w="1416"/>
        <w:gridCol w:w="971"/>
        <w:gridCol w:w="2037"/>
        <w:gridCol w:w="163"/>
        <w:gridCol w:w="452"/>
        <w:gridCol w:w="716"/>
        <w:gridCol w:w="266"/>
        <w:gridCol w:w="650"/>
        <w:gridCol w:w="1016"/>
        <w:gridCol w:w="783"/>
      </w:tblGrid>
      <w:tr>
        <w:tblPrEx>
          <w:shd w:val="clear" w:color="auto" w:fill="auto"/>
          <w:tblCellMar>
            <w:top w:w="0" w:type="dxa"/>
            <w:left w:w="108" w:type="dxa"/>
            <w:bottom w:w="0" w:type="dxa"/>
            <w:right w:w="108" w:type="dxa"/>
          </w:tblCellMar>
        </w:tblPrEx>
        <w:trPr>
          <w:trHeight w:val="795" w:hRule="atLeast"/>
        </w:trPr>
        <w:tc>
          <w:tcPr>
            <w:tcW w:w="909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04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597"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4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6 页  共 7 页</w:t>
            </w:r>
          </w:p>
        </w:tc>
      </w:tr>
      <w:tr>
        <w:tblPrEx>
          <w:tblCellMar>
            <w:top w:w="0" w:type="dxa"/>
            <w:left w:w="108" w:type="dxa"/>
            <w:bottom w:w="0" w:type="dxa"/>
            <w:right w:w="108" w:type="dxa"/>
          </w:tblCellMar>
        </w:tblPrEx>
        <w:trPr>
          <w:trHeight w:val="360" w:hRule="atLeast"/>
        </w:trPr>
        <w:tc>
          <w:tcPr>
            <w:tcW w:w="6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2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1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2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2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570"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030414002001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1.名称:交流供电系统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2.电压等级:1kV</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906.45</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2719.35</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030414011001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接地装置</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1.名称:接地装置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2.类别:接地网调试</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697.37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697.37</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030414015001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电缆试验</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1.名称:高压交流耐压试验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2.电压等级(kV):10kV</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5969.33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5969.33</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030408005001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铺砂、盖保护板(砖)</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1.种类:电缆沟铺砂、盖保护板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2.规格:1-3根内</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2565.6</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2730.19</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030404033001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风扇</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1.名称:排气扇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2.安装方式:壁装</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283.93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283.93</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030901013001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灭火器</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1.规格、型号:6kg灭火器悬挂</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168.81</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675.24</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030412005001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荧光灯</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1.名称:防爆吊杆式双管荧光灯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2.规格:2×20W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3.安装形式:吸顶式</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126.68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760.08</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030404035001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 Z223A/15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3.安装方式:明装</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26.19</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26.19</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030404034001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照明开关</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1.名称:暗装三联双控开关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2.规格:86K31-10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3.安装方式:暗装</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24.42</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24.42</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030404034002</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照明开关</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1.名称:暗装单联双控开关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2.规格:86K21-16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3.安装方式:暗装</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17.97</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030411006001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1.名称:开关插座接线盒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3.安装形式:暗装</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26.28</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030411006002</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1.名称:接线盒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3.安装形式:暗装</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53.82</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030411001001</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1.名称:塑料线管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4.配置形式:明配</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17.15</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484.14</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030411004002</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规</w:t>
            </w:r>
            <w:r>
              <w:rPr>
                <w:rFonts w:hint="eastAsia" w:ascii="宋体" w:hAnsi="宋体" w:eastAsia="宋体" w:cs="宋体"/>
                <w:i w:val="0"/>
                <w:iCs w:val="0"/>
                <w:color w:val="000000"/>
                <w:kern w:val="0"/>
                <w:sz w:val="20"/>
                <w:szCs w:val="20"/>
                <w:u w:val="none"/>
                <w:lang w:val="en-US" w:eastAsia="zh-CN" w:bidi="ar"/>
              </w:rPr>
              <w:t>格:WDZN-BYJ-2.5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3.材质:铜芯</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57.57</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230.86</w:t>
            </w:r>
          </w:p>
        </w:tc>
        <w:tc>
          <w:tcPr>
            <w:tcW w:w="78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291"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14534.58</w:t>
            </w:r>
          </w:p>
        </w:tc>
        <w:tc>
          <w:tcPr>
            <w:tcW w:w="78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90" w:type="dxa"/>
        <w:tblInd w:w="93" w:type="dxa"/>
        <w:shd w:val="clear" w:color="auto" w:fill="auto"/>
        <w:tblLayout w:type="autofit"/>
        <w:tblCellMar>
          <w:top w:w="0" w:type="dxa"/>
          <w:left w:w="108" w:type="dxa"/>
          <w:bottom w:w="0" w:type="dxa"/>
          <w:right w:w="108" w:type="dxa"/>
        </w:tblCellMar>
      </w:tblPr>
      <w:tblGrid>
        <w:gridCol w:w="628"/>
        <w:gridCol w:w="1416"/>
        <w:gridCol w:w="1058"/>
        <w:gridCol w:w="1926"/>
        <w:gridCol w:w="97"/>
        <w:gridCol w:w="524"/>
        <w:gridCol w:w="716"/>
        <w:gridCol w:w="240"/>
        <w:gridCol w:w="571"/>
        <w:gridCol w:w="1116"/>
        <w:gridCol w:w="798"/>
      </w:tblGrid>
      <w:tr>
        <w:tblPrEx>
          <w:shd w:val="clear" w:color="auto" w:fill="auto"/>
          <w:tblCellMar>
            <w:top w:w="0" w:type="dxa"/>
            <w:left w:w="108" w:type="dxa"/>
            <w:bottom w:w="0" w:type="dxa"/>
            <w:right w:w="108" w:type="dxa"/>
          </w:tblCellMar>
        </w:tblPrEx>
        <w:trPr>
          <w:trHeight w:val="795" w:hRule="atLeast"/>
        </w:trPr>
        <w:tc>
          <w:tcPr>
            <w:tcW w:w="909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02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577"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8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7 页  共 7 页</w:t>
            </w:r>
          </w:p>
        </w:tc>
      </w:tr>
      <w:tr>
        <w:tblPrEx>
          <w:tblCellMar>
            <w:top w:w="0" w:type="dxa"/>
            <w:left w:w="108" w:type="dxa"/>
            <w:bottom w:w="0" w:type="dxa"/>
            <w:right w:w="108" w:type="dxa"/>
          </w:tblCellMar>
        </w:tblPrEx>
        <w:trPr>
          <w:trHeight w:val="360" w:hRule="atLeast"/>
        </w:trPr>
        <w:tc>
          <w:tcPr>
            <w:tcW w:w="628"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05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23"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2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2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23"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11"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7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2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23"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11"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825" w:hRule="atLeast"/>
        </w:trPr>
        <w:tc>
          <w:tcPr>
            <w:tcW w:w="6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030411004003</w:t>
            </w:r>
          </w:p>
        </w:tc>
        <w:tc>
          <w:tcPr>
            <w:tcW w:w="10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0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2.规格:WDZN-BYJ-4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3.材质:铜芯</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27.12</w:t>
            </w:r>
          </w:p>
        </w:tc>
        <w:tc>
          <w:tcPr>
            <w:tcW w:w="8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147.26</w:t>
            </w:r>
          </w:p>
        </w:tc>
        <w:tc>
          <w:tcPr>
            <w:tcW w:w="7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20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措施其他项目</w:t>
            </w:r>
          </w:p>
        </w:tc>
        <w:tc>
          <w:tcPr>
            <w:tcW w:w="20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031301017001</w:t>
            </w:r>
          </w:p>
        </w:tc>
        <w:tc>
          <w:tcPr>
            <w:tcW w:w="10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20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176"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147.26</w:t>
            </w:r>
          </w:p>
        </w:tc>
        <w:tc>
          <w:tcPr>
            <w:tcW w:w="7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176"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812075.69</w:t>
            </w:r>
          </w:p>
        </w:tc>
        <w:tc>
          <w:tcPr>
            <w:tcW w:w="79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210" w:type="dxa"/>
        <w:tblInd w:w="93" w:type="dxa"/>
        <w:shd w:val="clear" w:color="auto" w:fill="auto"/>
        <w:tblLayout w:type="autofit"/>
        <w:tblCellMar>
          <w:top w:w="0" w:type="dxa"/>
          <w:left w:w="108" w:type="dxa"/>
          <w:bottom w:w="0" w:type="dxa"/>
          <w:right w:w="108" w:type="dxa"/>
        </w:tblCellMar>
      </w:tblPr>
      <w:tblGrid>
        <w:gridCol w:w="682"/>
        <w:gridCol w:w="1416"/>
        <w:gridCol w:w="1350"/>
        <w:gridCol w:w="1033"/>
        <w:gridCol w:w="778"/>
        <w:gridCol w:w="74"/>
        <w:gridCol w:w="1106"/>
        <w:gridCol w:w="670"/>
        <w:gridCol w:w="162"/>
        <w:gridCol w:w="834"/>
        <w:gridCol w:w="1105"/>
      </w:tblGrid>
      <w:tr>
        <w:tblPrEx>
          <w:shd w:val="clear" w:color="auto" w:fill="auto"/>
          <w:tblCellMar>
            <w:top w:w="0" w:type="dxa"/>
            <w:left w:w="108" w:type="dxa"/>
            <w:bottom w:w="0" w:type="dxa"/>
            <w:right w:w="108" w:type="dxa"/>
          </w:tblCellMar>
        </w:tblPrEx>
        <w:trPr>
          <w:trHeight w:val="795" w:hRule="atLeast"/>
        </w:trPr>
        <w:tc>
          <w:tcPr>
            <w:tcW w:w="92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5310"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78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1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CellMar>
            <w:top w:w="0" w:type="dxa"/>
            <w:left w:w="108" w:type="dxa"/>
            <w:bottom w:w="0" w:type="dxa"/>
            <w:right w:w="108" w:type="dxa"/>
          </w:tblCellMar>
        </w:tblPrEx>
        <w:trPr>
          <w:trHeight w:val="570" w:hRule="atLeast"/>
        </w:trPr>
        <w:tc>
          <w:tcPr>
            <w:tcW w:w="69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84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11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59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35.77</w:t>
            </w:r>
          </w:p>
        </w:tc>
        <w:tc>
          <w:tcPr>
            <w:tcW w:w="1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18909.09</w:t>
            </w: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031301010001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1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031301011001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1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108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TSSGBWZJF001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1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tblCellMar>
            <w:top w:w="0" w:type="dxa"/>
            <w:left w:w="108" w:type="dxa"/>
            <w:bottom w:w="0" w:type="dxa"/>
            <w:right w:w="108" w:type="dxa"/>
          </w:tblCellMar>
        </w:tblPrEx>
        <w:trPr>
          <w:trHeight w:val="286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粤031302008001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1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tblCellMar>
            <w:top w:w="0" w:type="dxa"/>
            <w:left w:w="108" w:type="dxa"/>
            <w:bottom w:w="0" w:type="dxa"/>
            <w:right w:w="108" w:type="dxa"/>
          </w:tblCellMar>
        </w:tblPrEx>
        <w:trPr>
          <w:trHeight w:val="108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031302002001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tblCellMar>
            <w:top w:w="0" w:type="dxa"/>
            <w:left w:w="108" w:type="dxa"/>
            <w:bottom w:w="0" w:type="dxa"/>
            <w:right w:w="108" w:type="dxa"/>
          </w:tblCellMar>
        </w:tblPrEx>
        <w:trPr>
          <w:trHeight w:val="108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JTGRSGZJF001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1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tblCellMar>
            <w:top w:w="0" w:type="dxa"/>
            <w:left w:w="108" w:type="dxa"/>
            <w:bottom w:w="0" w:type="dxa"/>
            <w:right w:w="108" w:type="dxa"/>
          </w:tblCellMar>
        </w:tblPrEx>
        <w:trPr>
          <w:trHeight w:val="235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粤031302009001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1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tblCellMar>
            <w:top w:w="0" w:type="dxa"/>
            <w:left w:w="108" w:type="dxa"/>
            <w:bottom w:w="0" w:type="dxa"/>
            <w:right w:w="108" w:type="dxa"/>
          </w:tblCellMar>
        </w:tblPrEx>
        <w:trPr>
          <w:trHeight w:val="795" w:hRule="atLeast"/>
        </w:trPr>
        <w:tc>
          <w:tcPr>
            <w:tcW w:w="69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DXGXJCJXF001</w:t>
            </w:r>
          </w:p>
        </w:tc>
        <w:tc>
          <w:tcPr>
            <w:tcW w:w="13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10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210" w:type="dxa"/>
        <w:tblInd w:w="93" w:type="dxa"/>
        <w:shd w:val="clear" w:color="auto" w:fill="auto"/>
        <w:tblLayout w:type="autofit"/>
        <w:tblCellMar>
          <w:top w:w="0" w:type="dxa"/>
          <w:left w:w="108" w:type="dxa"/>
          <w:bottom w:w="0" w:type="dxa"/>
          <w:right w:w="108" w:type="dxa"/>
        </w:tblCellMar>
      </w:tblPr>
      <w:tblGrid>
        <w:gridCol w:w="685"/>
        <w:gridCol w:w="1416"/>
        <w:gridCol w:w="1347"/>
        <w:gridCol w:w="1038"/>
        <w:gridCol w:w="775"/>
        <w:gridCol w:w="74"/>
        <w:gridCol w:w="1107"/>
        <w:gridCol w:w="671"/>
        <w:gridCol w:w="163"/>
        <w:gridCol w:w="836"/>
        <w:gridCol w:w="1098"/>
      </w:tblGrid>
      <w:tr>
        <w:tblPrEx>
          <w:tblCellMar>
            <w:top w:w="0" w:type="dxa"/>
            <w:left w:w="108" w:type="dxa"/>
            <w:bottom w:w="0" w:type="dxa"/>
            <w:right w:w="108" w:type="dxa"/>
          </w:tblCellMar>
        </w:tblPrEx>
        <w:trPr>
          <w:trHeight w:val="795" w:hRule="atLeast"/>
        </w:trPr>
        <w:tc>
          <w:tcPr>
            <w:tcW w:w="92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5335"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77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097"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CellMar>
            <w:top w:w="0" w:type="dxa"/>
            <w:left w:w="108" w:type="dxa"/>
            <w:bottom w:w="0" w:type="dxa"/>
            <w:right w:w="108" w:type="dxa"/>
          </w:tblCellMar>
        </w:tblPrEx>
        <w:trPr>
          <w:trHeight w:val="570"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3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8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3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09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75"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w:t>
            </w:r>
          </w:p>
        </w:tc>
      </w:tr>
      <w:tr>
        <w:tblPrEx>
          <w:tblCellMar>
            <w:top w:w="0" w:type="dxa"/>
            <w:left w:w="108" w:type="dxa"/>
            <w:bottom w:w="0" w:type="dxa"/>
            <w:right w:w="108" w:type="dxa"/>
          </w:tblCellMar>
        </w:tblPrEx>
        <w:trPr>
          <w:trHeight w:val="1080"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QTFY00000001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tblCellMar>
            <w:top w:w="0" w:type="dxa"/>
            <w:left w:w="108" w:type="dxa"/>
            <w:bottom w:w="0" w:type="dxa"/>
            <w:right w:w="108" w:type="dxa"/>
          </w:tblCellMar>
        </w:tblPrEx>
        <w:trPr>
          <w:trHeight w:val="360" w:hRule="atLeast"/>
        </w:trPr>
        <w:tc>
          <w:tcPr>
            <w:tcW w:w="5261"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8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18909.09</w:t>
            </w:r>
          </w:p>
        </w:tc>
        <w:tc>
          <w:tcPr>
            <w:tcW w:w="83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3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28" w:type="dxa"/>
        <w:tblInd w:w="93" w:type="dxa"/>
        <w:shd w:val="clear" w:color="auto" w:fill="auto"/>
        <w:tblLayout w:type="autofit"/>
        <w:tblCellMar>
          <w:top w:w="0" w:type="dxa"/>
          <w:left w:w="108" w:type="dxa"/>
          <w:bottom w:w="0" w:type="dxa"/>
          <w:right w:w="108" w:type="dxa"/>
        </w:tblCellMar>
      </w:tblPr>
      <w:tblGrid>
        <w:gridCol w:w="1065"/>
        <w:gridCol w:w="3255"/>
        <w:gridCol w:w="945"/>
        <w:gridCol w:w="735"/>
        <w:gridCol w:w="870"/>
        <w:gridCol w:w="660"/>
        <w:gridCol w:w="1498"/>
      </w:tblGrid>
      <w:tr>
        <w:tblPrEx>
          <w:shd w:val="clear" w:color="auto" w:fill="auto"/>
          <w:tblCellMar>
            <w:top w:w="0" w:type="dxa"/>
            <w:left w:w="108" w:type="dxa"/>
            <w:bottom w:w="0" w:type="dxa"/>
            <w:right w:w="108" w:type="dxa"/>
          </w:tblCellMar>
        </w:tblPrEx>
        <w:trPr>
          <w:trHeight w:val="795" w:hRule="atLeast"/>
        </w:trPr>
        <w:tc>
          <w:tcPr>
            <w:tcW w:w="9028"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CellMar>
            <w:top w:w="0" w:type="dxa"/>
            <w:left w:w="108" w:type="dxa"/>
            <w:bottom w:w="0" w:type="dxa"/>
            <w:right w:w="108" w:type="dxa"/>
          </w:tblCellMar>
        </w:tblPrEx>
        <w:trPr>
          <w:trHeight w:val="570" w:hRule="atLeast"/>
        </w:trPr>
        <w:tc>
          <w:tcPr>
            <w:tcW w:w="526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60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5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06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2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8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53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149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2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2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68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15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9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8923" w:type="dxa"/>
        <w:tblInd w:w="93" w:type="dxa"/>
        <w:shd w:val="clear" w:color="auto" w:fill="auto"/>
        <w:tblLayout w:type="autofit"/>
        <w:tblCellMar>
          <w:top w:w="0" w:type="dxa"/>
          <w:left w:w="108" w:type="dxa"/>
          <w:bottom w:w="0" w:type="dxa"/>
          <w:right w:w="108" w:type="dxa"/>
        </w:tblCellMar>
      </w:tblPr>
      <w:tblGrid>
        <w:gridCol w:w="915"/>
        <w:gridCol w:w="1485"/>
        <w:gridCol w:w="2565"/>
        <w:gridCol w:w="1320"/>
        <w:gridCol w:w="15"/>
        <w:gridCol w:w="1005"/>
        <w:gridCol w:w="1618"/>
      </w:tblGrid>
      <w:tr>
        <w:tblPrEx>
          <w:tblCellMar>
            <w:top w:w="0" w:type="dxa"/>
            <w:left w:w="108" w:type="dxa"/>
            <w:bottom w:w="0" w:type="dxa"/>
            <w:right w:w="108" w:type="dxa"/>
          </w:tblCellMar>
        </w:tblPrEx>
        <w:trPr>
          <w:trHeight w:val="795" w:hRule="atLeast"/>
        </w:trPr>
        <w:tc>
          <w:tcPr>
            <w:tcW w:w="8923"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CellMar>
            <w:top w:w="0" w:type="dxa"/>
            <w:left w:w="108" w:type="dxa"/>
            <w:bottom w:w="0" w:type="dxa"/>
            <w:right w:w="108" w:type="dxa"/>
          </w:tblCellMar>
        </w:tblPrEx>
        <w:trPr>
          <w:trHeight w:val="570" w:hRule="atLeast"/>
        </w:trPr>
        <w:tc>
          <w:tcPr>
            <w:tcW w:w="496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工程名称：梅州大堤近梅桥电排站增设双回路供电电源工程-安装</w:t>
            </w:r>
          </w:p>
        </w:tc>
        <w:tc>
          <w:tcPr>
            <w:tcW w:w="133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2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570" w:hRule="atLeast"/>
        </w:trPr>
        <w:tc>
          <w:tcPr>
            <w:tcW w:w="91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3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取费基数</w:t>
            </w:r>
          </w:p>
        </w:tc>
        <w:tc>
          <w:tcPr>
            <w:tcW w:w="10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61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570" w:hRule="atLeast"/>
        </w:trPr>
        <w:tc>
          <w:tcPr>
            <w:tcW w:w="91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13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833484.78</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75013.63</w:t>
            </w:r>
          </w:p>
        </w:tc>
      </w:tr>
      <w:tr>
        <w:tblPrEx>
          <w:tblCellMar>
            <w:top w:w="0" w:type="dxa"/>
            <w:left w:w="108" w:type="dxa"/>
            <w:bottom w:w="0" w:type="dxa"/>
            <w:right w:w="108" w:type="dxa"/>
          </w:tblCellMar>
        </w:tblPrEx>
        <w:trPr>
          <w:trHeight w:val="360" w:hRule="atLeast"/>
        </w:trPr>
        <w:tc>
          <w:tcPr>
            <w:tcW w:w="7305"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61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75013.63</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4.</w:t>
      </w:r>
      <w:r>
        <w:rPr>
          <w:rFonts w:hint="eastAsia" w:ascii="宋体" w:hAnsi="宋体" w:eastAsia="宋体" w:cs="宋体"/>
          <w:b/>
          <w:bCs/>
          <w:i w:val="0"/>
          <w:iCs w:val="0"/>
          <w:color w:val="000000"/>
          <w:kern w:val="0"/>
          <w:sz w:val="21"/>
          <w:szCs w:val="21"/>
          <w:u w:val="none"/>
          <w:lang w:val="en-US" w:eastAsia="zh-CN" w:bidi="ar"/>
        </w:rPr>
        <w:t>梅州大堤近梅桥电排站增设双回路供电电源工程-市政</w:t>
      </w:r>
    </w:p>
    <w:tbl>
      <w:tblPr>
        <w:tblStyle w:val="43"/>
        <w:tblW w:w="8925" w:type="dxa"/>
        <w:tblInd w:w="93" w:type="dxa"/>
        <w:shd w:val="clear" w:color="auto" w:fill="auto"/>
        <w:tblLayout w:type="autofit"/>
        <w:tblCellMar>
          <w:top w:w="0" w:type="dxa"/>
          <w:left w:w="108" w:type="dxa"/>
          <w:bottom w:w="0" w:type="dxa"/>
          <w:right w:w="108" w:type="dxa"/>
        </w:tblCellMar>
      </w:tblPr>
      <w:tblGrid>
        <w:gridCol w:w="1155"/>
        <w:gridCol w:w="4245"/>
        <w:gridCol w:w="75"/>
        <w:gridCol w:w="1290"/>
        <w:gridCol w:w="630"/>
        <w:gridCol w:w="1530"/>
      </w:tblGrid>
      <w:tr>
        <w:tblPrEx>
          <w:shd w:val="clear" w:color="auto" w:fill="auto"/>
          <w:tblCellMar>
            <w:top w:w="0" w:type="dxa"/>
            <w:left w:w="108" w:type="dxa"/>
            <w:bottom w:w="0" w:type="dxa"/>
            <w:right w:w="108" w:type="dxa"/>
          </w:tblCellMar>
        </w:tblPrEx>
        <w:trPr>
          <w:trHeight w:val="795" w:hRule="atLeast"/>
        </w:trPr>
        <w:tc>
          <w:tcPr>
            <w:tcW w:w="8925"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单位工程预算汇总表</w:t>
            </w:r>
          </w:p>
        </w:tc>
      </w:tr>
      <w:tr>
        <w:tblPrEx>
          <w:tblCellMar>
            <w:top w:w="0" w:type="dxa"/>
            <w:left w:w="108" w:type="dxa"/>
            <w:bottom w:w="0" w:type="dxa"/>
            <w:right w:w="108" w:type="dxa"/>
          </w:tblCellMar>
        </w:tblPrEx>
        <w:trPr>
          <w:trHeight w:val="570" w:hRule="atLeast"/>
        </w:trPr>
        <w:tc>
          <w:tcPr>
            <w:tcW w:w="547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工程名称：梅州大堤近梅桥电排站增设双回路供电电源工程-市政</w:t>
            </w:r>
          </w:p>
        </w:tc>
        <w:tc>
          <w:tcPr>
            <w:tcW w:w="1290"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6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1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2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1995"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53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165985.44</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164459.18</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1526.26</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16376.73</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12515.7</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3861.03</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182362.17</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16412.6</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198774.77</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19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32275.53</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58" w:type="dxa"/>
        <w:tblInd w:w="93" w:type="dxa"/>
        <w:shd w:val="clear" w:color="auto" w:fill="auto"/>
        <w:tblLayout w:type="fixed"/>
        <w:tblCellMar>
          <w:top w:w="0" w:type="dxa"/>
          <w:left w:w="108" w:type="dxa"/>
          <w:bottom w:w="0" w:type="dxa"/>
          <w:right w:w="108" w:type="dxa"/>
        </w:tblCellMar>
      </w:tblPr>
      <w:tblGrid>
        <w:gridCol w:w="612"/>
        <w:gridCol w:w="1416"/>
        <w:gridCol w:w="903"/>
        <w:gridCol w:w="2197"/>
        <w:gridCol w:w="140"/>
        <w:gridCol w:w="415"/>
        <w:gridCol w:w="660"/>
        <w:gridCol w:w="477"/>
        <w:gridCol w:w="543"/>
        <w:gridCol w:w="1185"/>
        <w:gridCol w:w="510"/>
      </w:tblGrid>
      <w:tr>
        <w:tblPrEx>
          <w:shd w:val="clear" w:color="auto" w:fill="auto"/>
          <w:tblCellMar>
            <w:top w:w="0" w:type="dxa"/>
            <w:left w:w="108" w:type="dxa"/>
            <w:bottom w:w="0" w:type="dxa"/>
            <w:right w:w="108" w:type="dxa"/>
          </w:tblCellMar>
        </w:tblPrEx>
        <w:trPr>
          <w:trHeight w:val="795" w:hRule="atLeast"/>
        </w:trPr>
        <w:tc>
          <w:tcPr>
            <w:tcW w:w="905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268"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工程名称：梅州大堤近梅桥电排站增设双回路供电电源工程-市政</w:t>
            </w:r>
          </w:p>
        </w:tc>
        <w:tc>
          <w:tcPr>
            <w:tcW w:w="1552"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238"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CellMar>
            <w:top w:w="0" w:type="dxa"/>
            <w:left w:w="108" w:type="dxa"/>
            <w:bottom w:w="0" w:type="dxa"/>
            <w:right w:w="108" w:type="dxa"/>
          </w:tblCellMar>
        </w:tblPrEx>
        <w:trPr>
          <w:trHeight w:val="360" w:hRule="atLeast"/>
        </w:trPr>
        <w:tc>
          <w:tcPr>
            <w:tcW w:w="61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0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9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5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1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1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9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360" w:hRule="atLeast"/>
        </w:trPr>
        <w:tc>
          <w:tcPr>
            <w:tcW w:w="61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9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164459.18</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84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010501006001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1.名称：箱式变压器基础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2.垫层：C15混凝土 厚500mm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3.基础：C25混凝土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4.基础侧墙内外及底面防水砂浆M10，厚度20mm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5.钢筋、预埋铁件制作安装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6.具体做法详见图纸</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22594.56</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22594.56</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3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010501006002</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2.砖砌：1200mm×1000mm×1000mm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3.15+5mm厚水泥砂浆抹灰1：2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4.砖砌水泥砂浆M7.5</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1085.92</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1085.92</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84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1.砖品种、规格、强度等级:水泥砂浆砌Mu10砖M7.5、240mm×115mm×53mm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2.墙体类型:砖围墙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3.墙体厚度:240mm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4.砂浆强度等级:15+5mm厚1;2水泥砂浆</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905.05</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5719.92</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010507002001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室外地坪</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1.名称:露天变电室地坪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2.地坪厚度:50mm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2.混凝土强度等级:C15混凝土</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32.45</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438.08</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 内</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596.97</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1.废弃料品种:一般土壤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30.83</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2497.23</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1.填方材料品种:回填砂</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185.91</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15058.71</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041001002001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拆除人行道</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1.材质:广场砖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2.厚度:30mm</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178.56</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041001003001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拆除基层</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1.材质:混凝土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2.厚度:150mm</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13.73</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878.72</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040103002002</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59.37</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569.95</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粤040202017001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水泥混凝土</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2.厚度:150mm</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83.54</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5346.56</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040203008001</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块料面层</w:t>
            </w:r>
          </w:p>
        </w:tc>
        <w:tc>
          <w:tcPr>
            <w:tcW w:w="21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1.材质:市政砖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2.结合层:20mm厚M15水泥砂浆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3.规格:200mm×200mm×30mm</w:t>
            </w:r>
          </w:p>
        </w:tc>
        <w:tc>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75.95</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4860.8</w:t>
            </w:r>
          </w:p>
        </w:tc>
        <w:tc>
          <w:tcPr>
            <w:tcW w:w="5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63"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8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59825.98</w:t>
            </w:r>
          </w:p>
        </w:tc>
        <w:tc>
          <w:tcPr>
            <w:tcW w:w="5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43" w:type="dxa"/>
        <w:tblInd w:w="93" w:type="dxa"/>
        <w:shd w:val="clear" w:color="auto" w:fill="auto"/>
        <w:tblLayout w:type="fixed"/>
        <w:tblCellMar>
          <w:top w:w="0" w:type="dxa"/>
          <w:left w:w="108" w:type="dxa"/>
          <w:bottom w:w="0" w:type="dxa"/>
          <w:right w:w="108" w:type="dxa"/>
        </w:tblCellMar>
      </w:tblPr>
      <w:tblGrid>
        <w:gridCol w:w="625"/>
        <w:gridCol w:w="1416"/>
        <w:gridCol w:w="948"/>
        <w:gridCol w:w="2109"/>
        <w:gridCol w:w="177"/>
        <w:gridCol w:w="438"/>
        <w:gridCol w:w="645"/>
        <w:gridCol w:w="492"/>
        <w:gridCol w:w="513"/>
        <w:gridCol w:w="1185"/>
        <w:gridCol w:w="495"/>
      </w:tblGrid>
      <w:tr>
        <w:tblPrEx>
          <w:shd w:val="clear" w:color="auto" w:fill="auto"/>
          <w:tblCellMar>
            <w:top w:w="0" w:type="dxa"/>
            <w:left w:w="108" w:type="dxa"/>
            <w:bottom w:w="0" w:type="dxa"/>
            <w:right w:w="108" w:type="dxa"/>
          </w:tblCellMar>
        </w:tblPrEx>
        <w:trPr>
          <w:trHeight w:val="795" w:hRule="atLeast"/>
        </w:trPr>
        <w:tc>
          <w:tcPr>
            <w:tcW w:w="9043"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275"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工程名称：梅州大堤近梅桥电排站增设双回路供电电源工程-市政</w:t>
            </w:r>
          </w:p>
        </w:tc>
        <w:tc>
          <w:tcPr>
            <w:tcW w:w="157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93"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CellMar>
            <w:top w:w="0" w:type="dxa"/>
            <w:left w:w="108" w:type="dxa"/>
            <w:bottom w:w="0" w:type="dxa"/>
            <w:right w:w="108" w:type="dxa"/>
          </w:tblCellMar>
        </w:tblPrEx>
        <w:trPr>
          <w:trHeight w:val="360" w:hRule="atLeast"/>
        </w:trPr>
        <w:tc>
          <w:tcPr>
            <w:tcW w:w="62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4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1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4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8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2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05"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2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57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050102012001</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铺种草皮</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1.草皮种类:台湾草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2.铺种方式:满铺</w:t>
            </w: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040501012002</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顶管</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2.顶管工作方式:非开挖施工方法（钻孔导向、扩孔、回托布管、管道连接安装）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3.管道材质及规格:PE管 Φ160×6mm</w:t>
            </w: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235.33</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103545.2</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1526.26</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011601001001</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砖砌体拆除</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1.砌体名称:砖墙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2.拆除废料外运12km</w:t>
            </w: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0.54</w:t>
            </w: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203.51</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35"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010802003001</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钢质防火门</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防火门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洞口尺寸:1500mm×2000mm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3.开启方式:平开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4.含门扇数:双扇</w:t>
            </w: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472.12</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1416.36</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3970.46</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109.43</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041101005001</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井字架</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1.预装式变电站基础井字架</w:t>
            </w: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109.43</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109.43</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措施其他项目</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3861.03</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041102001001</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垫层模板</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1.预装式变电站基础垫层模板</w:t>
            </w: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43.49</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417.5</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041102035001</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池壁(隔墙)模板</w:t>
            </w:r>
          </w:p>
        </w:tc>
        <w:tc>
          <w:tcPr>
            <w:tcW w:w="2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1.预装式变电站基础模板</w:t>
            </w:r>
          </w:p>
        </w:tc>
        <w:tc>
          <w:tcPr>
            <w:tcW w:w="6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52.08</w:t>
            </w:r>
          </w:p>
        </w:tc>
        <w:tc>
          <w:tcPr>
            <w:tcW w:w="10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66.12</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3443.53</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363"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110129.92</w:t>
            </w:r>
          </w:p>
        </w:tc>
        <w:tc>
          <w:tcPr>
            <w:tcW w:w="49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363"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8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169955.9</w:t>
            </w:r>
          </w:p>
        </w:tc>
        <w:tc>
          <w:tcPr>
            <w:tcW w:w="49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8955" w:type="dxa"/>
        <w:tblInd w:w="93" w:type="dxa"/>
        <w:shd w:val="clear" w:color="auto" w:fill="auto"/>
        <w:tblLayout w:type="autofit"/>
        <w:tblCellMar>
          <w:top w:w="0" w:type="dxa"/>
          <w:left w:w="108" w:type="dxa"/>
          <w:bottom w:w="0" w:type="dxa"/>
          <w:right w:w="108" w:type="dxa"/>
        </w:tblCellMar>
      </w:tblPr>
      <w:tblGrid>
        <w:gridCol w:w="650"/>
        <w:gridCol w:w="1416"/>
        <w:gridCol w:w="1111"/>
        <w:gridCol w:w="1034"/>
        <w:gridCol w:w="756"/>
        <w:gridCol w:w="74"/>
        <w:gridCol w:w="949"/>
        <w:gridCol w:w="866"/>
        <w:gridCol w:w="144"/>
        <w:gridCol w:w="858"/>
        <w:gridCol w:w="1097"/>
      </w:tblGrid>
      <w:tr>
        <w:tblPrEx>
          <w:shd w:val="clear" w:color="auto" w:fill="auto"/>
          <w:tblCellMar>
            <w:top w:w="0" w:type="dxa"/>
            <w:left w:w="108" w:type="dxa"/>
            <w:bottom w:w="0" w:type="dxa"/>
            <w:right w:w="108" w:type="dxa"/>
          </w:tblCellMar>
        </w:tblPrEx>
        <w:trPr>
          <w:trHeight w:val="795" w:hRule="atLeast"/>
        </w:trPr>
        <w:tc>
          <w:tcPr>
            <w:tcW w:w="895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5025"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工程名称：梅州大堤近梅桥电排站增设双回路供电电源工程-市政</w:t>
            </w:r>
          </w:p>
        </w:tc>
        <w:tc>
          <w:tcPr>
            <w:tcW w:w="17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7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CellMar>
            <w:top w:w="0" w:type="dxa"/>
            <w:left w:w="108" w:type="dxa"/>
            <w:bottom w:w="0" w:type="dxa"/>
            <w:right w:w="108" w:type="dxa"/>
          </w:tblCellMar>
        </w:tblPrEx>
        <w:trPr>
          <w:trHeight w:val="570" w:hRule="atLeast"/>
        </w:trPr>
        <w:tc>
          <w:tcPr>
            <w:tcW w:w="69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1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14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90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9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9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11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89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12406.27</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以分部分项的人工费与施工机具费之和为计算基础；以专业工程类型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区分不同费率计算；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单独场地平整工程费率为4.35%；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道路、管网工程费率为16.50%；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桥涵、隧道、水处理构筑物工程费率为14.50%；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分部分项工程总费用在300 万元以内（含300 万元）的项目按基本费率乘以1.20；</w:t>
            </w:r>
          </w:p>
        </w:tc>
      </w:tr>
      <w:tr>
        <w:tblPrEx>
          <w:tblCellMar>
            <w:top w:w="0" w:type="dxa"/>
            <w:left w:w="108" w:type="dxa"/>
            <w:bottom w:w="0" w:type="dxa"/>
            <w:right w:w="108" w:type="dxa"/>
          </w:tblCellMar>
        </w:tblPrEx>
        <w:trPr>
          <w:trHeight w:val="235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粤041109009001</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以分部分项的人工费与施工机具费之和为计算基础；市级文明工地0.60%；省级文明工地1.20%</w:t>
            </w:r>
          </w:p>
        </w:tc>
      </w:tr>
      <w:tr>
        <w:tblPrEx>
          <w:tblCellMar>
            <w:top w:w="0" w:type="dxa"/>
            <w:left w:w="108" w:type="dxa"/>
            <w:bottom w:w="0" w:type="dxa"/>
            <w:right w:w="108" w:type="dxa"/>
          </w:tblCellMar>
        </w:tblPrEx>
        <w:trPr>
          <w:trHeight w:val="82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041109002001</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以夜间施工项目人工费的20%计算</w:t>
            </w:r>
          </w:p>
        </w:tc>
      </w:tr>
      <w:tr>
        <w:tblPrEx>
          <w:tblCellMar>
            <w:top w:w="0" w:type="dxa"/>
            <w:left w:w="108" w:type="dxa"/>
            <w:bottom w:w="0" w:type="dxa"/>
            <w:right w:w="108" w:type="dxa"/>
          </w:tblCellMar>
        </w:tblPrEx>
        <w:trPr>
          <w:trHeight w:val="1680" w:hRule="atLeast"/>
        </w:trPr>
        <w:tc>
          <w:tcPr>
            <w:tcW w:w="69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041109005001</w:t>
            </w:r>
          </w:p>
        </w:tc>
        <w:tc>
          <w:tcPr>
            <w:tcW w:w="12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交通疏解员增加费</w:t>
            </w:r>
          </w:p>
        </w:tc>
        <w:tc>
          <w:tcPr>
            <w:tcW w:w="114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0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按照项目分部分项人工费的15%计算（有方案的按照方案计算），</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8955" w:type="dxa"/>
        <w:tblInd w:w="93" w:type="dxa"/>
        <w:shd w:val="clear" w:color="auto" w:fill="auto"/>
        <w:tblLayout w:type="autofit"/>
        <w:tblCellMar>
          <w:top w:w="0" w:type="dxa"/>
          <w:left w:w="108" w:type="dxa"/>
          <w:bottom w:w="0" w:type="dxa"/>
          <w:right w:w="108" w:type="dxa"/>
        </w:tblCellMar>
      </w:tblPr>
      <w:tblGrid>
        <w:gridCol w:w="655"/>
        <w:gridCol w:w="1416"/>
        <w:gridCol w:w="1125"/>
        <w:gridCol w:w="1047"/>
        <w:gridCol w:w="746"/>
        <w:gridCol w:w="74"/>
        <w:gridCol w:w="949"/>
        <w:gridCol w:w="874"/>
        <w:gridCol w:w="146"/>
        <w:gridCol w:w="863"/>
        <w:gridCol w:w="1060"/>
      </w:tblGrid>
      <w:tr>
        <w:tblPrEx>
          <w:tblCellMar>
            <w:top w:w="0" w:type="dxa"/>
            <w:left w:w="108" w:type="dxa"/>
            <w:bottom w:w="0" w:type="dxa"/>
            <w:right w:w="108" w:type="dxa"/>
          </w:tblCellMar>
        </w:tblPrEx>
        <w:trPr>
          <w:trHeight w:val="795" w:hRule="atLeast"/>
        </w:trPr>
        <w:tc>
          <w:tcPr>
            <w:tcW w:w="895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5063"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工程名称：梅州大堤近梅桥电排站增设双回路供电电源工程-市政</w:t>
            </w:r>
          </w:p>
        </w:tc>
        <w:tc>
          <w:tcPr>
            <w:tcW w:w="182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06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CellMar>
            <w:top w:w="0" w:type="dxa"/>
            <w:left w:w="108" w:type="dxa"/>
            <w:bottom w:w="0" w:type="dxa"/>
            <w:right w:w="108" w:type="dxa"/>
          </w:tblCellMar>
        </w:tblPrEx>
        <w:trPr>
          <w:trHeight w:val="570" w:hRule="atLeast"/>
        </w:trPr>
        <w:tc>
          <w:tcPr>
            <w:tcW w:w="6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4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4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2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86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06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630" w:hRule="atLeast"/>
        </w:trPr>
        <w:tc>
          <w:tcPr>
            <w:tcW w:w="6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结算时据实结算。</w:t>
            </w:r>
          </w:p>
        </w:tc>
      </w:tr>
      <w:tr>
        <w:tblPrEx>
          <w:tblCellMar>
            <w:top w:w="0" w:type="dxa"/>
            <w:left w:w="108" w:type="dxa"/>
            <w:bottom w:w="0" w:type="dxa"/>
            <w:right w:w="108" w:type="dxa"/>
          </w:tblCellMar>
        </w:tblPrEx>
        <w:trPr>
          <w:trHeight w:val="1080" w:hRule="atLeast"/>
        </w:trPr>
        <w:tc>
          <w:tcPr>
            <w:tcW w:w="6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041108001001</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10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按实际发生或经批准的施工方案计算</w:t>
            </w:r>
          </w:p>
        </w:tc>
      </w:tr>
      <w:tr>
        <w:tblPrEx>
          <w:tblCellMar>
            <w:top w:w="0" w:type="dxa"/>
            <w:left w:w="108" w:type="dxa"/>
            <w:bottom w:w="0" w:type="dxa"/>
            <w:right w:w="108" w:type="dxa"/>
          </w:tblCellMar>
        </w:tblPrEx>
        <w:trPr>
          <w:trHeight w:val="2865" w:hRule="atLeast"/>
        </w:trPr>
        <w:tc>
          <w:tcPr>
            <w:tcW w:w="6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粤041109008001</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10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赶工措施费=（1-δ）*分部分项的（人工费+施工机具费）*0.30 （0.8≤δ＜1   式中：δ=合同工期/定额工期）</w:t>
            </w:r>
          </w:p>
        </w:tc>
      </w:tr>
      <w:tr>
        <w:tblPrEx>
          <w:tblCellMar>
            <w:top w:w="0" w:type="dxa"/>
            <w:left w:w="108" w:type="dxa"/>
            <w:bottom w:w="0" w:type="dxa"/>
            <w:right w:w="108" w:type="dxa"/>
          </w:tblCellMar>
        </w:tblPrEx>
        <w:trPr>
          <w:trHeight w:val="1080" w:hRule="atLeast"/>
        </w:trPr>
        <w:tc>
          <w:tcPr>
            <w:tcW w:w="6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QTFY00000001</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0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tblCellMar>
            <w:top w:w="0" w:type="dxa"/>
            <w:left w:w="108" w:type="dxa"/>
            <w:bottom w:w="0" w:type="dxa"/>
            <w:right w:w="108" w:type="dxa"/>
          </w:tblCellMar>
        </w:tblPrEx>
        <w:trPr>
          <w:trHeight w:val="360" w:hRule="atLeast"/>
        </w:trPr>
        <w:tc>
          <w:tcPr>
            <w:tcW w:w="4989"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2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12406.27</w:t>
            </w:r>
          </w:p>
        </w:tc>
        <w:tc>
          <w:tcPr>
            <w:tcW w:w="102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8951" w:type="dxa"/>
        <w:tblInd w:w="93" w:type="dxa"/>
        <w:shd w:val="clear" w:color="auto" w:fill="auto"/>
        <w:tblLayout w:type="autofit"/>
        <w:tblCellMar>
          <w:top w:w="0" w:type="dxa"/>
          <w:left w:w="108" w:type="dxa"/>
          <w:bottom w:w="0" w:type="dxa"/>
          <w:right w:w="108" w:type="dxa"/>
        </w:tblCellMar>
      </w:tblPr>
      <w:tblGrid>
        <w:gridCol w:w="1065"/>
        <w:gridCol w:w="3180"/>
        <w:gridCol w:w="945"/>
        <w:gridCol w:w="465"/>
        <w:gridCol w:w="870"/>
        <w:gridCol w:w="539"/>
        <w:gridCol w:w="1887"/>
      </w:tblGrid>
      <w:tr>
        <w:tblPrEx>
          <w:shd w:val="clear" w:color="auto" w:fill="auto"/>
          <w:tblCellMar>
            <w:top w:w="0" w:type="dxa"/>
            <w:left w:w="108" w:type="dxa"/>
            <w:bottom w:w="0" w:type="dxa"/>
            <w:right w:w="108" w:type="dxa"/>
          </w:tblCellMar>
        </w:tblPrEx>
        <w:trPr>
          <w:trHeight w:val="795" w:hRule="atLeast"/>
        </w:trPr>
        <w:tc>
          <w:tcPr>
            <w:tcW w:w="8951"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CellMar>
            <w:top w:w="0" w:type="dxa"/>
            <w:left w:w="108" w:type="dxa"/>
            <w:bottom w:w="0" w:type="dxa"/>
            <w:right w:w="108" w:type="dxa"/>
          </w:tblCellMar>
        </w:tblPrEx>
        <w:trPr>
          <w:trHeight w:val="570" w:hRule="atLeast"/>
        </w:trPr>
        <w:tc>
          <w:tcPr>
            <w:tcW w:w="519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工程名称：梅州大堤近梅桥电排站增设双回路供电电源工程-市政</w:t>
            </w:r>
          </w:p>
        </w:tc>
        <w:tc>
          <w:tcPr>
            <w:tcW w:w="133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2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06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1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1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40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188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1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4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1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41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9"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8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8926" w:type="dxa"/>
        <w:tblInd w:w="93" w:type="dxa"/>
        <w:shd w:val="clear" w:color="auto" w:fill="auto"/>
        <w:tblLayout w:type="autofit"/>
        <w:tblCellMar>
          <w:top w:w="0" w:type="dxa"/>
          <w:left w:w="108" w:type="dxa"/>
          <w:bottom w:w="0" w:type="dxa"/>
          <w:right w:w="108" w:type="dxa"/>
        </w:tblCellMar>
      </w:tblPr>
      <w:tblGrid>
        <w:gridCol w:w="915"/>
        <w:gridCol w:w="1725"/>
        <w:gridCol w:w="2025"/>
        <w:gridCol w:w="195"/>
        <w:gridCol w:w="1125"/>
        <w:gridCol w:w="15"/>
        <w:gridCol w:w="1005"/>
        <w:gridCol w:w="1921"/>
      </w:tblGrid>
      <w:tr>
        <w:tblPrEx>
          <w:tblCellMar>
            <w:top w:w="0" w:type="dxa"/>
            <w:left w:w="108" w:type="dxa"/>
            <w:bottom w:w="0" w:type="dxa"/>
            <w:right w:w="108" w:type="dxa"/>
          </w:tblCellMar>
        </w:tblPrEx>
        <w:trPr>
          <w:trHeight w:val="795" w:hRule="atLeast"/>
        </w:trPr>
        <w:tc>
          <w:tcPr>
            <w:tcW w:w="8926"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CellMar>
            <w:top w:w="0" w:type="dxa"/>
            <w:left w:w="108" w:type="dxa"/>
            <w:bottom w:w="0" w:type="dxa"/>
            <w:right w:w="108" w:type="dxa"/>
          </w:tblCellMar>
        </w:tblPrEx>
        <w:trPr>
          <w:trHeight w:val="570" w:hRule="atLeast"/>
        </w:trPr>
        <w:tc>
          <w:tcPr>
            <w:tcW w:w="466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工程名称：梅州大堤近梅桥电排站增设双回路供电电源工程-市政</w:t>
            </w:r>
          </w:p>
        </w:tc>
        <w:tc>
          <w:tcPr>
            <w:tcW w:w="1335"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92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570" w:hRule="atLeast"/>
        </w:trPr>
        <w:tc>
          <w:tcPr>
            <w:tcW w:w="91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2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1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取费基数</w:t>
            </w:r>
          </w:p>
        </w:tc>
        <w:tc>
          <w:tcPr>
            <w:tcW w:w="10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92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570" w:hRule="atLeast"/>
        </w:trPr>
        <w:tc>
          <w:tcPr>
            <w:tcW w:w="91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2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182362.17</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9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16412.6</w:t>
            </w:r>
          </w:p>
        </w:tc>
      </w:tr>
      <w:tr>
        <w:tblPrEx>
          <w:tblCellMar>
            <w:top w:w="0" w:type="dxa"/>
            <w:left w:w="108" w:type="dxa"/>
            <w:bottom w:w="0" w:type="dxa"/>
            <w:right w:w="108" w:type="dxa"/>
          </w:tblCellMar>
        </w:tblPrEx>
        <w:trPr>
          <w:trHeight w:val="360" w:hRule="atLeast"/>
        </w:trPr>
        <w:tc>
          <w:tcPr>
            <w:tcW w:w="7005"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92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16412.6</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5.</w:t>
      </w:r>
      <w:r>
        <w:rPr>
          <w:rFonts w:hint="eastAsia" w:ascii="宋体" w:hAnsi="宋体" w:eastAsia="宋体" w:cs="宋体"/>
          <w:b/>
          <w:bCs/>
          <w:i w:val="0"/>
          <w:iCs w:val="0"/>
          <w:color w:val="000000"/>
          <w:kern w:val="0"/>
          <w:sz w:val="21"/>
          <w:szCs w:val="21"/>
          <w:u w:val="none"/>
          <w:lang w:val="en-US" w:eastAsia="zh-CN" w:bidi="ar"/>
        </w:rPr>
        <w:t>梅州大堤叶屋桥电排站增设双回路供电电源工程-安装</w:t>
      </w:r>
    </w:p>
    <w:tbl>
      <w:tblPr>
        <w:tblStyle w:val="43"/>
        <w:tblW w:w="8953" w:type="dxa"/>
        <w:tblInd w:w="93" w:type="dxa"/>
        <w:shd w:val="clear" w:color="auto" w:fill="auto"/>
        <w:tblLayout w:type="autofit"/>
        <w:tblCellMar>
          <w:top w:w="0" w:type="dxa"/>
          <w:left w:w="108" w:type="dxa"/>
          <w:bottom w:w="0" w:type="dxa"/>
          <w:right w:w="108" w:type="dxa"/>
        </w:tblCellMar>
      </w:tblPr>
      <w:tblGrid>
        <w:gridCol w:w="1155"/>
        <w:gridCol w:w="3810"/>
        <w:gridCol w:w="75"/>
        <w:gridCol w:w="1440"/>
        <w:gridCol w:w="630"/>
        <w:gridCol w:w="1843"/>
      </w:tblGrid>
      <w:tr>
        <w:tblPrEx>
          <w:shd w:val="clear" w:color="auto" w:fill="auto"/>
          <w:tblCellMar>
            <w:top w:w="0" w:type="dxa"/>
            <w:left w:w="108" w:type="dxa"/>
            <w:bottom w:w="0" w:type="dxa"/>
            <w:right w:w="108" w:type="dxa"/>
          </w:tblCellMar>
        </w:tblPrEx>
        <w:trPr>
          <w:trHeight w:val="795" w:hRule="atLeast"/>
        </w:trPr>
        <w:tc>
          <w:tcPr>
            <w:tcW w:w="8953"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单位工程预算汇总表</w:t>
            </w:r>
          </w:p>
        </w:tc>
      </w:tr>
      <w:tr>
        <w:tblPrEx>
          <w:tblCellMar>
            <w:top w:w="0" w:type="dxa"/>
            <w:left w:w="108" w:type="dxa"/>
            <w:bottom w:w="0" w:type="dxa"/>
            <w:right w:w="108" w:type="dxa"/>
          </w:tblCellMar>
        </w:tblPrEx>
        <w:trPr>
          <w:trHeight w:val="570" w:hRule="atLeast"/>
        </w:trPr>
        <w:tc>
          <w:tcPr>
            <w:tcW w:w="504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440"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4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1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81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145"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84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936516.66</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原有设备拆除</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2145.02</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电气设备安装</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930976.59</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3395.05</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21958.14</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21958.14</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960974.8</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86487.73</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1047462.53</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1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52260.36</w:t>
            </w:r>
          </w:p>
        </w:tc>
        <w:tc>
          <w:tcPr>
            <w:tcW w:w="18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48" w:type="dxa"/>
        <w:tblInd w:w="93" w:type="dxa"/>
        <w:shd w:val="clear" w:color="auto" w:fill="auto"/>
        <w:tblLayout w:type="fixed"/>
        <w:tblCellMar>
          <w:top w:w="0" w:type="dxa"/>
          <w:left w:w="108" w:type="dxa"/>
          <w:bottom w:w="0" w:type="dxa"/>
          <w:right w:w="108" w:type="dxa"/>
        </w:tblCellMar>
      </w:tblPr>
      <w:tblGrid>
        <w:gridCol w:w="574"/>
        <w:gridCol w:w="1416"/>
        <w:gridCol w:w="975"/>
        <w:gridCol w:w="2221"/>
        <w:gridCol w:w="101"/>
        <w:gridCol w:w="496"/>
        <w:gridCol w:w="635"/>
        <w:gridCol w:w="411"/>
        <w:gridCol w:w="684"/>
        <w:gridCol w:w="1020"/>
        <w:gridCol w:w="615"/>
      </w:tblGrid>
      <w:tr>
        <w:tblPrEx>
          <w:shd w:val="clear" w:color="auto" w:fill="auto"/>
          <w:tblCellMar>
            <w:top w:w="0" w:type="dxa"/>
            <w:left w:w="108" w:type="dxa"/>
            <w:bottom w:w="0" w:type="dxa"/>
            <w:right w:w="108" w:type="dxa"/>
          </w:tblCellMar>
        </w:tblPrEx>
        <w:trPr>
          <w:trHeight w:val="795" w:hRule="atLeast"/>
        </w:trPr>
        <w:tc>
          <w:tcPr>
            <w:tcW w:w="914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518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64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31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7 页</w:t>
            </w:r>
          </w:p>
        </w:tc>
      </w:tr>
      <w:tr>
        <w:tblPrEx>
          <w:tblCellMar>
            <w:top w:w="0" w:type="dxa"/>
            <w:left w:w="108" w:type="dxa"/>
            <w:bottom w:w="0" w:type="dxa"/>
            <w:right w:w="108" w:type="dxa"/>
          </w:tblCellMar>
        </w:tblPrEx>
        <w:trPr>
          <w:trHeight w:val="360" w:hRule="atLeast"/>
        </w:trPr>
        <w:tc>
          <w:tcPr>
            <w:tcW w:w="5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32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9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3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5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2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9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95"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360" w:hRule="atLeast"/>
        </w:trPr>
        <w:tc>
          <w:tcPr>
            <w:tcW w:w="5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2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9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95"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493"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原有设备拆除</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2145.02</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030410004001</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2.规格:S11-M-630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3.电压等级(kV):10kV</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809.23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809.23</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030410004002</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1.名称:拆除高压避雷器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2.规格:HY5W5-17/50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3.电压等级(kV):10kV</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117.06</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030410004003</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1.名称:拆除隔离开关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2.规格:GW9-10W/630A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3.电压等级(kV):10kV</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030410004004</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1.名称:拆除跌落式开关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2.规格:HRW3-12/200A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3.电压等级(kV):10kV</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54.08</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030410004005</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1.名称:拆除高压计量装置</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19.17</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030410001001</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电杆组立</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1.名称:拆除水泥电杆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2.规格:10m</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152.7</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030404004005</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1.名称:拆除低压开关柜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2.规格:2200mm×800mm×800mm</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219.92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879.68</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电气设备安装</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930976.59</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030402018001</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组合型成套箱式变电站</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1.名称:预装式变电站(带备自投)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2.容量:50OkVA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.具体参数详见设计图纸（含柜内元器件配置）</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275593.36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275593.36</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030404004001</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1.名称:低压进线柜  AA1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2.规格:800×800×2200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3.基础槽钢制作、安装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29389.11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29389.11</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5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030404004002</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32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1.名称:低压出线柜 AA2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2.规格:800×800×2200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3.基础槽钢制作、安装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28859.56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28859.56</w:t>
            </w:r>
          </w:p>
        </w:tc>
        <w:tc>
          <w:tcPr>
            <w:tcW w:w="61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513"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2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335987.05</w:t>
            </w:r>
          </w:p>
        </w:tc>
        <w:tc>
          <w:tcPr>
            <w:tcW w:w="61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50" w:type="dxa"/>
        <w:tblInd w:w="93" w:type="dxa"/>
        <w:shd w:val="clear" w:color="auto" w:fill="auto"/>
        <w:tblLayout w:type="autofit"/>
        <w:tblCellMar>
          <w:top w:w="0" w:type="dxa"/>
          <w:left w:w="108" w:type="dxa"/>
          <w:bottom w:w="0" w:type="dxa"/>
          <w:right w:w="108" w:type="dxa"/>
        </w:tblCellMar>
      </w:tblPr>
      <w:tblGrid>
        <w:gridCol w:w="558"/>
        <w:gridCol w:w="1416"/>
        <w:gridCol w:w="835"/>
        <w:gridCol w:w="2318"/>
        <w:gridCol w:w="102"/>
        <w:gridCol w:w="489"/>
        <w:gridCol w:w="718"/>
        <w:gridCol w:w="279"/>
        <w:gridCol w:w="745"/>
        <w:gridCol w:w="1016"/>
        <w:gridCol w:w="674"/>
      </w:tblGrid>
      <w:tr>
        <w:tblPrEx>
          <w:shd w:val="clear" w:color="auto" w:fill="auto"/>
          <w:tblCellMar>
            <w:top w:w="0" w:type="dxa"/>
            <w:left w:w="108" w:type="dxa"/>
            <w:bottom w:w="0" w:type="dxa"/>
            <w:right w:w="108" w:type="dxa"/>
          </w:tblCellMar>
        </w:tblPrEx>
        <w:trPr>
          <w:trHeight w:val="795" w:hRule="atLeast"/>
        </w:trPr>
        <w:tc>
          <w:tcPr>
            <w:tcW w:w="915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74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81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7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9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7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3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1.名称:低压变频柜 变频柜 BP1~2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2.规格:800×800×2200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3.基础槽钢制作、安装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19554.48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39108.96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低压开关柜(屏)</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1.名称:低压变频柜 变频柜 BP3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2.规格:800×800×2200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3.基础槽钢制作、安装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4.具体参数详见设计图纸（含柜内元器件配置）</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19554.48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19554.48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1.名称：高压柜运行标识牌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2.规格：320mm×200mm（铝质反光板、含自攻螺丝）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1.名称：低压柜运行标识牌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1.名称：警示牌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2.规格：400mm×320mm（铝质反光板、含自攻螺丝）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1.名称：10kV一次系统牌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2.规格：297mm×210mm（铝质反光板、含自攻螺丝）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1.名称：电杆标志牌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2.规格：320mm×260mm（铝质反光板）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080601011001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标志牌、标桩</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1.名称:电缆标示桩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2.材质:C25混凝土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3.规格:100mm×100mm×400mm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243.23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2675.53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05"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61724.24</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50" w:type="dxa"/>
        <w:tblInd w:w="93" w:type="dxa"/>
        <w:shd w:val="clear" w:color="auto" w:fill="auto"/>
        <w:tblLayout w:type="autofit"/>
        <w:tblCellMar>
          <w:top w:w="0" w:type="dxa"/>
          <w:left w:w="108" w:type="dxa"/>
          <w:bottom w:w="0" w:type="dxa"/>
          <w:right w:w="108" w:type="dxa"/>
        </w:tblCellMar>
      </w:tblPr>
      <w:tblGrid>
        <w:gridCol w:w="586"/>
        <w:gridCol w:w="1416"/>
        <w:gridCol w:w="877"/>
        <w:gridCol w:w="2028"/>
        <w:gridCol w:w="100"/>
        <w:gridCol w:w="502"/>
        <w:gridCol w:w="835"/>
        <w:gridCol w:w="240"/>
        <w:gridCol w:w="728"/>
        <w:gridCol w:w="1116"/>
        <w:gridCol w:w="722"/>
      </w:tblGrid>
      <w:tr>
        <w:tblPrEx>
          <w:shd w:val="clear" w:color="auto" w:fill="auto"/>
          <w:tblCellMar>
            <w:top w:w="0" w:type="dxa"/>
            <w:left w:w="108" w:type="dxa"/>
            <w:bottom w:w="0" w:type="dxa"/>
            <w:right w:w="108" w:type="dxa"/>
          </w:tblCellMar>
        </w:tblPrEx>
        <w:trPr>
          <w:trHeight w:val="795" w:hRule="atLeast"/>
        </w:trPr>
        <w:tc>
          <w:tcPr>
            <w:tcW w:w="915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74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81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7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9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7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3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名称</w:t>
            </w:r>
            <w:r>
              <w:rPr>
                <w:rFonts w:hint="eastAsia" w:ascii="宋体" w:hAnsi="宋体" w:eastAsia="宋体" w:cs="宋体"/>
                <w:i w:val="0"/>
                <w:iCs w:val="0"/>
                <w:color w:val="000000"/>
                <w:kern w:val="0"/>
                <w:sz w:val="20"/>
                <w:szCs w:val="20"/>
                <w:u w:val="none"/>
                <w:lang w:val="en-US" w:eastAsia="zh-CN" w:bidi="ar"/>
              </w:rPr>
              <w:t xml:space="preserve">:铜芯电缆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3.敷设方式:按设计要求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156.36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358064.4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030408005002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铺砂、盖保护板(砖)</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1.种类:揭(盖)盖板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2.规格:板长1500mm至2500mm不等</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1.名称:户内电缆冷缩头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3.安装部位:户内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483.33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966.66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1.名称:户外电缆冷缩头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3.安装部位:户外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729.49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729.49</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1.名称:电缆中间头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2.规格:3×70mm2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3.电压等级(kV):8.7/15KV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1230.84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1230.84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名称</w:t>
            </w:r>
            <w:r>
              <w:rPr>
                <w:rFonts w:hint="eastAsia" w:ascii="宋体" w:hAnsi="宋体" w:eastAsia="宋体" w:cs="宋体"/>
                <w:i w:val="0"/>
                <w:iCs w:val="0"/>
                <w:color w:val="000000"/>
                <w:kern w:val="0"/>
                <w:sz w:val="20"/>
                <w:szCs w:val="20"/>
                <w:u w:val="none"/>
                <w:lang w:val="en-US" w:eastAsia="zh-CN" w:bidi="ar"/>
              </w:rPr>
              <w:t xml:space="preserve">:铜芯电缆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2.规格:4×185mm2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3.敷设方式:桥架敷设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4.电压等级(kV):0.6/1KV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545.49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43639.2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名称</w:t>
            </w:r>
            <w:r>
              <w:rPr>
                <w:rFonts w:hint="eastAsia" w:ascii="宋体" w:hAnsi="宋体" w:eastAsia="宋体" w:cs="宋体"/>
                <w:i w:val="0"/>
                <w:iCs w:val="0"/>
                <w:color w:val="000000"/>
                <w:kern w:val="0"/>
                <w:sz w:val="20"/>
                <w:szCs w:val="20"/>
                <w:u w:val="none"/>
                <w:lang w:val="en-US" w:eastAsia="zh-CN" w:bidi="ar"/>
              </w:rPr>
              <w:t xml:space="preserve">:铜芯电缆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2.规格:3×95mm2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3.敷设方式:按设计要求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4.电压等级(kV):0.6/1KV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215.38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名称</w:t>
            </w:r>
            <w:r>
              <w:rPr>
                <w:rFonts w:hint="eastAsia" w:ascii="宋体" w:hAnsi="宋体" w:eastAsia="宋体" w:cs="宋体"/>
                <w:i w:val="0"/>
                <w:iCs w:val="0"/>
                <w:color w:val="000000"/>
                <w:kern w:val="0"/>
                <w:sz w:val="20"/>
                <w:szCs w:val="20"/>
                <w:u w:val="none"/>
                <w:lang w:val="en-US" w:eastAsia="zh-CN" w:bidi="ar"/>
              </w:rPr>
              <w:t xml:space="preserve">:铜芯电缆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2.规格:3×240+1×120mm2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3.敷设方式:按设计要求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4.电压等级(kV):0.6/1KV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623.19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46739.25</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2.规格:4×185mm2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1683.6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2.规格:3×240+1×120mm2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2.规格:3×95+1×50mm2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1279.2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305"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464556.38</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50" w:type="dxa"/>
        <w:tblInd w:w="93" w:type="dxa"/>
        <w:shd w:val="clear" w:color="auto" w:fill="auto"/>
        <w:tblLayout w:type="autofit"/>
        <w:tblCellMar>
          <w:top w:w="0" w:type="dxa"/>
          <w:left w:w="108" w:type="dxa"/>
          <w:bottom w:w="0" w:type="dxa"/>
          <w:right w:w="108" w:type="dxa"/>
        </w:tblCellMar>
      </w:tblPr>
      <w:tblGrid>
        <w:gridCol w:w="591"/>
        <w:gridCol w:w="1416"/>
        <w:gridCol w:w="827"/>
        <w:gridCol w:w="2126"/>
        <w:gridCol w:w="101"/>
        <w:gridCol w:w="505"/>
        <w:gridCol w:w="869"/>
        <w:gridCol w:w="240"/>
        <w:gridCol w:w="729"/>
        <w:gridCol w:w="1016"/>
        <w:gridCol w:w="730"/>
      </w:tblGrid>
      <w:tr>
        <w:tblPrEx>
          <w:shd w:val="clear" w:color="auto" w:fill="auto"/>
          <w:tblCellMar>
            <w:top w:w="0" w:type="dxa"/>
            <w:left w:w="108" w:type="dxa"/>
            <w:bottom w:w="0" w:type="dxa"/>
            <w:right w:w="108" w:type="dxa"/>
          </w:tblCellMar>
        </w:tblPrEx>
        <w:trPr>
          <w:trHeight w:val="795" w:hRule="atLeast"/>
        </w:trPr>
        <w:tc>
          <w:tcPr>
            <w:tcW w:w="915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74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81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7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9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7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3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2.规格:3×95mm2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1.名称:低压对接箱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2.规格:630A，不锈钢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030411002001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1.名称:不锈钢桥架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2.规格:300×200×1.5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3.配不锈钢支架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316.17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6323.4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030411002002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1.名称:不锈钢桥架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2.规格:200×200×1.5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3.配不锈钢支架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263.64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3954.6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030408002001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2.规格:KVV22-0.6/12×1.5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1834.2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030409001001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接地极</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1.名称:地极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2.材质:镀锌角钢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3.规格:∠50×5×2500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4.土质:普土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129.51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777.06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030409002001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接地母线</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1.名称:户外接地母线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2.材质:圆钢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3.规格:φ16</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1837.08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030409002002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接地母线</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1.名称:户内接地引线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2.规格:BV-35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1883.4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030408003003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电缆保护管</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1.名称：接地线保护管敷设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2.规格：规格：PVC-75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030411003001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桥架</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2.规格:400×200×1.5mm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3.材质:钢制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139.39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5575.6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1.材质:型钢支吊架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2.管架形式:按设计要求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48.44</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1344.69</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030408003001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电缆保护管</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1.材质:镀锌钢管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2.规格:Φ150mm×2mm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143.76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11500.8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1.名称:隔离开关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2.规格:HGW9-12/630A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3.隔离开关母线担L63×6×1800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4.隔离开关背板、电缆支架L50×5×650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1727.04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1727.04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030410004008</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0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1.名称:高压避雷器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2.规格:HY5W5-17/50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避雷器担L70×7×3300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1002.35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2004.7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05"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42999.49</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50" w:type="dxa"/>
        <w:tblInd w:w="93" w:type="dxa"/>
        <w:shd w:val="clear" w:color="auto" w:fill="auto"/>
        <w:tblLayout w:type="autofit"/>
        <w:tblCellMar>
          <w:top w:w="0" w:type="dxa"/>
          <w:left w:w="108" w:type="dxa"/>
          <w:bottom w:w="0" w:type="dxa"/>
          <w:right w:w="108" w:type="dxa"/>
        </w:tblCellMar>
      </w:tblPr>
      <w:tblGrid>
        <w:gridCol w:w="624"/>
        <w:gridCol w:w="1416"/>
        <w:gridCol w:w="792"/>
        <w:gridCol w:w="2032"/>
        <w:gridCol w:w="97"/>
        <w:gridCol w:w="521"/>
        <w:gridCol w:w="883"/>
        <w:gridCol w:w="240"/>
        <w:gridCol w:w="739"/>
        <w:gridCol w:w="1016"/>
        <w:gridCol w:w="790"/>
      </w:tblGrid>
      <w:tr>
        <w:tblPrEx>
          <w:shd w:val="clear" w:color="auto" w:fill="auto"/>
          <w:tblCellMar>
            <w:top w:w="0" w:type="dxa"/>
            <w:left w:w="108" w:type="dxa"/>
            <w:bottom w:w="0" w:type="dxa"/>
            <w:right w:w="108" w:type="dxa"/>
          </w:tblCellMar>
        </w:tblPrEx>
        <w:trPr>
          <w:trHeight w:val="795" w:hRule="atLeast"/>
        </w:trPr>
        <w:tc>
          <w:tcPr>
            <w:tcW w:w="915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86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74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4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7 页</w:t>
            </w:r>
          </w:p>
        </w:tc>
      </w:tr>
      <w:tr>
        <w:tblPrEx>
          <w:tblCellMar>
            <w:top w:w="0" w:type="dxa"/>
            <w:left w:w="108" w:type="dxa"/>
            <w:bottom w:w="0" w:type="dxa"/>
            <w:right w:w="108" w:type="dxa"/>
          </w:tblCellMar>
        </w:tblPrEx>
        <w:trPr>
          <w:trHeight w:val="360" w:hRule="atLeast"/>
        </w:trPr>
        <w:tc>
          <w:tcPr>
            <w:tcW w:w="62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79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29"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8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9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29"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9"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9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29"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9"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1080"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030410004009</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1.名称:跌落式熔断器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2.规格:HRW3-12/200A（熔丝50A）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3.熔断器担L70×7×3300</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1059.96</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1059.96</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030410004010</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杆上设备</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1.名称:高压计量装置（迁移安装）</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66.27</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030410003001</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导线架设</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1.名称:高压绝缘铝线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2.规格:JKLYJ-10-70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9230.28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553.82</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040804002001</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1.名称:铜塑线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2.规格:BV-150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136.45</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545.8</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040801028001</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小电器</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1.名称:铜接线端子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2.规格:DTL-70</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030408004001</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电缆防护盒</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1.名称:变压器进线防护盒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2.规格:CY-T09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125.69</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502.76</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030408004002</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电缆防护盒</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1.名称:变压器出线防护盒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2.规格:CY-T06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3.工程量暂估，结算按实</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284.64</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030410002001</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瓷绝缘支柱</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1.名称:瓷绝缘支柱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2.规格:12kN,Ⅳ级防污</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557.28</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030410002002</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横担组装</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1.名称:瓷横担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2.规格:SC-210</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256.8</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030410001002</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电杆组立</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1.名称:水泥电杆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2.材质:混凝土杆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3.规格:φ150×10m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4.施工定位 双杆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5.挖沟槽土方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6.回填土</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1135.83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2271.66</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030401001001</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油浸电力变压器</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1.名称:迁移安装电力变压器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2.规格:S11-M-500／10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3.容量:500kV·A</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2810.1</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2810.1</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030414001001</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电力变压器系统</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1.名称:组合型成套箱式变电站系统调试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2.容量(kV.A):500</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6072.95</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6072.95</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030414001002</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电力变压器系统</w:t>
            </w:r>
          </w:p>
        </w:tc>
        <w:tc>
          <w:tcPr>
            <w:tcW w:w="21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1.名称:拆除后重新安装的变压器（临时保供电用）系统调试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2.容量(kV.A):500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3.拆迁的旧设备调试</w:t>
            </w:r>
          </w:p>
        </w:tc>
        <w:tc>
          <w:tcPr>
            <w:tcW w:w="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8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3830.51</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3830.51</w:t>
            </w:r>
          </w:p>
        </w:tc>
        <w:tc>
          <w:tcPr>
            <w:tcW w:w="7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44"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19477.35</w:t>
            </w:r>
          </w:p>
        </w:tc>
        <w:tc>
          <w:tcPr>
            <w:tcW w:w="7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50" w:type="dxa"/>
        <w:tblInd w:w="93" w:type="dxa"/>
        <w:shd w:val="clear" w:color="auto" w:fill="auto"/>
        <w:tblLayout w:type="autofit"/>
        <w:tblCellMar>
          <w:top w:w="0" w:type="dxa"/>
          <w:left w:w="108" w:type="dxa"/>
          <w:bottom w:w="0" w:type="dxa"/>
          <w:right w:w="108" w:type="dxa"/>
        </w:tblCellMar>
      </w:tblPr>
      <w:tblGrid>
        <w:gridCol w:w="618"/>
        <w:gridCol w:w="1416"/>
        <w:gridCol w:w="848"/>
        <w:gridCol w:w="1990"/>
        <w:gridCol w:w="173"/>
        <w:gridCol w:w="440"/>
        <w:gridCol w:w="893"/>
        <w:gridCol w:w="240"/>
        <w:gridCol w:w="737"/>
        <w:gridCol w:w="1016"/>
        <w:gridCol w:w="779"/>
      </w:tblGrid>
      <w:tr>
        <w:tblPrEx>
          <w:shd w:val="clear" w:color="auto" w:fill="auto"/>
          <w:tblCellMar>
            <w:top w:w="0" w:type="dxa"/>
            <w:left w:w="108" w:type="dxa"/>
            <w:bottom w:w="0" w:type="dxa"/>
            <w:right w:w="108" w:type="dxa"/>
          </w:tblCellMar>
        </w:tblPrEx>
        <w:trPr>
          <w:trHeight w:val="795" w:hRule="atLeast"/>
        </w:trPr>
        <w:tc>
          <w:tcPr>
            <w:tcW w:w="915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872"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74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32"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6 页  共 7 页</w:t>
            </w:r>
          </w:p>
        </w:tc>
      </w:tr>
      <w:tr>
        <w:tblPrEx>
          <w:tblCellMar>
            <w:top w:w="0" w:type="dxa"/>
            <w:left w:w="108" w:type="dxa"/>
            <w:bottom w:w="0" w:type="dxa"/>
            <w:right w:w="108" w:type="dxa"/>
          </w:tblCellMar>
        </w:tblPrEx>
        <w:trPr>
          <w:trHeight w:val="360" w:hRule="atLeast"/>
        </w:trPr>
        <w:tc>
          <w:tcPr>
            <w:tcW w:w="618"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4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163"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9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72"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1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63"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7"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1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63"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7"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570"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030414011001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接地装置</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1.名称:接地装置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2.类别:独立接地装置</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697.37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697.37</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030414015001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电缆试验</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1.名称:高压交流耐压试验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2.电压等级(kV):10kV</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5969.33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5969.33</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030408005001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铺砂、盖保护板(砖)</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1.种类:电缆沟铺砂、盖保护板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2.规格:1-3根内</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1710.4</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3395.05</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030404033001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风扇</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1.名称:排气扇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2.安装方式:壁装</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283.93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567.86</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030901013001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灭火器</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1.规格:6kg灭火器悬挂</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168.81</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675.24</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030412005001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荧光灯</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1.名称:防爆吊杆式双管荧光灯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2.规格:2×20W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3.安装形式:吸顶式</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126.68</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760.08</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030404035001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 Z223A/15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3.安装方式:明装</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26.19</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52.38</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030404034001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照明开关</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1.名称:暗装三联双控开关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2.规格:86K31-10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3.安装方式:暗装</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24.42</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24.42</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030404034002</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照明开关</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1.名称:暗装单联双控开关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2.规格:86K21-16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3.安装方式:暗装</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35.94</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030411006001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1.名称:开关插座接线盒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3.安装形式:暗装</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030411006002</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1.名称:接线盒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3.安装形式:暗装</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53.82</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80"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030411001001</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1.名称:塑料线管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4.配置形式:明配</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37.34</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17.15</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640.38</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030411004002</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.规格</w:t>
            </w:r>
            <w:r>
              <w:rPr>
                <w:rFonts w:hint="eastAsia" w:ascii="宋体" w:hAnsi="宋体" w:eastAsia="宋体" w:cs="宋体"/>
                <w:i w:val="0"/>
                <w:iCs w:val="0"/>
                <w:color w:val="000000"/>
                <w:kern w:val="0"/>
                <w:sz w:val="20"/>
                <w:szCs w:val="20"/>
                <w:u w:val="none"/>
                <w:lang w:val="en-US" w:eastAsia="zh-CN" w:bidi="ar"/>
              </w:rPr>
              <w:t>:WDZN-BYJ-2.5</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3.材质:铜芯</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47.28</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189.59</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030411004003</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1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2.规格:WDZN-BYJ-4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3.材质:铜芯</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64.74</w:t>
            </w:r>
          </w:p>
        </w:tc>
        <w:tc>
          <w:tcPr>
            <w:tcW w:w="9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10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351.54</w:t>
            </w:r>
          </w:p>
        </w:tc>
        <w:tc>
          <w:tcPr>
            <w:tcW w:w="7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355"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11772.15</w:t>
            </w:r>
          </w:p>
        </w:tc>
        <w:tc>
          <w:tcPr>
            <w:tcW w:w="77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150" w:type="dxa"/>
        <w:tblInd w:w="93" w:type="dxa"/>
        <w:shd w:val="clear" w:color="auto" w:fill="auto"/>
        <w:tblLayout w:type="autofit"/>
        <w:tblCellMar>
          <w:top w:w="0" w:type="dxa"/>
          <w:left w:w="108" w:type="dxa"/>
          <w:bottom w:w="0" w:type="dxa"/>
          <w:right w:w="108" w:type="dxa"/>
        </w:tblCellMar>
      </w:tblPr>
      <w:tblGrid>
        <w:gridCol w:w="635"/>
        <w:gridCol w:w="1416"/>
        <w:gridCol w:w="932"/>
        <w:gridCol w:w="1807"/>
        <w:gridCol w:w="96"/>
        <w:gridCol w:w="527"/>
        <w:gridCol w:w="878"/>
        <w:gridCol w:w="230"/>
        <w:gridCol w:w="702"/>
        <w:gridCol w:w="1116"/>
        <w:gridCol w:w="811"/>
      </w:tblGrid>
      <w:tr>
        <w:tblPrEx>
          <w:shd w:val="clear" w:color="auto" w:fill="auto"/>
          <w:tblCellMar>
            <w:top w:w="0" w:type="dxa"/>
            <w:left w:w="108" w:type="dxa"/>
            <w:bottom w:w="0" w:type="dxa"/>
            <w:right w:w="108" w:type="dxa"/>
          </w:tblCellMar>
        </w:tblPrEx>
        <w:trPr>
          <w:trHeight w:val="795" w:hRule="atLeast"/>
        </w:trPr>
        <w:tc>
          <w:tcPr>
            <w:tcW w:w="915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79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73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2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7 页  共 7 页</w:t>
            </w:r>
          </w:p>
        </w:tc>
      </w:tr>
      <w:tr>
        <w:tblPrEx>
          <w:tblCellMar>
            <w:top w:w="0" w:type="dxa"/>
            <w:left w:w="108" w:type="dxa"/>
            <w:bottom w:w="0" w:type="dxa"/>
            <w:right w:w="108" w:type="dxa"/>
          </w:tblCellMar>
        </w:tblPrEx>
        <w:trPr>
          <w:trHeight w:val="360" w:hRule="atLeast"/>
        </w:trPr>
        <w:tc>
          <w:tcPr>
            <w:tcW w:w="63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3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3"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5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3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03"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2"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1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3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03"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360" w:hRule="atLeast"/>
        </w:trPr>
        <w:tc>
          <w:tcPr>
            <w:tcW w:w="6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9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措施其他项目</w:t>
            </w:r>
          </w:p>
        </w:tc>
        <w:tc>
          <w:tcPr>
            <w:tcW w:w="19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031302007001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高层施工增加</w:t>
            </w:r>
          </w:p>
        </w:tc>
        <w:tc>
          <w:tcPr>
            <w:tcW w:w="19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031301017001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19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223"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223"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936516.66</w:t>
            </w:r>
          </w:p>
        </w:tc>
        <w:tc>
          <w:tcPr>
            <w:tcW w:w="81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15" w:type="dxa"/>
        <w:tblInd w:w="93" w:type="dxa"/>
        <w:shd w:val="clear" w:color="auto" w:fill="auto"/>
        <w:tblLayout w:type="autofit"/>
        <w:tblCellMar>
          <w:top w:w="0" w:type="dxa"/>
          <w:left w:w="108" w:type="dxa"/>
          <w:bottom w:w="0" w:type="dxa"/>
          <w:right w:w="108" w:type="dxa"/>
        </w:tblCellMar>
      </w:tblPr>
      <w:tblGrid>
        <w:gridCol w:w="659"/>
        <w:gridCol w:w="1416"/>
        <w:gridCol w:w="1370"/>
        <w:gridCol w:w="1018"/>
        <w:gridCol w:w="773"/>
        <w:gridCol w:w="75"/>
        <w:gridCol w:w="945"/>
        <w:gridCol w:w="680"/>
        <w:gridCol w:w="150"/>
        <w:gridCol w:w="841"/>
        <w:gridCol w:w="1088"/>
      </w:tblGrid>
      <w:tr>
        <w:tblPrEx>
          <w:shd w:val="clear" w:color="auto" w:fill="auto"/>
          <w:tblCellMar>
            <w:top w:w="0" w:type="dxa"/>
            <w:left w:w="108" w:type="dxa"/>
            <w:bottom w:w="0" w:type="dxa"/>
            <w:right w:w="108" w:type="dxa"/>
          </w:tblCellMar>
        </w:tblPrEx>
        <w:trPr>
          <w:trHeight w:val="795" w:hRule="atLeast"/>
        </w:trPr>
        <w:tc>
          <w:tcPr>
            <w:tcW w:w="901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5220"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6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4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CellMar>
            <w:top w:w="0" w:type="dxa"/>
            <w:left w:w="108" w:type="dxa"/>
            <w:bottom w:w="0" w:type="dxa"/>
            <w:right w:w="108" w:type="dxa"/>
          </w:tblCellMar>
        </w:tblPrEx>
        <w:trPr>
          <w:trHeight w:val="570" w:hRule="atLeast"/>
        </w:trPr>
        <w:tc>
          <w:tcPr>
            <w:tcW w:w="69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4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4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9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7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87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11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59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35.77</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21958.14</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031301010001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031301011001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357"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TSSGBWZJF001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tblCellMar>
            <w:top w:w="0" w:type="dxa"/>
            <w:left w:w="108" w:type="dxa"/>
            <w:bottom w:w="0" w:type="dxa"/>
            <w:right w:w="108" w:type="dxa"/>
          </w:tblCellMar>
        </w:tblPrEx>
        <w:trPr>
          <w:trHeight w:val="286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粤031302008001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tblCellMar>
            <w:top w:w="0" w:type="dxa"/>
            <w:left w:w="108" w:type="dxa"/>
            <w:bottom w:w="0" w:type="dxa"/>
            <w:right w:w="108" w:type="dxa"/>
          </w:tblCellMar>
        </w:tblPrEx>
        <w:trPr>
          <w:trHeight w:val="108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031302002001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tblCellMar>
            <w:top w:w="0" w:type="dxa"/>
            <w:left w:w="108" w:type="dxa"/>
            <w:bottom w:w="0" w:type="dxa"/>
            <w:right w:w="108" w:type="dxa"/>
          </w:tblCellMar>
        </w:tblPrEx>
        <w:trPr>
          <w:trHeight w:val="1080"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JTGRSGZJF001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tblCellMar>
            <w:top w:w="0" w:type="dxa"/>
            <w:left w:w="108" w:type="dxa"/>
            <w:bottom w:w="0" w:type="dxa"/>
            <w:right w:w="108" w:type="dxa"/>
          </w:tblCellMar>
        </w:tblPrEx>
        <w:trPr>
          <w:trHeight w:val="235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粤031302009001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tblCellMar>
            <w:top w:w="0" w:type="dxa"/>
            <w:left w:w="108" w:type="dxa"/>
            <w:bottom w:w="0" w:type="dxa"/>
            <w:right w:w="108" w:type="dxa"/>
          </w:tblCellMar>
        </w:tblPrEx>
        <w:trPr>
          <w:trHeight w:val="795" w:hRule="atLeast"/>
        </w:trPr>
        <w:tc>
          <w:tcPr>
            <w:tcW w:w="69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4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DXGXJCJXF001</w:t>
            </w:r>
          </w:p>
        </w:tc>
        <w:tc>
          <w:tcPr>
            <w:tcW w:w="144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109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15" w:type="dxa"/>
        <w:tblInd w:w="93" w:type="dxa"/>
        <w:shd w:val="clear" w:color="auto" w:fill="auto"/>
        <w:tblLayout w:type="autofit"/>
        <w:tblCellMar>
          <w:top w:w="0" w:type="dxa"/>
          <w:left w:w="108" w:type="dxa"/>
          <w:bottom w:w="0" w:type="dxa"/>
          <w:right w:w="108" w:type="dxa"/>
        </w:tblCellMar>
      </w:tblPr>
      <w:tblGrid>
        <w:gridCol w:w="669"/>
        <w:gridCol w:w="1416"/>
        <w:gridCol w:w="1360"/>
        <w:gridCol w:w="1042"/>
        <w:gridCol w:w="759"/>
        <w:gridCol w:w="75"/>
        <w:gridCol w:w="945"/>
        <w:gridCol w:w="688"/>
        <w:gridCol w:w="155"/>
        <w:gridCol w:w="850"/>
        <w:gridCol w:w="1056"/>
      </w:tblGrid>
      <w:tr>
        <w:tblPrEx>
          <w:tblCellMar>
            <w:top w:w="0" w:type="dxa"/>
            <w:left w:w="108" w:type="dxa"/>
            <w:bottom w:w="0" w:type="dxa"/>
            <w:right w:w="108" w:type="dxa"/>
          </w:tblCellMar>
        </w:tblPrEx>
        <w:trPr>
          <w:trHeight w:val="795" w:hRule="atLeast"/>
        </w:trPr>
        <w:tc>
          <w:tcPr>
            <w:tcW w:w="901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5321"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63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06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CellMar>
            <w:top w:w="0" w:type="dxa"/>
            <w:left w:w="108" w:type="dxa"/>
            <w:bottom w:w="0" w:type="dxa"/>
            <w:right w:w="108" w:type="dxa"/>
          </w:tblCellMar>
        </w:tblPrEx>
        <w:trPr>
          <w:trHeight w:val="570" w:hRule="atLeast"/>
        </w:trPr>
        <w:tc>
          <w:tcPr>
            <w:tcW w:w="66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4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5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4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8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05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75" w:hRule="atLeast"/>
        </w:trPr>
        <w:tc>
          <w:tcPr>
            <w:tcW w:w="66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w:t>
            </w:r>
          </w:p>
        </w:tc>
      </w:tr>
      <w:tr>
        <w:tblPrEx>
          <w:tblCellMar>
            <w:top w:w="0" w:type="dxa"/>
            <w:left w:w="108" w:type="dxa"/>
            <w:bottom w:w="0" w:type="dxa"/>
            <w:right w:w="108" w:type="dxa"/>
          </w:tblCellMar>
        </w:tblPrEx>
        <w:trPr>
          <w:trHeight w:val="1080" w:hRule="atLeast"/>
        </w:trPr>
        <w:tc>
          <w:tcPr>
            <w:tcW w:w="66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QTFY00000001</w:t>
            </w: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0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tblCellMar>
            <w:top w:w="0" w:type="dxa"/>
            <w:left w:w="108" w:type="dxa"/>
            <w:bottom w:w="0" w:type="dxa"/>
            <w:right w:w="108" w:type="dxa"/>
          </w:tblCellMar>
        </w:tblPrEx>
        <w:trPr>
          <w:trHeight w:val="360" w:hRule="atLeast"/>
        </w:trPr>
        <w:tc>
          <w:tcPr>
            <w:tcW w:w="5246"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2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21958.14</w:t>
            </w:r>
          </w:p>
        </w:tc>
        <w:tc>
          <w:tcPr>
            <w:tcW w:w="84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28" w:type="dxa"/>
        <w:tblInd w:w="93" w:type="dxa"/>
        <w:shd w:val="clear" w:color="auto" w:fill="auto"/>
        <w:tblLayout w:type="autofit"/>
        <w:tblCellMar>
          <w:top w:w="0" w:type="dxa"/>
          <w:left w:w="108" w:type="dxa"/>
          <w:bottom w:w="0" w:type="dxa"/>
          <w:right w:w="108" w:type="dxa"/>
        </w:tblCellMar>
      </w:tblPr>
      <w:tblGrid>
        <w:gridCol w:w="1065"/>
        <w:gridCol w:w="2835"/>
        <w:gridCol w:w="600"/>
        <w:gridCol w:w="945"/>
        <w:gridCol w:w="630"/>
        <w:gridCol w:w="825"/>
        <w:gridCol w:w="2128"/>
      </w:tblGrid>
      <w:tr>
        <w:tblPrEx>
          <w:shd w:val="clear" w:color="auto" w:fill="auto"/>
          <w:tblCellMar>
            <w:top w:w="0" w:type="dxa"/>
            <w:left w:w="108" w:type="dxa"/>
            <w:bottom w:w="0" w:type="dxa"/>
            <w:right w:w="108" w:type="dxa"/>
          </w:tblCellMar>
        </w:tblPrEx>
        <w:trPr>
          <w:trHeight w:val="795" w:hRule="atLeast"/>
        </w:trPr>
        <w:tc>
          <w:tcPr>
            <w:tcW w:w="9028"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CellMar>
            <w:top w:w="0" w:type="dxa"/>
            <w:left w:w="108" w:type="dxa"/>
            <w:bottom w:w="0" w:type="dxa"/>
            <w:right w:w="108" w:type="dxa"/>
          </w:tblCellMar>
        </w:tblPrEx>
        <w:trPr>
          <w:trHeight w:val="570" w:hRule="atLeast"/>
        </w:trPr>
        <w:tc>
          <w:tcPr>
            <w:tcW w:w="450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57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95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06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8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5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45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212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8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1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5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145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2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tbl>
      <w:tblPr>
        <w:tblStyle w:val="43"/>
        <w:tblW w:w="9073" w:type="dxa"/>
        <w:tblInd w:w="93" w:type="dxa"/>
        <w:shd w:val="clear" w:color="auto" w:fill="auto"/>
        <w:tblLayout w:type="autofit"/>
        <w:tblCellMar>
          <w:top w:w="0" w:type="dxa"/>
          <w:left w:w="108" w:type="dxa"/>
          <w:bottom w:w="0" w:type="dxa"/>
          <w:right w:w="108" w:type="dxa"/>
        </w:tblCellMar>
      </w:tblPr>
      <w:tblGrid>
        <w:gridCol w:w="915"/>
        <w:gridCol w:w="1785"/>
        <w:gridCol w:w="2160"/>
        <w:gridCol w:w="195"/>
        <w:gridCol w:w="1605"/>
        <w:gridCol w:w="15"/>
        <w:gridCol w:w="1005"/>
        <w:gridCol w:w="1393"/>
      </w:tblGrid>
      <w:tr>
        <w:tblPrEx>
          <w:tblCellMar>
            <w:top w:w="0" w:type="dxa"/>
            <w:left w:w="108" w:type="dxa"/>
            <w:bottom w:w="0" w:type="dxa"/>
            <w:right w:w="108" w:type="dxa"/>
          </w:tblCellMar>
        </w:tblPrEx>
        <w:trPr>
          <w:trHeight w:val="795" w:hRule="atLeast"/>
        </w:trPr>
        <w:tc>
          <w:tcPr>
            <w:tcW w:w="9073"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CellMar>
            <w:top w:w="0" w:type="dxa"/>
            <w:left w:w="108" w:type="dxa"/>
            <w:bottom w:w="0" w:type="dxa"/>
            <w:right w:w="108" w:type="dxa"/>
          </w:tblCellMar>
        </w:tblPrEx>
        <w:trPr>
          <w:trHeight w:val="570" w:hRule="atLeast"/>
        </w:trPr>
        <w:tc>
          <w:tcPr>
            <w:tcW w:w="486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工程名称：梅州大堤叶屋桥电排站增设双回路供电电源工程-安装</w:t>
            </w:r>
          </w:p>
        </w:tc>
        <w:tc>
          <w:tcPr>
            <w:tcW w:w="1815"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39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570" w:hRule="atLeast"/>
        </w:trPr>
        <w:tc>
          <w:tcPr>
            <w:tcW w:w="91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35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6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取费基数</w:t>
            </w:r>
          </w:p>
        </w:tc>
        <w:tc>
          <w:tcPr>
            <w:tcW w:w="10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39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570" w:hRule="atLeast"/>
        </w:trPr>
        <w:tc>
          <w:tcPr>
            <w:tcW w:w="91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3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960974.8</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86487.73</w:t>
            </w:r>
          </w:p>
        </w:tc>
      </w:tr>
      <w:tr>
        <w:tblPrEx>
          <w:tblCellMar>
            <w:top w:w="0" w:type="dxa"/>
            <w:left w:w="108" w:type="dxa"/>
            <w:bottom w:w="0" w:type="dxa"/>
            <w:right w:w="108" w:type="dxa"/>
          </w:tblCellMar>
        </w:tblPrEx>
        <w:trPr>
          <w:trHeight w:val="360" w:hRule="atLeast"/>
        </w:trPr>
        <w:tc>
          <w:tcPr>
            <w:tcW w:w="7680"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39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86487.73</w:t>
            </w:r>
          </w:p>
        </w:tc>
      </w:tr>
    </w:tbl>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eastAsia" w:ascii="宋体" w:hAnsi="宋体" w:cs="宋体"/>
          <w:b/>
          <w:bCs/>
          <w:i w:val="0"/>
          <w:iCs w:val="0"/>
          <w:color w:val="000000"/>
          <w:kern w:val="0"/>
          <w:sz w:val="21"/>
          <w:szCs w:val="21"/>
          <w:u w:val="none"/>
          <w:lang w:val="en-US" w:eastAsia="zh-CN" w:bidi="ar"/>
        </w:rPr>
      </w:pPr>
    </w:p>
    <w:p>
      <w:pPr>
        <w:pStyle w:val="7"/>
        <w:ind w:left="0" w:leftChars="0" w:firstLine="0" w:firstLineChars="0"/>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6.</w:t>
      </w:r>
      <w:r>
        <w:rPr>
          <w:rFonts w:hint="eastAsia" w:ascii="宋体" w:hAnsi="宋体" w:eastAsia="宋体" w:cs="宋体"/>
          <w:b/>
          <w:bCs/>
          <w:i w:val="0"/>
          <w:iCs w:val="0"/>
          <w:color w:val="000000"/>
          <w:kern w:val="0"/>
          <w:sz w:val="21"/>
          <w:szCs w:val="21"/>
          <w:u w:val="none"/>
          <w:lang w:val="en-US" w:eastAsia="zh-CN" w:bidi="ar"/>
        </w:rPr>
        <w:t>梅州大堤叶屋桥电排站增设双回路供电电源工程-市政</w:t>
      </w:r>
    </w:p>
    <w:tbl>
      <w:tblPr>
        <w:tblStyle w:val="43"/>
        <w:tblW w:w="8976" w:type="dxa"/>
        <w:tblInd w:w="93" w:type="dxa"/>
        <w:shd w:val="clear" w:color="auto" w:fill="auto"/>
        <w:tblLayout w:type="autofit"/>
        <w:tblCellMar>
          <w:top w:w="0" w:type="dxa"/>
          <w:left w:w="108" w:type="dxa"/>
          <w:bottom w:w="0" w:type="dxa"/>
          <w:right w:w="108" w:type="dxa"/>
        </w:tblCellMar>
      </w:tblPr>
      <w:tblGrid>
        <w:gridCol w:w="1155"/>
        <w:gridCol w:w="3660"/>
        <w:gridCol w:w="75"/>
        <w:gridCol w:w="885"/>
        <w:gridCol w:w="1138"/>
        <w:gridCol w:w="2063"/>
      </w:tblGrid>
      <w:tr>
        <w:tblPrEx>
          <w:shd w:val="clear" w:color="auto" w:fill="auto"/>
          <w:tblCellMar>
            <w:top w:w="0" w:type="dxa"/>
            <w:left w:w="108" w:type="dxa"/>
            <w:bottom w:w="0" w:type="dxa"/>
            <w:right w:w="108" w:type="dxa"/>
          </w:tblCellMar>
        </w:tblPrEx>
        <w:trPr>
          <w:trHeight w:val="795" w:hRule="atLeast"/>
        </w:trPr>
        <w:tc>
          <w:tcPr>
            <w:tcW w:w="8976"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单位工程预算汇总表</w:t>
            </w:r>
          </w:p>
        </w:tc>
      </w:tr>
      <w:tr>
        <w:tblPrEx>
          <w:tblCellMar>
            <w:top w:w="0" w:type="dxa"/>
            <w:left w:w="108" w:type="dxa"/>
            <w:bottom w:w="0" w:type="dxa"/>
            <w:right w:w="108" w:type="dxa"/>
          </w:tblCellMar>
        </w:tblPrEx>
        <w:trPr>
          <w:trHeight w:val="570" w:hRule="atLeast"/>
        </w:trPr>
        <w:tc>
          <w:tcPr>
            <w:tcW w:w="489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工程名称：梅州大堤叶屋桥电排站增设双回路供电电源工程-市政</w:t>
            </w:r>
          </w:p>
        </w:tc>
        <w:tc>
          <w:tcPr>
            <w:tcW w:w="885"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201"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1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098"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06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160320.52</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150833.77</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9486.75</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15920.37</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12059.34</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3861.03</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176240.89</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15861.68</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192102.57</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09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31147.35</w:t>
            </w:r>
          </w:p>
        </w:tc>
        <w:tc>
          <w:tcPr>
            <w:tcW w:w="20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b/>
          <w:bCs/>
          <w:sz w:val="24"/>
        </w:rPr>
      </w:pPr>
    </w:p>
    <w:tbl>
      <w:tblPr>
        <w:tblStyle w:val="43"/>
        <w:tblW w:w="9135" w:type="dxa"/>
        <w:tblInd w:w="93" w:type="dxa"/>
        <w:shd w:val="clear" w:color="auto" w:fill="auto"/>
        <w:tblLayout w:type="autofit"/>
        <w:tblCellMar>
          <w:top w:w="0" w:type="dxa"/>
          <w:left w:w="108" w:type="dxa"/>
          <w:bottom w:w="0" w:type="dxa"/>
          <w:right w:w="108" w:type="dxa"/>
        </w:tblCellMar>
      </w:tblPr>
      <w:tblGrid>
        <w:gridCol w:w="548"/>
        <w:gridCol w:w="1416"/>
        <w:gridCol w:w="750"/>
        <w:gridCol w:w="2319"/>
        <w:gridCol w:w="101"/>
        <w:gridCol w:w="483"/>
        <w:gridCol w:w="726"/>
        <w:gridCol w:w="279"/>
        <w:gridCol w:w="744"/>
        <w:gridCol w:w="1116"/>
        <w:gridCol w:w="653"/>
      </w:tblGrid>
      <w:tr>
        <w:tblPrEx>
          <w:shd w:val="clear" w:color="auto" w:fill="auto"/>
          <w:tblCellMar>
            <w:top w:w="0" w:type="dxa"/>
            <w:left w:w="108" w:type="dxa"/>
            <w:bottom w:w="0" w:type="dxa"/>
            <w:right w:w="108" w:type="dxa"/>
          </w:tblCellMar>
        </w:tblPrEx>
        <w:trPr>
          <w:trHeight w:val="795" w:hRule="atLeast"/>
        </w:trPr>
        <w:tc>
          <w:tcPr>
            <w:tcW w:w="913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92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工程名称：梅州大堤叶屋桥电排站增设双回路供电电源工程-市政</w:t>
            </w:r>
          </w:p>
        </w:tc>
        <w:tc>
          <w:tcPr>
            <w:tcW w:w="162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4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0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38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150833.77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8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010501006001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1.名称：箱式变压器基础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2.垫层：C15混凝土 厚500mm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3.基础：C25混凝土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4.基础侧墙内外及底面防水砂浆M10，厚度20mm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5.钢筋、预埋铁件制作安装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6.具体做法详见图纸</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22594.56</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22594.56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3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010501006002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1.名称：变压器基础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2.砖砌：1200mm×1000mm×1000mm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3.15+5mm厚水泥砂浆抹灰1：2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4.砖砌水泥砂浆M7.5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1085.92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1085.92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84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1.砖品种、规格、强度等级:水泥砂浆砌Mu10砖M7.5、240mm×115mm×53mm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2.墙体类型:砖围墙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3.墙体厚度:240mm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4.砂浆强度等级:15+5mm厚1;2水泥砂浆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905.05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5719.92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010507002001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室外地坪</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1.名称:露天变电室地坪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2.地坪厚度:50mm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2.混凝土强度等级:C15混凝土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438.08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 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57.38</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422.89</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1.废弃料品种:一般土壤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57.38</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1769.03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1.填方材料品种:回填砂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57.38</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10667.52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041001002001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拆除人行道</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1.材质:广场砖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2.厚度:30mm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041001003001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拆除基层</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1.材质:混凝土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2.厚度:150mm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219.68</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2.运距:12Km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142.49</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粤040202017001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水泥混凝土</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2.厚度:150mm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1336.64</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040203008001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块料面层</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1.材质:市政砖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2.结合层:20mm厚M15水泥砂浆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3.规格:200mm×200mm×30mm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75.95</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1215.2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29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45656.57</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hint="eastAsia"/>
          <w:b/>
          <w:bCs/>
          <w:sz w:val="24"/>
        </w:rPr>
      </w:pPr>
    </w:p>
    <w:p>
      <w:pPr>
        <w:rPr>
          <w:rFonts w:hint="eastAsia"/>
          <w:b/>
          <w:bCs/>
          <w:sz w:val="24"/>
        </w:rPr>
      </w:pPr>
    </w:p>
    <w:p>
      <w:pPr>
        <w:pStyle w:val="7"/>
        <w:rPr>
          <w:rFonts w:hint="eastAsia"/>
        </w:rPr>
      </w:pPr>
    </w:p>
    <w:tbl>
      <w:tblPr>
        <w:tblStyle w:val="43"/>
        <w:tblW w:w="9135" w:type="dxa"/>
        <w:tblInd w:w="93" w:type="dxa"/>
        <w:shd w:val="clear" w:color="auto" w:fill="auto"/>
        <w:tblLayout w:type="autofit"/>
        <w:tblCellMar>
          <w:top w:w="0" w:type="dxa"/>
          <w:left w:w="108" w:type="dxa"/>
          <w:bottom w:w="0" w:type="dxa"/>
          <w:right w:w="108" w:type="dxa"/>
        </w:tblCellMar>
      </w:tblPr>
      <w:tblGrid>
        <w:gridCol w:w="587"/>
        <w:gridCol w:w="1416"/>
        <w:gridCol w:w="879"/>
        <w:gridCol w:w="2156"/>
        <w:gridCol w:w="88"/>
        <w:gridCol w:w="503"/>
        <w:gridCol w:w="729"/>
        <w:gridCol w:w="240"/>
        <w:gridCol w:w="698"/>
        <w:gridCol w:w="1116"/>
        <w:gridCol w:w="723"/>
      </w:tblGrid>
      <w:tr>
        <w:tblPrEx>
          <w:shd w:val="clear" w:color="auto" w:fill="auto"/>
          <w:tblCellMar>
            <w:top w:w="0" w:type="dxa"/>
            <w:left w:w="108" w:type="dxa"/>
            <w:bottom w:w="0" w:type="dxa"/>
            <w:right w:w="108" w:type="dxa"/>
          </w:tblCellMar>
        </w:tblPrEx>
        <w:trPr>
          <w:trHeight w:val="795" w:hRule="atLeast"/>
        </w:trPr>
        <w:tc>
          <w:tcPr>
            <w:tcW w:w="913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92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工程名称：梅州大堤叶屋桥电排站增设双回路供电电源工程-市政</w:t>
            </w:r>
          </w:p>
        </w:tc>
        <w:tc>
          <w:tcPr>
            <w:tcW w:w="162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 页</w:t>
            </w:r>
          </w:p>
        </w:tc>
      </w:tr>
      <w:tr>
        <w:tblPrEx>
          <w:tblCellMar>
            <w:top w:w="0" w:type="dxa"/>
            <w:left w:w="108" w:type="dxa"/>
            <w:bottom w:w="0" w:type="dxa"/>
            <w:right w:w="108" w:type="dxa"/>
          </w:tblCellMar>
        </w:tblPrEx>
        <w:trPr>
          <w:trHeight w:val="360"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4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0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38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36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最高限价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最高限价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CellMar>
            <w:top w:w="0" w:type="dxa"/>
            <w:left w:w="108" w:type="dxa"/>
            <w:bottom w:w="0" w:type="dxa"/>
            <w:right w:w="108" w:type="dxa"/>
          </w:tblCellMar>
        </w:tblPrEx>
        <w:trPr>
          <w:trHeight w:val="570"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8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050102012001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铺种草皮</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1.草皮种类:台湾草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2.铺种方式:满铺</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040501012002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顶管</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2.顶管工作方式:非开挖施工方法（钻孔导向、扩孔、回托布管、管道连接安装）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3.管道材质及规格:PE管 Φ160×6mm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235.33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103545.2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配电房改造</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9486.75</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3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1.砖品种、规格、强度等级:标准砖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2.墙体类型:外墙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3.砂浆强度等级、配合比:水泥砂浆M7.5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549.83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2672.17</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1.墙体类型:外墙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2.底层厚度、砂浆配合比:15mm厚M10水泥砂浆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29.97</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809.19</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1.墙体类型:内墙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2.底层厚度、砂浆配合比:15mm厚M10水泥砂浆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3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010802003001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钢质防火门</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防火门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洞口尺寸:1500mm×2000mm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3.开启方式:平开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4.含门扇数:双扇</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472.12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1416.36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010807005001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金属格栅窗</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1.框、扇材质:铝合金窗户及窗纱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2.安装5×5格栅不锈钢网</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976.3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3905.2</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011601001001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砖砌体拆除</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1.砌体材质:砖墙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2.拆除物外运12km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0.72</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203.51</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146.53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3970.46</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041101005001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井字架</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1.预装式变电站基础井字架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措施其他项目</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3861.03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041102001001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垫层模板</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1.预装式变电站基础垫层模板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43.49</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417.5</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041102035001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池壁(隔墙)模板</w:t>
            </w:r>
          </w:p>
        </w:tc>
        <w:tc>
          <w:tcPr>
            <w:tcW w:w="23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1.预装式变电站基础模板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52.08</w:t>
            </w: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66.12</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3443.53</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729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118634.41</w:t>
            </w: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rPr>
          <w:rFonts w:hint="eastAsia"/>
        </w:rPr>
      </w:pPr>
    </w:p>
    <w:tbl>
      <w:tblPr>
        <w:tblStyle w:val="43"/>
        <w:tblW w:w="9135" w:type="dxa"/>
        <w:tblInd w:w="93" w:type="dxa"/>
        <w:shd w:val="clear" w:color="auto" w:fill="auto"/>
        <w:tblLayout w:type="autofit"/>
        <w:tblCellMar>
          <w:top w:w="0" w:type="dxa"/>
          <w:left w:w="108" w:type="dxa"/>
          <w:bottom w:w="0" w:type="dxa"/>
          <w:right w:w="108" w:type="dxa"/>
        </w:tblCellMar>
      </w:tblPr>
      <w:tblGrid>
        <w:gridCol w:w="4839"/>
        <w:gridCol w:w="1601"/>
        <w:gridCol w:w="736"/>
        <w:gridCol w:w="1116"/>
        <w:gridCol w:w="843"/>
      </w:tblGrid>
      <w:tr>
        <w:tblPrEx>
          <w:tblCellMar>
            <w:top w:w="0" w:type="dxa"/>
            <w:left w:w="108" w:type="dxa"/>
            <w:bottom w:w="0" w:type="dxa"/>
            <w:right w:w="108" w:type="dxa"/>
          </w:tblCellMar>
        </w:tblPrEx>
        <w:trPr>
          <w:trHeight w:val="795" w:hRule="atLeast"/>
        </w:trPr>
        <w:tc>
          <w:tcPr>
            <w:tcW w:w="9135"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570" w:hRule="atLeast"/>
        </w:trPr>
        <w:tc>
          <w:tcPr>
            <w:tcW w:w="4920"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工程名称：梅州大堤叶屋桥电排站增设双回路供电电源工程-市政</w:t>
            </w:r>
          </w:p>
        </w:tc>
        <w:tc>
          <w:tcPr>
            <w:tcW w:w="1620"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 页</w:t>
            </w:r>
          </w:p>
        </w:tc>
      </w:tr>
      <w:tr>
        <w:tblPrEx>
          <w:tblCellMar>
            <w:top w:w="0" w:type="dxa"/>
            <w:left w:w="108" w:type="dxa"/>
            <w:bottom w:w="0" w:type="dxa"/>
            <w:right w:w="108" w:type="dxa"/>
          </w:tblCellMar>
        </w:tblPrEx>
        <w:trPr>
          <w:trHeight w:val="570" w:hRule="atLeast"/>
        </w:trPr>
        <w:tc>
          <w:tcPr>
            <w:tcW w:w="7290" w:type="dxa"/>
            <w:gridSpan w:val="3"/>
            <w:tcBorders>
              <w:top w:val="single" w:color="000000" w:sz="8"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990" w:type="dxa"/>
            <w:tcBorders>
              <w:top w:val="single" w:color="000000" w:sz="8"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164290.98</w:t>
            </w:r>
          </w:p>
        </w:tc>
        <w:tc>
          <w:tcPr>
            <w:tcW w:w="855" w:type="dxa"/>
            <w:tcBorders>
              <w:top w:val="single" w:color="000000" w:sz="8"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rPr>
      </w:pPr>
    </w:p>
    <w:tbl>
      <w:tblPr>
        <w:tblStyle w:val="43"/>
        <w:tblW w:w="9148" w:type="dxa"/>
        <w:tblInd w:w="93" w:type="dxa"/>
        <w:shd w:val="clear" w:color="auto" w:fill="auto"/>
        <w:tblLayout w:type="autofit"/>
        <w:tblCellMar>
          <w:top w:w="0" w:type="dxa"/>
          <w:left w:w="108" w:type="dxa"/>
          <w:bottom w:w="0" w:type="dxa"/>
          <w:right w:w="108" w:type="dxa"/>
        </w:tblCellMar>
      </w:tblPr>
      <w:tblGrid>
        <w:gridCol w:w="642"/>
        <w:gridCol w:w="1416"/>
        <w:gridCol w:w="1013"/>
        <w:gridCol w:w="951"/>
        <w:gridCol w:w="751"/>
        <w:gridCol w:w="73"/>
        <w:gridCol w:w="955"/>
        <w:gridCol w:w="704"/>
        <w:gridCol w:w="141"/>
        <w:gridCol w:w="900"/>
        <w:gridCol w:w="1602"/>
      </w:tblGrid>
      <w:tr>
        <w:tblPrEx>
          <w:shd w:val="clear" w:color="auto" w:fill="auto"/>
          <w:tblCellMar>
            <w:top w:w="0" w:type="dxa"/>
            <w:left w:w="108" w:type="dxa"/>
            <w:bottom w:w="0" w:type="dxa"/>
            <w:right w:w="108" w:type="dxa"/>
          </w:tblCellMar>
        </w:tblPrEx>
        <w:trPr>
          <w:trHeight w:val="795" w:hRule="atLeast"/>
        </w:trPr>
        <w:tc>
          <w:tcPr>
            <w:tcW w:w="914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4846"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工程名称：梅州大堤叶屋桥电排站增设双回路供电电源工程-市政</w:t>
            </w:r>
          </w:p>
        </w:tc>
        <w:tc>
          <w:tcPr>
            <w:tcW w:w="165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43"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CellMar>
            <w:top w:w="0" w:type="dxa"/>
            <w:left w:w="108" w:type="dxa"/>
            <w:bottom w:w="0" w:type="dxa"/>
            <w:right w:w="108" w:type="dxa"/>
          </w:tblCellMar>
        </w:tblPrEx>
        <w:trPr>
          <w:trHeight w:val="570" w:hRule="atLeast"/>
        </w:trPr>
        <w:tc>
          <w:tcPr>
            <w:tcW w:w="64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01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2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9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60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6545" w:hRule="atLeast"/>
        </w:trPr>
        <w:tc>
          <w:tcPr>
            <w:tcW w:w="6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0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11949.91</w:t>
            </w:r>
          </w:p>
        </w:tc>
        <w:tc>
          <w:tcPr>
            <w:tcW w:w="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0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以分部分项的人工费与施工机具费之和为计算基础；以专业工程类型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区分不同费率计算；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单独场地平整工程费率为4.35%；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道路、管网工程费率为16.50%；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桥涵、隧道、水处理构筑物工程费率为14.50%；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分部分项工程总费用在300 万元以内（含300 万元）的项目按基本费率乘以1.20；</w:t>
            </w:r>
          </w:p>
        </w:tc>
      </w:tr>
      <w:tr>
        <w:tblPrEx>
          <w:tblCellMar>
            <w:top w:w="0" w:type="dxa"/>
            <w:left w:w="108" w:type="dxa"/>
            <w:bottom w:w="0" w:type="dxa"/>
            <w:right w:w="108" w:type="dxa"/>
          </w:tblCellMar>
        </w:tblPrEx>
        <w:trPr>
          <w:trHeight w:val="2355" w:hRule="atLeast"/>
        </w:trPr>
        <w:tc>
          <w:tcPr>
            <w:tcW w:w="6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粤041109009001</w:t>
            </w: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0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以分部分项的人工费与施工机具费之和为计算基础；市级文明工地0.60%；省级文明工地1.20%</w:t>
            </w:r>
          </w:p>
        </w:tc>
      </w:tr>
      <w:tr>
        <w:tblPrEx>
          <w:tblCellMar>
            <w:top w:w="0" w:type="dxa"/>
            <w:left w:w="108" w:type="dxa"/>
            <w:bottom w:w="0" w:type="dxa"/>
            <w:right w:w="108" w:type="dxa"/>
          </w:tblCellMar>
        </w:tblPrEx>
        <w:trPr>
          <w:trHeight w:val="825" w:hRule="atLeast"/>
        </w:trPr>
        <w:tc>
          <w:tcPr>
            <w:tcW w:w="6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041109002001</w:t>
            </w: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0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以夜间施工项目人工费的20%计算</w:t>
            </w:r>
          </w:p>
        </w:tc>
      </w:tr>
      <w:tr>
        <w:tblPrEx>
          <w:tblCellMar>
            <w:top w:w="0" w:type="dxa"/>
            <w:left w:w="108" w:type="dxa"/>
            <w:bottom w:w="0" w:type="dxa"/>
            <w:right w:w="108" w:type="dxa"/>
          </w:tblCellMar>
        </w:tblPrEx>
        <w:trPr>
          <w:trHeight w:val="1680" w:hRule="atLeast"/>
        </w:trPr>
        <w:tc>
          <w:tcPr>
            <w:tcW w:w="64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041109005001</w:t>
            </w:r>
          </w:p>
        </w:tc>
        <w:tc>
          <w:tcPr>
            <w:tcW w:w="101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交通疏解员增加费</w:t>
            </w:r>
          </w:p>
        </w:tc>
        <w:tc>
          <w:tcPr>
            <w:tcW w:w="9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0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按照项目分部分项人工费的15%计算（有方案的按照方案计算），</w:t>
            </w:r>
          </w:p>
        </w:tc>
      </w:tr>
    </w:tbl>
    <w:p>
      <w:pPr>
        <w:pStyle w:val="7"/>
        <w:ind w:left="0" w:leftChars="0" w:firstLine="0" w:firstLineChars="0"/>
        <w:rPr>
          <w:rFonts w:hint="eastAsia"/>
        </w:rPr>
      </w:pPr>
    </w:p>
    <w:tbl>
      <w:tblPr>
        <w:tblStyle w:val="43"/>
        <w:tblW w:w="9148" w:type="dxa"/>
        <w:tblInd w:w="93" w:type="dxa"/>
        <w:shd w:val="clear" w:color="auto" w:fill="auto"/>
        <w:tblLayout w:type="autofit"/>
        <w:tblCellMar>
          <w:top w:w="0" w:type="dxa"/>
          <w:left w:w="108" w:type="dxa"/>
          <w:bottom w:w="0" w:type="dxa"/>
          <w:right w:w="108" w:type="dxa"/>
        </w:tblCellMar>
      </w:tblPr>
      <w:tblGrid>
        <w:gridCol w:w="648"/>
        <w:gridCol w:w="1416"/>
        <w:gridCol w:w="1030"/>
        <w:gridCol w:w="966"/>
        <w:gridCol w:w="740"/>
        <w:gridCol w:w="73"/>
        <w:gridCol w:w="955"/>
        <w:gridCol w:w="710"/>
        <w:gridCol w:w="144"/>
        <w:gridCol w:w="908"/>
        <w:gridCol w:w="1558"/>
      </w:tblGrid>
      <w:tr>
        <w:tblPrEx>
          <w:tblCellMar>
            <w:top w:w="0" w:type="dxa"/>
            <w:left w:w="108" w:type="dxa"/>
            <w:bottom w:w="0" w:type="dxa"/>
            <w:right w:w="108" w:type="dxa"/>
          </w:tblCellMar>
        </w:tblPrEx>
        <w:trPr>
          <w:trHeight w:val="795" w:hRule="atLeast"/>
        </w:trPr>
        <w:tc>
          <w:tcPr>
            <w:tcW w:w="914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CellMar>
            <w:top w:w="0" w:type="dxa"/>
            <w:left w:w="108" w:type="dxa"/>
            <w:bottom w:w="0" w:type="dxa"/>
            <w:right w:w="108" w:type="dxa"/>
          </w:tblCellMar>
        </w:tblPrEx>
        <w:trPr>
          <w:trHeight w:val="825" w:hRule="atLeast"/>
        </w:trPr>
        <w:tc>
          <w:tcPr>
            <w:tcW w:w="4873"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工程名称：梅州大堤叶屋桥电排站增设双回路供电电源工程-市政</w:t>
            </w:r>
          </w:p>
        </w:tc>
        <w:tc>
          <w:tcPr>
            <w:tcW w:w="166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1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CellMar>
            <w:top w:w="0" w:type="dxa"/>
            <w:left w:w="108" w:type="dxa"/>
            <w:bottom w:w="0" w:type="dxa"/>
            <w:right w:w="108" w:type="dxa"/>
          </w:tblCellMar>
        </w:tblPrEx>
        <w:trPr>
          <w:trHeight w:val="570" w:hRule="atLeast"/>
        </w:trPr>
        <w:tc>
          <w:tcPr>
            <w:tcW w:w="64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0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6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4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2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5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费率(%)</w:t>
            </w:r>
          </w:p>
        </w:tc>
        <w:tc>
          <w:tcPr>
            <w:tcW w:w="9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金额(元)</w:t>
            </w:r>
          </w:p>
        </w:tc>
        <w:tc>
          <w:tcPr>
            <w:tcW w:w="155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630" w:hRule="atLeast"/>
        </w:trPr>
        <w:tc>
          <w:tcPr>
            <w:tcW w:w="6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结算时据实结算。</w:t>
            </w:r>
          </w:p>
        </w:tc>
      </w:tr>
      <w:tr>
        <w:tblPrEx>
          <w:tblCellMar>
            <w:top w:w="0" w:type="dxa"/>
            <w:left w:w="108" w:type="dxa"/>
            <w:bottom w:w="0" w:type="dxa"/>
            <w:right w:w="108" w:type="dxa"/>
          </w:tblCellMar>
        </w:tblPrEx>
        <w:trPr>
          <w:trHeight w:val="1080" w:hRule="atLeast"/>
        </w:trPr>
        <w:tc>
          <w:tcPr>
            <w:tcW w:w="6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041108001001</w:t>
            </w:r>
          </w:p>
        </w:tc>
        <w:tc>
          <w:tcPr>
            <w:tcW w:w="1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9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按实际发生或经批准的施工方案计算</w:t>
            </w:r>
          </w:p>
        </w:tc>
      </w:tr>
      <w:tr>
        <w:tblPrEx>
          <w:tblCellMar>
            <w:top w:w="0" w:type="dxa"/>
            <w:left w:w="108" w:type="dxa"/>
            <w:bottom w:w="0" w:type="dxa"/>
            <w:right w:w="108" w:type="dxa"/>
          </w:tblCellMar>
        </w:tblPrEx>
        <w:trPr>
          <w:trHeight w:val="2392" w:hRule="atLeast"/>
        </w:trPr>
        <w:tc>
          <w:tcPr>
            <w:tcW w:w="6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粤041109008001</w:t>
            </w:r>
          </w:p>
        </w:tc>
        <w:tc>
          <w:tcPr>
            <w:tcW w:w="1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9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赶工措施费=（1-δ）*分部分项的（人工费+施工机具费）*0.30 （0.8≤δ＜1   式中：δ=合同工期/定额工期）</w:t>
            </w:r>
          </w:p>
        </w:tc>
      </w:tr>
      <w:tr>
        <w:tblPrEx>
          <w:tblCellMar>
            <w:top w:w="0" w:type="dxa"/>
            <w:left w:w="108" w:type="dxa"/>
            <w:bottom w:w="0" w:type="dxa"/>
            <w:right w:w="108" w:type="dxa"/>
          </w:tblCellMar>
        </w:tblPrEx>
        <w:trPr>
          <w:trHeight w:val="1080" w:hRule="atLeast"/>
        </w:trPr>
        <w:tc>
          <w:tcPr>
            <w:tcW w:w="6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QTFY00000001</w:t>
            </w:r>
          </w:p>
        </w:tc>
        <w:tc>
          <w:tcPr>
            <w:tcW w:w="1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9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tblCellMar>
            <w:top w:w="0" w:type="dxa"/>
            <w:left w:w="108" w:type="dxa"/>
            <w:bottom w:w="0" w:type="dxa"/>
            <w:right w:w="108" w:type="dxa"/>
          </w:tblCellMar>
        </w:tblPrEx>
        <w:trPr>
          <w:trHeight w:val="360" w:hRule="atLeast"/>
        </w:trPr>
        <w:tc>
          <w:tcPr>
            <w:tcW w:w="4800"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11949.91</w:t>
            </w:r>
          </w:p>
        </w:tc>
        <w:tc>
          <w:tcPr>
            <w:tcW w:w="85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0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5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bl>
    <w:p>
      <w:pPr>
        <w:pStyle w:val="7"/>
        <w:ind w:left="0" w:leftChars="0" w:firstLine="0" w:firstLineChars="0"/>
        <w:rPr>
          <w:rFonts w:hint="eastAsia"/>
        </w:rPr>
      </w:pPr>
    </w:p>
    <w:tbl>
      <w:tblPr>
        <w:tblStyle w:val="43"/>
        <w:tblW w:w="8998" w:type="dxa"/>
        <w:tblInd w:w="93" w:type="dxa"/>
        <w:shd w:val="clear" w:color="auto" w:fill="auto"/>
        <w:tblLayout w:type="autofit"/>
        <w:tblCellMar>
          <w:top w:w="0" w:type="dxa"/>
          <w:left w:w="108" w:type="dxa"/>
          <w:bottom w:w="0" w:type="dxa"/>
          <w:right w:w="108" w:type="dxa"/>
        </w:tblCellMar>
      </w:tblPr>
      <w:tblGrid>
        <w:gridCol w:w="1065"/>
        <w:gridCol w:w="2880"/>
        <w:gridCol w:w="660"/>
        <w:gridCol w:w="945"/>
        <w:gridCol w:w="615"/>
        <w:gridCol w:w="825"/>
        <w:gridCol w:w="2008"/>
      </w:tblGrid>
      <w:tr>
        <w:tblPrEx>
          <w:shd w:val="clear" w:color="auto" w:fill="auto"/>
          <w:tblCellMar>
            <w:top w:w="0" w:type="dxa"/>
            <w:left w:w="108" w:type="dxa"/>
            <w:bottom w:w="0" w:type="dxa"/>
            <w:right w:w="108" w:type="dxa"/>
          </w:tblCellMar>
        </w:tblPrEx>
        <w:trPr>
          <w:trHeight w:val="795" w:hRule="atLeast"/>
        </w:trPr>
        <w:tc>
          <w:tcPr>
            <w:tcW w:w="8998"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CellMar>
            <w:top w:w="0" w:type="dxa"/>
            <w:left w:w="108" w:type="dxa"/>
            <w:bottom w:w="0" w:type="dxa"/>
            <w:right w:w="108" w:type="dxa"/>
          </w:tblCellMar>
        </w:tblPrEx>
        <w:trPr>
          <w:trHeight w:val="570" w:hRule="atLeast"/>
        </w:trPr>
        <w:tc>
          <w:tcPr>
            <w:tcW w:w="460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工程名称：梅州大堤叶屋桥电排站增设双回路供电电源工程-市政</w:t>
            </w:r>
          </w:p>
        </w:tc>
        <w:tc>
          <w:tcPr>
            <w:tcW w:w="156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83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375" w:hRule="atLeast"/>
        </w:trPr>
        <w:tc>
          <w:tcPr>
            <w:tcW w:w="106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8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0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4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200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6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06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8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60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00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p>
      <w:pPr>
        <w:pStyle w:val="7"/>
        <w:ind w:left="0" w:leftChars="0" w:firstLine="0" w:firstLineChars="0"/>
        <w:rPr>
          <w:rFonts w:hint="eastAsia"/>
        </w:rPr>
      </w:pPr>
    </w:p>
    <w:tbl>
      <w:tblPr>
        <w:tblStyle w:val="43"/>
        <w:tblW w:w="8998" w:type="dxa"/>
        <w:tblInd w:w="93" w:type="dxa"/>
        <w:shd w:val="clear" w:color="auto" w:fill="auto"/>
        <w:tblLayout w:type="autofit"/>
        <w:tblCellMar>
          <w:top w:w="0" w:type="dxa"/>
          <w:left w:w="108" w:type="dxa"/>
          <w:bottom w:w="0" w:type="dxa"/>
          <w:right w:w="108" w:type="dxa"/>
        </w:tblCellMar>
      </w:tblPr>
      <w:tblGrid>
        <w:gridCol w:w="915"/>
        <w:gridCol w:w="1740"/>
        <w:gridCol w:w="2145"/>
        <w:gridCol w:w="195"/>
        <w:gridCol w:w="1290"/>
        <w:gridCol w:w="15"/>
        <w:gridCol w:w="1005"/>
        <w:gridCol w:w="1693"/>
      </w:tblGrid>
      <w:tr>
        <w:tblPrEx>
          <w:tblCellMar>
            <w:top w:w="0" w:type="dxa"/>
            <w:left w:w="108" w:type="dxa"/>
            <w:bottom w:w="0" w:type="dxa"/>
            <w:right w:w="108" w:type="dxa"/>
          </w:tblCellMar>
        </w:tblPrEx>
        <w:trPr>
          <w:trHeight w:val="795" w:hRule="atLeast"/>
        </w:trPr>
        <w:tc>
          <w:tcPr>
            <w:tcW w:w="8998"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CellMar>
            <w:top w:w="0" w:type="dxa"/>
            <w:left w:w="108" w:type="dxa"/>
            <w:bottom w:w="0" w:type="dxa"/>
            <w:right w:w="108" w:type="dxa"/>
          </w:tblCellMar>
        </w:tblPrEx>
        <w:trPr>
          <w:trHeight w:val="570" w:hRule="atLeast"/>
        </w:trPr>
        <w:tc>
          <w:tcPr>
            <w:tcW w:w="480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工程名称：梅州大堤叶屋桥电排站增设双回路供电电源工程-市政</w:t>
            </w:r>
          </w:p>
        </w:tc>
        <w:tc>
          <w:tcPr>
            <w:tcW w:w="1500"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9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CellMar>
            <w:top w:w="0" w:type="dxa"/>
            <w:left w:w="108" w:type="dxa"/>
            <w:bottom w:w="0" w:type="dxa"/>
            <w:right w:w="108" w:type="dxa"/>
          </w:tblCellMar>
        </w:tblPrEx>
        <w:trPr>
          <w:trHeight w:val="570" w:hRule="atLeast"/>
        </w:trPr>
        <w:tc>
          <w:tcPr>
            <w:tcW w:w="91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4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3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取费基数</w:t>
            </w:r>
          </w:p>
        </w:tc>
        <w:tc>
          <w:tcPr>
            <w:tcW w:w="102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69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CellMar>
            <w:top w:w="0" w:type="dxa"/>
            <w:left w:w="108" w:type="dxa"/>
            <w:bottom w:w="0" w:type="dxa"/>
            <w:right w:w="108" w:type="dxa"/>
          </w:tblCellMar>
        </w:tblPrEx>
        <w:trPr>
          <w:trHeight w:val="570" w:hRule="atLeast"/>
        </w:trPr>
        <w:tc>
          <w:tcPr>
            <w:tcW w:w="91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3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176240.89</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15861.68</w:t>
            </w:r>
          </w:p>
        </w:tc>
      </w:tr>
      <w:tr>
        <w:tblPrEx>
          <w:tblCellMar>
            <w:top w:w="0" w:type="dxa"/>
            <w:left w:w="108" w:type="dxa"/>
            <w:bottom w:w="0" w:type="dxa"/>
            <w:right w:w="108" w:type="dxa"/>
          </w:tblCellMar>
        </w:tblPrEx>
        <w:trPr>
          <w:trHeight w:val="360" w:hRule="atLeast"/>
        </w:trPr>
        <w:tc>
          <w:tcPr>
            <w:tcW w:w="7305"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69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15861.68</w:t>
            </w:r>
          </w:p>
        </w:tc>
      </w:tr>
    </w:tbl>
    <w:p>
      <w:pPr>
        <w:pStyle w:val="2"/>
        <w:rPr>
          <w:rFonts w:hint="eastAsia"/>
          <w:b/>
          <w:bCs/>
          <w:sz w:val="24"/>
        </w:rPr>
      </w:pPr>
    </w:p>
    <w:p>
      <w:pPr>
        <w:pStyle w:val="2"/>
        <w:spacing w:line="360" w:lineRule="auto"/>
        <w:rPr>
          <w:rFonts w:hint="eastAsia"/>
          <w:b/>
          <w:bCs/>
          <w:sz w:val="24"/>
          <w:lang w:eastAsia="zh-CN"/>
        </w:rPr>
      </w:pPr>
      <w:r>
        <w:rPr>
          <w:rFonts w:hint="eastAsia"/>
          <w:b/>
          <w:bCs/>
          <w:sz w:val="24"/>
          <w:lang w:eastAsia="zh-CN"/>
        </w:rPr>
        <w:t>关于暂列金的说明</w:t>
      </w:r>
    </w:p>
    <w:p>
      <w:pPr>
        <w:pStyle w:val="7"/>
        <w:numPr>
          <w:ilvl w:val="0"/>
          <w:numId w:val="0"/>
        </w:numPr>
        <w:spacing w:line="360" w:lineRule="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1、预算中凡属暂估价的材料指目前未能准确确定其价格的材料，其价格应由采购人及成交供应商在施工过程中根据市场实际确定</w:t>
      </w:r>
      <w:r>
        <w:rPr>
          <w:rFonts w:hint="eastAsia" w:asciiTheme="majorEastAsia" w:hAnsiTheme="majorEastAsia" w:eastAsiaTheme="majorEastAsia" w:cstheme="majorEastAsia"/>
          <w:highlight w:val="none"/>
          <w:lang w:val="en-US" w:eastAsia="zh-CN"/>
        </w:rPr>
        <w:t>，以财政审核中心审定的作为最终结算价格；暂列</w:t>
      </w:r>
      <w:r>
        <w:rPr>
          <w:rFonts w:hint="eastAsia" w:asciiTheme="majorEastAsia" w:hAnsiTheme="majorEastAsia" w:eastAsiaTheme="majorEastAsia" w:cstheme="majorEastAsia"/>
          <w:lang w:val="en-US" w:eastAsia="zh-CN"/>
        </w:rPr>
        <w:t>金额为按规定暂计入招标控制价的属建设单位的款项，用于支付在施工过程中可能发生的变更及额外增加的工作费用。</w:t>
      </w:r>
    </w:p>
    <w:p>
      <w:pPr>
        <w:pStyle w:val="7"/>
        <w:numPr>
          <w:ilvl w:val="0"/>
          <w:numId w:val="0"/>
        </w:numPr>
        <w:spacing w:line="360" w:lineRule="auto"/>
        <w:rPr>
          <w:rFonts w:hint="default"/>
          <w:lang w:val="en-US" w:eastAsia="zh-CN"/>
        </w:rPr>
      </w:pPr>
      <w:r>
        <w:rPr>
          <w:rFonts w:hint="eastAsia" w:asciiTheme="majorEastAsia" w:hAnsiTheme="majorEastAsia" w:eastAsiaTheme="majorEastAsia" w:cstheme="majorEastAsia"/>
          <w:lang w:val="en-US" w:eastAsia="zh-CN"/>
        </w:rPr>
        <w:t>2、暂列金额、暂估价和绿色施工安全防护</w:t>
      </w:r>
      <w:r>
        <w:rPr>
          <w:rFonts w:hint="eastAsia"/>
          <w:lang w:val="en-US" w:eastAsia="zh-CN"/>
        </w:rPr>
        <w:t>措施费不参与竞争，所有投标单位必须按本最高限价所列暂列金额、暂估价和绿色施工安全防护措施费进行报价。</w:t>
      </w:r>
    </w:p>
    <w:p>
      <w:pPr>
        <w:pStyle w:val="2"/>
        <w:spacing w:line="360" w:lineRule="auto"/>
        <w:rPr>
          <w:rFonts w:hint="eastAsia"/>
          <w:b/>
          <w:bCs/>
          <w:sz w:val="24"/>
        </w:rPr>
      </w:pPr>
    </w:p>
    <w:p>
      <w:pPr>
        <w:pStyle w:val="2"/>
        <w:spacing w:line="360" w:lineRule="auto"/>
        <w:rPr>
          <w:b/>
          <w:bCs/>
          <w:sz w:val="24"/>
        </w:rPr>
      </w:pPr>
      <w:r>
        <w:rPr>
          <w:rFonts w:hint="eastAsia"/>
          <w:b/>
          <w:bCs/>
          <w:sz w:val="24"/>
        </w:rPr>
        <w:t>五、商务要求</w:t>
      </w:r>
    </w:p>
    <w:p/>
    <w:p>
      <w:pPr>
        <w:tabs>
          <w:tab w:val="left" w:pos="420"/>
        </w:tabs>
        <w:spacing w:line="360" w:lineRule="auto"/>
        <w:jc w:val="left"/>
        <w:rPr>
          <w:rFonts w:ascii="宋体" w:hAnsi="宋体" w:cs="宋体"/>
          <w:color w:val="000000"/>
          <w:szCs w:val="21"/>
        </w:rPr>
      </w:pPr>
      <w:r>
        <w:rPr>
          <w:rFonts w:hint="eastAsia" w:ascii="宋体" w:hAnsi="宋体" w:cs="宋体"/>
          <w:b/>
          <w:color w:val="000000"/>
          <w:szCs w:val="21"/>
        </w:rPr>
        <w:t>1）项目要求</w:t>
      </w:r>
    </w:p>
    <w:p>
      <w:pPr>
        <w:tabs>
          <w:tab w:val="left" w:pos="420"/>
        </w:tabs>
        <w:spacing w:line="360" w:lineRule="auto"/>
        <w:jc w:val="left"/>
        <w:rPr>
          <w:rFonts w:ascii="宋体" w:hAnsi="宋体" w:cs="宋体"/>
          <w:color w:val="000000"/>
          <w:szCs w:val="21"/>
        </w:rPr>
      </w:pPr>
      <w:r>
        <w:rPr>
          <w:rFonts w:hint="eastAsia" w:ascii="宋体" w:hAnsi="宋体" w:cs="宋体"/>
          <w:color w:val="000000"/>
          <w:szCs w:val="21"/>
        </w:rPr>
        <w:t>1.1）本项目施工流程应符合市政、环保等相关部门的规定。</w:t>
      </w:r>
    </w:p>
    <w:p>
      <w:pPr>
        <w:tabs>
          <w:tab w:val="left" w:pos="420"/>
        </w:tabs>
        <w:spacing w:line="360" w:lineRule="auto"/>
        <w:jc w:val="left"/>
        <w:rPr>
          <w:rFonts w:ascii="宋体" w:hAnsi="宋体" w:cs="宋体"/>
          <w:color w:val="000000"/>
          <w:szCs w:val="21"/>
        </w:rPr>
      </w:pPr>
      <w:r>
        <w:rPr>
          <w:rFonts w:hint="eastAsia" w:ascii="宋体" w:hAnsi="宋体" w:cs="宋体"/>
          <w:color w:val="000000"/>
          <w:szCs w:val="21"/>
        </w:rPr>
        <w:t>1.2）本项目为交钥匙式工程，要求响应供应商提供服务及相关建设工程，如采购过程有错报、漏报事项，均由响应供应商负责。</w:t>
      </w:r>
    </w:p>
    <w:p>
      <w:pPr>
        <w:tabs>
          <w:tab w:val="left" w:pos="420"/>
        </w:tabs>
        <w:spacing w:line="360" w:lineRule="auto"/>
        <w:jc w:val="left"/>
        <w:rPr>
          <w:rFonts w:ascii="宋体" w:hAnsi="宋体" w:cs="宋体"/>
          <w:color w:val="000000"/>
          <w:szCs w:val="21"/>
        </w:rPr>
      </w:pPr>
      <w:r>
        <w:rPr>
          <w:rFonts w:hint="eastAsia" w:ascii="宋体" w:hAnsi="宋体" w:cs="宋体"/>
          <w:color w:val="000000"/>
          <w:szCs w:val="21"/>
        </w:rPr>
        <w:t>1.3）响应供应商的报价应包括采购、运输、安装、调试、人工、措施、安全文明施工、相关部门验收及保修期内的维护保养以及合同实施中不可预见费用等完成本次招标内容所需的一切费用，以及响应供应商认为必要的其他货物、材料、工程、服务。</w:t>
      </w:r>
    </w:p>
    <w:p>
      <w:pPr>
        <w:tabs>
          <w:tab w:val="left" w:pos="420"/>
        </w:tabs>
        <w:spacing w:line="360" w:lineRule="auto"/>
        <w:jc w:val="left"/>
        <w:rPr>
          <w:rFonts w:ascii="宋体" w:hAnsi="宋体" w:cs="宋体"/>
          <w:color w:val="000000"/>
          <w:szCs w:val="21"/>
        </w:rPr>
      </w:pPr>
      <w:r>
        <w:rPr>
          <w:rFonts w:hint="eastAsia" w:ascii="宋体" w:hAnsi="宋体" w:cs="宋体"/>
          <w:color w:val="000000"/>
          <w:szCs w:val="21"/>
        </w:rPr>
        <w:t>1.4）响应供应商应自行增加设备正常、合法、安全运行及使用所必须但招标文件没有包含的所有设备、利益等一切费用。</w:t>
      </w:r>
    </w:p>
    <w:p>
      <w:pPr>
        <w:pStyle w:val="2"/>
        <w:spacing w:line="360" w:lineRule="auto"/>
        <w:jc w:val="left"/>
        <w:rPr>
          <w:rFonts w:ascii="宋体" w:hAnsi="宋体" w:cs="宋体"/>
          <w:color w:val="000000"/>
          <w:sz w:val="21"/>
          <w:szCs w:val="21"/>
        </w:rPr>
      </w:pPr>
      <w:r>
        <w:rPr>
          <w:rFonts w:hint="eastAsia" w:ascii="宋体" w:hAnsi="宋体" w:cs="宋体"/>
          <w:color w:val="000000"/>
          <w:sz w:val="21"/>
          <w:szCs w:val="21"/>
        </w:rPr>
        <w:t>1.5）响应供应商所投货物必须是厂商原装的、全新的、型号、性能及指标符合或优于国家及招标文件提出的有关技术、质量、安全标准、要求的货物。具出厂合格证，序列号、包装箱号与出厂批号一致，并可追索查阅。所有随设备的附件必须齐全。</w:t>
      </w:r>
    </w:p>
    <w:p>
      <w:pPr>
        <w:tabs>
          <w:tab w:val="left" w:pos="420"/>
        </w:tabs>
        <w:spacing w:line="360" w:lineRule="auto"/>
        <w:rPr>
          <w:rFonts w:ascii="宋体" w:hAnsi="宋体" w:cs="宋体"/>
          <w:color w:val="000000"/>
          <w:szCs w:val="21"/>
        </w:rPr>
      </w:pPr>
      <w:r>
        <w:rPr>
          <w:rFonts w:hint="eastAsia" w:ascii="宋体" w:hAnsi="宋体" w:cs="宋体"/>
          <w:color w:val="000000"/>
          <w:szCs w:val="21"/>
        </w:rPr>
        <w:t>1.6）所投设备必须符合国家质量检测标准和专业设备检测标准。</w:t>
      </w:r>
    </w:p>
    <w:p>
      <w:pPr>
        <w:tabs>
          <w:tab w:val="left" w:pos="420"/>
        </w:tabs>
        <w:spacing w:line="360" w:lineRule="auto"/>
        <w:rPr>
          <w:rFonts w:ascii="宋体" w:hAnsi="宋体" w:cs="宋体"/>
          <w:color w:val="000000"/>
          <w:szCs w:val="21"/>
        </w:rPr>
      </w:pPr>
      <w:r>
        <w:rPr>
          <w:rFonts w:hint="eastAsia" w:ascii="宋体" w:hAnsi="宋体" w:cs="宋体"/>
          <w:color w:val="000000"/>
          <w:szCs w:val="21"/>
        </w:rPr>
        <w:t>1.7）设备及其配件包装均应有良好的防湿、防锈、防潮、防雨、防腐及防碰撞的措施。凡由于包装不良造成的损失和由此产生的费用均由成交供应商承担。</w:t>
      </w:r>
    </w:p>
    <w:p>
      <w:pPr>
        <w:tabs>
          <w:tab w:val="left" w:pos="420"/>
        </w:tabs>
        <w:spacing w:line="360" w:lineRule="auto"/>
        <w:rPr>
          <w:rFonts w:ascii="宋体" w:hAnsi="宋体" w:cs="宋体"/>
          <w:color w:val="000000"/>
          <w:szCs w:val="21"/>
          <w:highlight w:val="none"/>
        </w:rPr>
      </w:pPr>
      <w:r>
        <w:rPr>
          <w:rFonts w:hint="eastAsia" w:ascii="宋体" w:hAnsi="宋体" w:cs="宋体"/>
          <w:color w:val="000000"/>
          <w:szCs w:val="21"/>
          <w:highlight w:val="none"/>
        </w:rPr>
        <w:t>1.8)成交供应商应确保执行国家有关部门关于农民工工资的相关规定，不得拖欠农民工工资。</w:t>
      </w:r>
    </w:p>
    <w:p>
      <w:pPr>
        <w:tabs>
          <w:tab w:val="left" w:pos="420"/>
        </w:tabs>
        <w:spacing w:line="360" w:lineRule="auto"/>
        <w:rPr>
          <w:rFonts w:ascii="宋体" w:hAnsi="宋体" w:cs="宋体"/>
          <w:b/>
          <w:bCs/>
          <w:szCs w:val="21"/>
          <w:highlight w:val="none"/>
        </w:rPr>
      </w:pPr>
      <w:r>
        <w:rPr>
          <w:rFonts w:hint="eastAsia" w:ascii="宋体" w:hAnsi="宋体" w:cs="宋体"/>
          <w:b/>
          <w:bCs/>
          <w:szCs w:val="21"/>
          <w:highlight w:val="none"/>
        </w:rPr>
        <w:t>2）项目的承包方式要求</w:t>
      </w:r>
    </w:p>
    <w:p>
      <w:pPr>
        <w:tabs>
          <w:tab w:val="left" w:pos="420"/>
        </w:tabs>
        <w:spacing w:line="360" w:lineRule="auto"/>
        <w:rPr>
          <w:rFonts w:ascii="宋体" w:hAnsi="宋体" w:cs="宋体"/>
          <w:szCs w:val="21"/>
          <w:highlight w:val="none"/>
        </w:rPr>
      </w:pPr>
      <w:r>
        <w:rPr>
          <w:rFonts w:hint="eastAsia" w:ascii="宋体" w:hAnsi="宋体" w:cs="宋体"/>
          <w:szCs w:val="21"/>
          <w:highlight w:val="none"/>
        </w:rPr>
        <w:t>2.1）本工程总价控制，综合单价承包结算方式，工程量按实结算，工程量清单项目的综合单价（最终结算以财政投资审核中心审核为准）在约定条件及范围内是固定的，不予调整</w:t>
      </w:r>
      <w:r>
        <w:rPr>
          <w:rFonts w:hint="eastAsia" w:ascii="宋体" w:hAnsi="宋体" w:cs="宋体"/>
          <w:szCs w:val="21"/>
          <w:highlight w:val="none"/>
          <w:lang w:val="en-US" w:eastAsia="zh-CN"/>
        </w:rPr>
        <w:t>,</w:t>
      </w:r>
      <w:r>
        <w:rPr>
          <w:rFonts w:hint="eastAsia" w:ascii="宋体" w:hAnsi="宋体" w:cs="宋体"/>
          <w:szCs w:val="21"/>
          <w:highlight w:val="none"/>
        </w:rPr>
        <w:t>为工程量清单项目综合单价</w:t>
      </w:r>
      <w:r>
        <w:rPr>
          <w:rFonts w:hint="eastAsia" w:asciiTheme="majorEastAsia" w:hAnsiTheme="majorEastAsia" w:eastAsiaTheme="majorEastAsia" w:cstheme="majorEastAsia"/>
          <w:szCs w:val="21"/>
          <w:highlight w:val="none"/>
        </w:rPr>
        <w:t>×</w:t>
      </w:r>
      <w:r>
        <w:rPr>
          <w:rFonts w:hint="eastAsia" w:ascii="宋体" w:hAnsi="宋体" w:cs="宋体"/>
          <w:szCs w:val="21"/>
          <w:highlight w:val="none"/>
        </w:rPr>
        <w:t>下浮</w:t>
      </w:r>
      <w:r>
        <w:rPr>
          <w:rFonts w:hint="eastAsia" w:ascii="宋体" w:hAnsi="宋体" w:cs="宋体"/>
          <w:szCs w:val="21"/>
          <w:highlight w:val="none"/>
          <w:lang w:eastAsia="zh-CN"/>
        </w:rPr>
        <w:t>系数（</w:t>
      </w:r>
      <w:r>
        <w:rPr>
          <w:rFonts w:hint="eastAsia" w:ascii="宋体" w:hAnsi="宋体" w:cs="宋体"/>
          <w:szCs w:val="21"/>
          <w:highlight w:val="none"/>
          <w:lang w:val="en-US" w:eastAsia="zh-CN"/>
        </w:rPr>
        <w:t>1-</w:t>
      </w:r>
      <w:r>
        <w:rPr>
          <w:rFonts w:hint="eastAsia" w:ascii="宋体" w:hAnsi="宋体" w:cs="宋体"/>
          <w:szCs w:val="21"/>
          <w:highlight w:val="none"/>
        </w:rPr>
        <w:t>下浮</w:t>
      </w:r>
      <w:r>
        <w:rPr>
          <w:rFonts w:hint="eastAsia" w:ascii="宋体" w:hAnsi="宋体" w:cs="宋体"/>
          <w:szCs w:val="21"/>
          <w:highlight w:val="none"/>
          <w:lang w:eastAsia="zh-CN"/>
        </w:rPr>
        <w:t>率）</w:t>
      </w:r>
      <w:r>
        <w:rPr>
          <w:rFonts w:hint="eastAsia" w:ascii="宋体" w:hAnsi="宋体" w:cs="宋体"/>
          <w:szCs w:val="21"/>
          <w:highlight w:val="none"/>
        </w:rPr>
        <w:t>。工程量清单项目综合单价在约定的条件及范围外，允许调整，为工程项目综合单价×下浮系数（1-下浮率）</w:t>
      </w:r>
      <w:r>
        <w:rPr>
          <w:rFonts w:hint="eastAsia" w:ascii="宋体" w:hAnsi="宋体" w:cs="宋体"/>
          <w:szCs w:val="21"/>
          <w:highlight w:val="none"/>
          <w:lang w:eastAsia="zh-CN"/>
        </w:rPr>
        <w:t>。</w:t>
      </w:r>
    </w:p>
    <w:p>
      <w:pPr>
        <w:pStyle w:val="7"/>
        <w:spacing w:line="360" w:lineRule="auto"/>
        <w:ind w:firstLine="0" w:firstLineChars="0"/>
        <w:rPr>
          <w:rFonts w:ascii="宋体" w:hAnsi="宋体" w:cs="宋体"/>
          <w:szCs w:val="21"/>
          <w:highlight w:val="none"/>
        </w:rPr>
      </w:pPr>
      <w:r>
        <w:rPr>
          <w:rFonts w:hint="eastAsia" w:ascii="宋体" w:hAnsi="宋体" w:cs="宋体"/>
          <w:szCs w:val="21"/>
          <w:highlight w:val="none"/>
        </w:rPr>
        <w:t>2.2）按磋商文件采购项目需求清单格式规范报价，不得缺项漏项。</w:t>
      </w:r>
    </w:p>
    <w:p>
      <w:pPr>
        <w:pStyle w:val="7"/>
        <w:spacing w:line="360" w:lineRule="auto"/>
        <w:ind w:firstLine="0" w:firstLineChars="0"/>
        <w:rPr>
          <w:rFonts w:ascii="宋体" w:hAnsi="宋体" w:cs="宋体"/>
          <w:b/>
          <w:bCs/>
          <w:szCs w:val="21"/>
          <w:highlight w:val="none"/>
        </w:rPr>
      </w:pPr>
      <w:r>
        <w:rPr>
          <w:rFonts w:hint="eastAsia" w:ascii="宋体" w:hAnsi="宋体" w:cs="宋体"/>
          <w:b/>
          <w:bCs/>
          <w:szCs w:val="21"/>
          <w:highlight w:val="none"/>
        </w:rPr>
        <w:t>*2.3）综合单价报价不得超过需求清单综合单价最高限价。</w:t>
      </w:r>
    </w:p>
    <w:p>
      <w:pPr>
        <w:tabs>
          <w:tab w:val="left" w:pos="420"/>
        </w:tabs>
        <w:spacing w:line="360" w:lineRule="auto"/>
        <w:rPr>
          <w:rFonts w:ascii="宋体" w:hAnsi="宋体" w:cs="宋体"/>
          <w:b/>
          <w:bCs/>
          <w:szCs w:val="21"/>
          <w:highlight w:val="none"/>
        </w:rPr>
      </w:pPr>
      <w:r>
        <w:rPr>
          <w:rFonts w:hint="eastAsia" w:ascii="宋体" w:hAnsi="宋体" w:cs="宋体"/>
          <w:b/>
          <w:bCs/>
          <w:szCs w:val="21"/>
          <w:highlight w:val="none"/>
        </w:rPr>
        <w:t>3）工程变更方式</w:t>
      </w:r>
    </w:p>
    <w:p>
      <w:pPr>
        <w:spacing w:line="360" w:lineRule="auto"/>
        <w:ind w:right="-313" w:rightChars="-149"/>
        <w:rPr>
          <w:rFonts w:ascii="宋体" w:hAnsi="宋体" w:cs="宋体"/>
          <w:szCs w:val="21"/>
          <w:highlight w:val="none"/>
        </w:rPr>
      </w:pPr>
      <w:r>
        <w:rPr>
          <w:rFonts w:hint="eastAsia" w:ascii="宋体" w:hAnsi="宋体" w:cs="宋体"/>
          <w:szCs w:val="21"/>
          <w:highlight w:val="none"/>
        </w:rPr>
        <w:t>3.1）施工过程中有设计变更或根据实际情况需要变更的，以设计变更或采购人、监理单位确认的现场签证的内容为准（设计变更必须经设计单位、监理单位、采购人及其他相关单位核认才有效），最后结算价按审定价格为准。</w:t>
      </w:r>
    </w:p>
    <w:p>
      <w:pPr>
        <w:spacing w:line="360" w:lineRule="auto"/>
        <w:ind w:right="-313" w:rightChars="-149"/>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2</w:t>
      </w:r>
      <w:r>
        <w:rPr>
          <w:rFonts w:hint="eastAsia" w:ascii="宋体" w:hAnsi="宋体" w:cs="宋体"/>
          <w:szCs w:val="21"/>
          <w:highlight w:val="none"/>
        </w:rPr>
        <w:t>）工程项目的工程量清单按实结算，具体按以下办法确定：</w:t>
      </w:r>
    </w:p>
    <w:p>
      <w:pPr>
        <w:spacing w:line="360" w:lineRule="auto"/>
        <w:ind w:right="-313" w:rightChars="-149"/>
        <w:rPr>
          <w:rFonts w:ascii="宋体" w:hAnsi="宋体" w:cs="宋体"/>
          <w:szCs w:val="21"/>
          <w:highlight w:val="none"/>
        </w:rPr>
      </w:pPr>
      <w:r>
        <w:rPr>
          <w:rFonts w:hint="eastAsia" w:ascii="宋体" w:hAnsi="宋体" w:cs="宋体"/>
          <w:szCs w:val="21"/>
          <w:highlight w:val="none"/>
        </w:rPr>
        <w:t>3.2.</w:t>
      </w:r>
      <w:r>
        <w:rPr>
          <w:rFonts w:ascii="宋体" w:hAnsi="宋体" w:cs="宋体"/>
          <w:szCs w:val="21"/>
          <w:highlight w:val="none"/>
        </w:rPr>
        <w:t>1</w:t>
      </w:r>
      <w:r>
        <w:rPr>
          <w:rFonts w:hint="eastAsia" w:ascii="宋体" w:hAnsi="宋体" w:cs="宋体"/>
          <w:szCs w:val="21"/>
          <w:highlight w:val="none"/>
        </w:rPr>
        <w:t>）变更工程在工程量清单中有相同或相似项目的按投标单价结算。</w:t>
      </w:r>
    </w:p>
    <w:p>
      <w:pPr>
        <w:spacing w:line="360" w:lineRule="auto"/>
        <w:ind w:right="-313" w:rightChars="-149"/>
        <w:rPr>
          <w:rFonts w:ascii="宋体" w:hAnsi="宋体" w:cs="宋体"/>
          <w:szCs w:val="21"/>
          <w:highlight w:val="none"/>
        </w:rPr>
      </w:pPr>
      <w:r>
        <w:rPr>
          <w:rFonts w:hint="eastAsia" w:ascii="宋体" w:hAnsi="宋体" w:cs="宋体"/>
          <w:szCs w:val="21"/>
          <w:highlight w:val="none"/>
        </w:rPr>
        <w:t>3.2.</w:t>
      </w:r>
      <w:r>
        <w:rPr>
          <w:rFonts w:ascii="宋体" w:hAnsi="宋体" w:cs="宋体"/>
          <w:szCs w:val="21"/>
          <w:highlight w:val="none"/>
        </w:rPr>
        <w:t>2</w:t>
      </w:r>
      <w:r>
        <w:rPr>
          <w:rFonts w:hint="eastAsia" w:ascii="宋体" w:hAnsi="宋体" w:cs="宋体"/>
          <w:szCs w:val="21"/>
          <w:highlight w:val="none"/>
        </w:rPr>
        <w:t>）变更工程在工程量清单中没有相同或相似项目的项目，可参考相应定额确定单价。以上各类工程造价应再乘以下浮系数</w:t>
      </w:r>
      <w:r>
        <w:rPr>
          <w:rFonts w:ascii="宋体" w:hAnsi="宋体" w:cs="宋体"/>
          <w:szCs w:val="21"/>
          <w:highlight w:val="none"/>
        </w:rPr>
        <w:t>[</w:t>
      </w:r>
      <w:r>
        <w:rPr>
          <w:rFonts w:hint="eastAsia" w:ascii="宋体" w:hAnsi="宋体" w:cs="宋体"/>
          <w:szCs w:val="21"/>
          <w:highlight w:val="none"/>
        </w:rPr>
        <w:t>即</w:t>
      </w:r>
      <w:r>
        <w:rPr>
          <w:rFonts w:ascii="宋体" w:hAnsi="宋体" w:cs="宋体"/>
          <w:szCs w:val="21"/>
          <w:highlight w:val="none"/>
        </w:rPr>
        <w:t>(1-</w:t>
      </w:r>
      <w:r>
        <w:rPr>
          <w:rFonts w:hint="eastAsia" w:ascii="宋体" w:hAnsi="宋体" w:cs="宋体"/>
          <w:szCs w:val="21"/>
          <w:highlight w:val="none"/>
        </w:rPr>
        <w:t>下浮率</w:t>
      </w:r>
      <w:r>
        <w:rPr>
          <w:rFonts w:ascii="宋体" w:hAnsi="宋体" w:cs="宋体"/>
          <w:szCs w:val="21"/>
          <w:highlight w:val="none"/>
        </w:rPr>
        <w:t>)]</w:t>
      </w:r>
      <w:r>
        <w:rPr>
          <w:rFonts w:hint="eastAsia" w:ascii="宋体" w:hAnsi="宋体" w:cs="宋体"/>
          <w:szCs w:val="21"/>
          <w:highlight w:val="none"/>
        </w:rPr>
        <w:t>为变更工程造价。</w:t>
      </w:r>
    </w:p>
    <w:p>
      <w:pPr>
        <w:tabs>
          <w:tab w:val="left" w:pos="420"/>
        </w:tabs>
        <w:spacing w:line="360" w:lineRule="auto"/>
        <w:rPr>
          <w:rFonts w:ascii="宋体" w:hAnsi="宋体" w:cs="宋体"/>
          <w:b/>
          <w:color w:val="000000"/>
          <w:szCs w:val="21"/>
          <w:highlight w:val="none"/>
        </w:rPr>
      </w:pPr>
      <w:r>
        <w:rPr>
          <w:rFonts w:hint="eastAsia" w:ascii="宋体" w:hAnsi="宋体" w:cs="宋体"/>
          <w:b/>
          <w:color w:val="000000"/>
          <w:szCs w:val="21"/>
          <w:highlight w:val="none"/>
        </w:rPr>
        <w:t>4)施工要求</w:t>
      </w:r>
    </w:p>
    <w:p>
      <w:pPr>
        <w:spacing w:line="360" w:lineRule="auto"/>
        <w:ind w:right="-313" w:rightChars="-149"/>
        <w:rPr>
          <w:rFonts w:ascii="宋体" w:hAnsi="宋体" w:cs="宋体"/>
          <w:szCs w:val="21"/>
          <w:highlight w:val="none"/>
        </w:rPr>
      </w:pPr>
      <w:r>
        <w:rPr>
          <w:rFonts w:hint="eastAsia" w:ascii="宋体" w:hAnsi="宋体" w:cs="宋体"/>
          <w:szCs w:val="21"/>
          <w:highlight w:val="none"/>
        </w:rPr>
        <w:t>4.1)严格执行现行国家、行业及广东省等相关技术标准及规范要求。</w:t>
      </w:r>
    </w:p>
    <w:p>
      <w:pPr>
        <w:spacing w:line="360" w:lineRule="auto"/>
        <w:ind w:right="-313" w:rightChars="-149"/>
        <w:rPr>
          <w:rFonts w:ascii="宋体" w:hAnsi="宋体" w:cs="宋体"/>
          <w:szCs w:val="21"/>
          <w:highlight w:val="none"/>
        </w:rPr>
      </w:pPr>
      <w:r>
        <w:rPr>
          <w:rFonts w:hint="eastAsia" w:ascii="宋体" w:hAnsi="宋体" w:cs="宋体"/>
          <w:szCs w:val="21"/>
          <w:highlight w:val="none"/>
        </w:rPr>
        <w:t>4.2)必须严格按照本项目图纸设计施工；</w:t>
      </w:r>
    </w:p>
    <w:p>
      <w:pPr>
        <w:spacing w:line="360" w:lineRule="auto"/>
        <w:ind w:right="-313" w:rightChars="-149"/>
        <w:rPr>
          <w:rFonts w:ascii="宋体" w:hAnsi="宋体" w:cs="宋体"/>
          <w:szCs w:val="21"/>
          <w:highlight w:val="none"/>
        </w:rPr>
      </w:pPr>
      <w:r>
        <w:rPr>
          <w:rFonts w:hint="eastAsia" w:ascii="宋体" w:hAnsi="宋体" w:cs="宋体"/>
          <w:szCs w:val="21"/>
          <w:highlight w:val="none"/>
        </w:rPr>
        <w:t>4.3)成交供应商应在</w:t>
      </w:r>
      <w:r>
        <w:rPr>
          <w:rFonts w:hint="eastAsia" w:ascii="宋体" w:hAnsi="宋体" w:cs="宋体"/>
          <w:szCs w:val="21"/>
          <w:highlight w:val="none"/>
          <w:lang w:val="en-US" w:eastAsia="zh-CN"/>
        </w:rPr>
        <w:t>签订合同</w:t>
      </w:r>
      <w:r>
        <w:rPr>
          <w:rFonts w:hint="eastAsia" w:ascii="宋体" w:hAnsi="宋体" w:cs="宋体"/>
          <w:szCs w:val="21"/>
          <w:highlight w:val="none"/>
        </w:rPr>
        <w:t>后</w:t>
      </w:r>
      <w:r>
        <w:rPr>
          <w:rFonts w:ascii="宋体" w:hAnsi="宋体" w:cs="宋体"/>
          <w:szCs w:val="21"/>
          <w:highlight w:val="none"/>
        </w:rPr>
        <w:t>2</w:t>
      </w:r>
      <w:r>
        <w:rPr>
          <w:rFonts w:hint="eastAsia" w:ascii="宋体" w:hAnsi="宋体" w:cs="宋体"/>
          <w:szCs w:val="21"/>
          <w:highlight w:val="none"/>
        </w:rPr>
        <w:t>日内进场，并在进场</w:t>
      </w:r>
      <w:r>
        <w:rPr>
          <w:rFonts w:ascii="宋体" w:hAnsi="宋体" w:cs="宋体"/>
          <w:szCs w:val="21"/>
          <w:highlight w:val="none"/>
        </w:rPr>
        <w:t>2</w:t>
      </w:r>
      <w:r>
        <w:rPr>
          <w:rFonts w:hint="eastAsia" w:ascii="宋体" w:hAnsi="宋体" w:cs="宋体"/>
          <w:szCs w:val="21"/>
          <w:highlight w:val="none"/>
        </w:rPr>
        <w:t>天内上报详细的施工进度计划、施工技术方案和绿色施工安全防护措施方案。</w:t>
      </w:r>
    </w:p>
    <w:p>
      <w:pPr>
        <w:spacing w:line="360" w:lineRule="auto"/>
        <w:ind w:right="-313" w:rightChars="-149"/>
        <w:rPr>
          <w:rFonts w:ascii="宋体" w:hAnsi="宋体" w:cs="宋体"/>
          <w:szCs w:val="21"/>
          <w:highlight w:val="none"/>
        </w:rPr>
      </w:pPr>
      <w:r>
        <w:rPr>
          <w:rFonts w:hint="eastAsia" w:ascii="宋体" w:hAnsi="宋体" w:cs="宋体"/>
          <w:szCs w:val="21"/>
          <w:highlight w:val="none"/>
        </w:rPr>
        <w:t>4.4)成交供应商若对采购人提供的设计图纸、施工要求等存在异议，必须与采购人进行沟通并获书面认可后，方可修改要求进行实施。否则，无论是否影响工程质量，均视为质量问题。</w:t>
      </w:r>
    </w:p>
    <w:p>
      <w:pPr>
        <w:spacing w:line="360" w:lineRule="auto"/>
        <w:ind w:right="-313" w:rightChars="-149"/>
        <w:rPr>
          <w:rFonts w:ascii="宋体" w:hAnsi="宋体" w:cs="宋体"/>
          <w:szCs w:val="21"/>
          <w:highlight w:val="none"/>
        </w:rPr>
      </w:pPr>
      <w:r>
        <w:rPr>
          <w:rFonts w:hint="eastAsia" w:ascii="宋体" w:hAnsi="宋体" w:cs="宋体"/>
          <w:szCs w:val="21"/>
          <w:highlight w:val="none"/>
        </w:rPr>
        <w:t>4.5)成交供应商有义务复核、发现与相关配合专业的问题，并提前以书面形式提交采购人代表和现场监理工程师。有义务提前向采购人工程师代表提交需要相关专业配合完成的任务及时间要求，该任务要求必须是合理的时间内能完成的任务。</w:t>
      </w:r>
    </w:p>
    <w:p>
      <w:pPr>
        <w:spacing w:line="360" w:lineRule="auto"/>
        <w:ind w:right="-313" w:rightChars="-149"/>
        <w:rPr>
          <w:rFonts w:ascii="宋体" w:hAnsi="宋体" w:cs="宋体"/>
          <w:b/>
          <w:color w:val="000000"/>
          <w:szCs w:val="21"/>
          <w:highlight w:val="none"/>
        </w:rPr>
      </w:pPr>
      <w:r>
        <w:rPr>
          <w:rFonts w:hint="eastAsia" w:ascii="宋体" w:hAnsi="宋体" w:cs="宋体"/>
          <w:szCs w:val="21"/>
          <w:highlight w:val="none"/>
        </w:rPr>
        <w:t>4.6)进场施工后，施工范围中包含的各项内容管理责任由成交供应商负责。成交供应商须负责保护建筑物内外一切设施（电器、线路、各类管道、家具、绿化、道路等），施工过程中如有损坏，成交供应商负责恢复维护。</w:t>
      </w:r>
    </w:p>
    <w:p>
      <w:pPr>
        <w:tabs>
          <w:tab w:val="left" w:pos="420"/>
        </w:tabs>
        <w:spacing w:line="360" w:lineRule="auto"/>
        <w:rPr>
          <w:rFonts w:hint="eastAsia" w:ascii="宋体" w:hAnsi="宋体" w:eastAsia="宋体" w:cs="宋体"/>
          <w:b/>
          <w:color w:val="000000"/>
          <w:szCs w:val="21"/>
          <w:highlight w:val="none"/>
          <w:lang w:val="en-US" w:eastAsia="zh-CN"/>
        </w:rPr>
      </w:pPr>
      <w:r>
        <w:rPr>
          <w:rFonts w:hint="eastAsia" w:ascii="宋体" w:hAnsi="宋体" w:cs="宋体"/>
          <w:b/>
          <w:color w:val="000000"/>
          <w:szCs w:val="21"/>
          <w:highlight w:val="none"/>
        </w:rPr>
        <w:t>5</w:t>
      </w:r>
      <w:r>
        <w:rPr>
          <w:rFonts w:hint="eastAsia" w:ascii="宋体" w:hAnsi="宋体" w:cs="宋体"/>
          <w:b/>
          <w:bCs w:val="0"/>
          <w:color w:val="000000"/>
          <w:szCs w:val="21"/>
          <w:highlight w:val="none"/>
          <w:u w:val="none"/>
        </w:rPr>
        <w:t>）</w:t>
      </w:r>
      <w:r>
        <w:rPr>
          <w:rFonts w:hint="eastAsia" w:ascii="宋体" w:hAnsi="宋体" w:cs="Microsoft JhengHei"/>
          <w:b/>
          <w:bCs w:val="0"/>
          <w:color w:val="000000"/>
          <w:spacing w:val="1"/>
          <w:kern w:val="0"/>
          <w:szCs w:val="21"/>
          <w:highlight w:val="none"/>
          <w:u w:val="none"/>
        </w:rPr>
        <w:t>履约保证金</w:t>
      </w:r>
      <w:r>
        <w:rPr>
          <w:rFonts w:hint="eastAsia" w:ascii="宋体" w:hAnsi="宋体" w:cs="Microsoft JhengHei"/>
          <w:b/>
          <w:bCs w:val="0"/>
          <w:color w:val="000000"/>
          <w:spacing w:val="1"/>
          <w:kern w:val="0"/>
          <w:szCs w:val="21"/>
          <w:highlight w:val="none"/>
          <w:u w:val="none"/>
          <w:lang w:val="en-US" w:eastAsia="zh-CN"/>
        </w:rPr>
        <w:t>(保函）</w:t>
      </w:r>
    </w:p>
    <w:p>
      <w:pPr>
        <w:tabs>
          <w:tab w:val="left" w:pos="420"/>
        </w:tabs>
        <w:spacing w:line="360" w:lineRule="auto"/>
        <w:ind w:firstLine="420" w:firstLineChars="200"/>
        <w:rPr>
          <w:rFonts w:hint="eastAsia" w:ascii="宋体" w:hAnsi="宋体" w:cs="宋体"/>
          <w:b w:val="0"/>
          <w:bCs/>
          <w:color w:val="000000"/>
          <w:szCs w:val="21"/>
          <w:lang w:val="en-US" w:eastAsia="zh-CN"/>
        </w:rPr>
      </w:pPr>
      <w:r>
        <w:rPr>
          <w:rFonts w:hint="eastAsia" w:ascii="宋体" w:hAnsi="宋体" w:cs="宋体"/>
          <w:b w:val="0"/>
          <w:bCs/>
          <w:color w:val="000000"/>
          <w:szCs w:val="21"/>
          <w:lang w:val="en-US" w:eastAsia="zh-CN"/>
        </w:rPr>
        <w:t>成交供应商在合同签订后5个工作内向采购人提交履约保证金（保函），本合同的履约担保金额为成交价的3%，如成交供应商违约，采购人要求赔偿损失时，将从履约保证金中提取。履约保证金待工程验收后转为质量保证金（函）于1年后无息退还成交供应商。</w:t>
      </w:r>
    </w:p>
    <w:p>
      <w:pPr>
        <w:tabs>
          <w:tab w:val="left" w:pos="420"/>
        </w:tabs>
        <w:spacing w:line="360" w:lineRule="auto"/>
        <w:rPr>
          <w:rFonts w:ascii="宋体" w:hAnsi="宋体" w:cs="宋体"/>
          <w:b/>
          <w:color w:val="000000"/>
          <w:szCs w:val="21"/>
        </w:rPr>
      </w:pPr>
      <w:r>
        <w:rPr>
          <w:rFonts w:hint="eastAsia" w:ascii="宋体" w:hAnsi="宋体" w:cs="宋体"/>
          <w:b/>
          <w:color w:val="000000"/>
          <w:szCs w:val="21"/>
          <w:lang w:val="en-US" w:eastAsia="zh-CN"/>
        </w:rPr>
        <w:t>6）</w:t>
      </w:r>
      <w:r>
        <w:rPr>
          <w:rFonts w:hint="eastAsia" w:ascii="宋体" w:hAnsi="宋体" w:cs="宋体"/>
          <w:b/>
          <w:color w:val="000000"/>
          <w:szCs w:val="21"/>
        </w:rPr>
        <w:t>运输及保管、保险</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.1）成交供应商负责根据各品目不同的安装地点，将设备材料送到现场过程中的全部运输；包括装卸车、货现场的搬运、设备的安装等；</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.2）各种设备，必须提供装箱清单，按装箱清单验收货物；</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.3）货物在现场的保管由成交供应商负责，直至项目安装、验收完毕；</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.4）货物在安装调试验收合格前的保险由成交供应商负责，成交供应商负责其派出的现场服务人员人身意外保险。</w:t>
      </w:r>
    </w:p>
    <w:p>
      <w:pPr>
        <w:tabs>
          <w:tab w:val="left" w:pos="420"/>
        </w:tabs>
        <w:spacing w:line="360" w:lineRule="auto"/>
        <w:rPr>
          <w:rFonts w:ascii="宋体" w:hAnsi="宋体" w:cs="宋体"/>
          <w:b/>
          <w:color w:val="000000"/>
          <w:szCs w:val="21"/>
        </w:rPr>
      </w:pPr>
      <w:r>
        <w:rPr>
          <w:rFonts w:hint="eastAsia" w:ascii="宋体" w:hAnsi="宋体" w:cs="宋体"/>
          <w:b/>
          <w:color w:val="000000"/>
          <w:szCs w:val="21"/>
          <w:lang w:val="en-US" w:eastAsia="zh-CN"/>
        </w:rPr>
        <w:t>7</w:t>
      </w:r>
      <w:r>
        <w:rPr>
          <w:rFonts w:hint="eastAsia" w:ascii="宋体" w:hAnsi="宋体" w:cs="宋体"/>
          <w:b/>
          <w:color w:val="000000"/>
          <w:szCs w:val="21"/>
        </w:rPr>
        <w:t>）安装调试</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.1）安装：成交供应商负责到安装地点进行安装和进行调试。成交供应商安装现场需配备专职安全员，负责协调安装管理工作。</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.2）调试：按国家相关验收规范进行调试。设备的拆箱、安装、通电、调试等项工作由成交供应商负责，但必须在采购人指定人员的参与下进行。</w:t>
      </w:r>
    </w:p>
    <w:p>
      <w:pPr>
        <w:tabs>
          <w:tab w:val="left" w:pos="420"/>
        </w:tabs>
        <w:spacing w:line="360" w:lineRule="auto"/>
        <w:rPr>
          <w:rFonts w:ascii="宋体" w:hAnsi="宋体" w:cs="宋体"/>
          <w:color w:val="000000"/>
          <w:szCs w:val="21"/>
        </w:rPr>
      </w:pPr>
      <w:r>
        <w:rPr>
          <w:rFonts w:hint="eastAsia" w:ascii="宋体" w:hAnsi="宋体" w:cs="宋体"/>
          <w:b/>
          <w:color w:val="000000"/>
          <w:szCs w:val="21"/>
          <w:lang w:val="en-US" w:eastAsia="zh-CN"/>
        </w:rPr>
        <w:t>8</w:t>
      </w:r>
      <w:r>
        <w:rPr>
          <w:rFonts w:hint="eastAsia" w:ascii="宋体" w:hAnsi="宋体" w:cs="宋体"/>
          <w:b/>
          <w:szCs w:val="21"/>
        </w:rPr>
        <w:t>）完工时间：签订合同，施工</w:t>
      </w:r>
      <w:r>
        <w:rPr>
          <w:rFonts w:hint="eastAsia" w:ascii="宋体" w:hAnsi="宋体" w:cs="宋体"/>
          <w:b/>
          <w:color w:val="auto"/>
          <w:szCs w:val="21"/>
        </w:rPr>
        <w:t>总工期为4个月，其中主体工程施工3个月，调试1个月。因本工程运行电排站改造工程，为了不影响城市防洪排涝，合理安排施工作业停电时间，确保施工全</w:t>
      </w:r>
      <w:r>
        <w:rPr>
          <w:rFonts w:hint="eastAsia" w:ascii="宋体" w:hAnsi="宋体" w:cs="宋体"/>
          <w:b/>
          <w:color w:val="000000"/>
          <w:szCs w:val="21"/>
        </w:rPr>
        <w:t>过程安全生产</w:t>
      </w:r>
      <w:r>
        <w:rPr>
          <w:rFonts w:hint="eastAsia" w:ascii="宋体" w:hAnsi="宋体" w:cs="宋体"/>
          <w:b/>
          <w:bCs/>
          <w:color w:val="000000"/>
          <w:szCs w:val="21"/>
        </w:rPr>
        <w:t>。</w:t>
      </w:r>
    </w:p>
    <w:p>
      <w:pPr>
        <w:tabs>
          <w:tab w:val="left" w:pos="420"/>
        </w:tabs>
        <w:spacing w:line="360" w:lineRule="auto"/>
        <w:rPr>
          <w:rFonts w:ascii="宋体" w:hAnsi="宋体" w:cs="宋体"/>
          <w:b/>
          <w:color w:val="000000"/>
          <w:szCs w:val="21"/>
        </w:rPr>
      </w:pPr>
      <w:r>
        <w:rPr>
          <w:rFonts w:hint="eastAsia" w:ascii="宋体" w:hAnsi="宋体" w:cs="宋体"/>
          <w:b/>
          <w:color w:val="000000"/>
          <w:szCs w:val="21"/>
          <w:lang w:val="en-US" w:eastAsia="zh-CN"/>
        </w:rPr>
        <w:t>9</w:t>
      </w:r>
      <w:r>
        <w:rPr>
          <w:rFonts w:hint="eastAsia" w:ascii="宋体" w:hAnsi="宋体" w:cs="宋体"/>
          <w:b/>
          <w:color w:val="000000"/>
          <w:szCs w:val="21"/>
        </w:rPr>
        <w:t>）地点：采购人指定地点。</w:t>
      </w:r>
    </w:p>
    <w:p>
      <w:pPr>
        <w:tabs>
          <w:tab w:val="left" w:pos="420"/>
        </w:tabs>
        <w:spacing w:line="360" w:lineRule="auto"/>
        <w:rPr>
          <w:rFonts w:ascii="宋体" w:hAnsi="宋体" w:cs="宋体"/>
          <w:b/>
          <w:color w:val="000000"/>
          <w:szCs w:val="21"/>
        </w:rPr>
      </w:pPr>
      <w:r>
        <w:rPr>
          <w:rFonts w:hint="eastAsia" w:ascii="宋体" w:hAnsi="宋体" w:cs="宋体"/>
          <w:b/>
          <w:color w:val="000000"/>
          <w:szCs w:val="21"/>
          <w:lang w:val="en-US" w:eastAsia="zh-CN"/>
        </w:rPr>
        <w:t>10</w:t>
      </w:r>
      <w:r>
        <w:rPr>
          <w:rFonts w:hint="eastAsia" w:ascii="宋体" w:hAnsi="宋体" w:cs="宋体"/>
          <w:b/>
          <w:color w:val="000000"/>
          <w:szCs w:val="21"/>
        </w:rPr>
        <w:t>）验收</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10</w:t>
      </w:r>
      <w:r>
        <w:rPr>
          <w:rFonts w:hint="eastAsia" w:ascii="宋体" w:hAnsi="宋体" w:cs="宋体"/>
          <w:color w:val="000000"/>
          <w:szCs w:val="21"/>
        </w:rPr>
        <w:t>.1）验收应在采购人和成交供应商双方共同参加下进行。</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10</w:t>
      </w:r>
      <w:r>
        <w:rPr>
          <w:rFonts w:hint="eastAsia" w:ascii="宋体" w:hAnsi="宋体" w:cs="宋体"/>
          <w:color w:val="000000"/>
          <w:szCs w:val="21"/>
        </w:rPr>
        <w:t>.2）验收按国家有关的规定、规范进行。</w:t>
      </w:r>
    </w:p>
    <w:p>
      <w:pPr>
        <w:tabs>
          <w:tab w:val="left" w:pos="420"/>
        </w:tabs>
        <w:spacing w:line="360" w:lineRule="auto"/>
        <w:rPr>
          <w:rFonts w:ascii="宋体" w:hAnsi="宋体" w:cs="宋体"/>
          <w:color w:val="000000"/>
          <w:szCs w:val="21"/>
        </w:rPr>
      </w:pPr>
      <w:r>
        <w:rPr>
          <w:rFonts w:hint="eastAsia" w:ascii="宋体" w:hAnsi="宋体" w:cs="宋体"/>
          <w:color w:val="000000"/>
          <w:szCs w:val="21"/>
          <w:lang w:val="en-US" w:eastAsia="zh-CN"/>
        </w:rPr>
        <w:t>10</w:t>
      </w:r>
      <w:r>
        <w:rPr>
          <w:rFonts w:hint="eastAsia" w:ascii="宋体" w:hAnsi="宋体" w:cs="宋体"/>
          <w:color w:val="000000"/>
          <w:szCs w:val="21"/>
        </w:rPr>
        <w:t>.3）验收时如发现所交付的设备有短装、次品、损坏或其它不符合招标文件规定之情形者，招标人应做出详尽的现场记录，或由采购人和成交供应商双方签署备忘录。此现场记录或备忘录可用作补充、缺失和更换损坏部件的有效证据。由此产生的有关费用由成交供应商承担。</w:t>
      </w:r>
    </w:p>
    <w:p>
      <w:pPr>
        <w:tabs>
          <w:tab w:val="left" w:pos="420"/>
        </w:tabs>
        <w:spacing w:line="360" w:lineRule="auto"/>
        <w:rPr>
          <w:rFonts w:ascii="宋体" w:hAnsi="宋体" w:cs="宋体"/>
          <w:b/>
          <w:color w:val="000000"/>
          <w:szCs w:val="21"/>
        </w:rPr>
      </w:pPr>
      <w:r>
        <w:rPr>
          <w:rFonts w:hint="eastAsia" w:ascii="宋体" w:hAnsi="宋体" w:cs="宋体"/>
          <w:b/>
          <w:color w:val="000000"/>
          <w:szCs w:val="21"/>
          <w:lang w:val="en-US" w:eastAsia="zh-CN"/>
        </w:rPr>
        <w:t>11</w:t>
      </w:r>
      <w:r>
        <w:rPr>
          <w:rFonts w:hint="eastAsia" w:ascii="宋体" w:hAnsi="宋体" w:cs="宋体"/>
          <w:b/>
          <w:color w:val="000000"/>
          <w:szCs w:val="21"/>
        </w:rPr>
        <w:t>）培训：</w:t>
      </w:r>
      <w:r>
        <w:rPr>
          <w:rFonts w:hint="eastAsia" w:ascii="宋体" w:hAnsi="宋体" w:cs="宋体"/>
          <w:color w:val="000000"/>
          <w:szCs w:val="21"/>
        </w:rPr>
        <w:t>为了使得采购人指定的员工熟练操作设备系统，保证设备系统良好运作，成交供应商应提供免费培训服务计划，对操作和管理人员进行培训。</w:t>
      </w:r>
    </w:p>
    <w:p>
      <w:pPr>
        <w:tabs>
          <w:tab w:val="left" w:pos="420"/>
        </w:tabs>
        <w:spacing w:line="360" w:lineRule="auto"/>
        <w:rPr>
          <w:rFonts w:ascii="宋体" w:hAnsi="宋体" w:cs="宋体"/>
          <w:b/>
          <w:color w:val="000000"/>
          <w:szCs w:val="21"/>
        </w:rPr>
      </w:pPr>
      <w:r>
        <w:rPr>
          <w:rFonts w:hint="eastAsia" w:ascii="宋体" w:hAnsi="宋体" w:cs="宋体"/>
          <w:b/>
          <w:color w:val="000000"/>
          <w:szCs w:val="21"/>
        </w:rPr>
        <w:t>1</w:t>
      </w:r>
      <w:r>
        <w:rPr>
          <w:rFonts w:hint="eastAsia" w:ascii="宋体" w:hAnsi="宋体" w:cs="宋体"/>
          <w:b/>
          <w:color w:val="000000"/>
          <w:szCs w:val="21"/>
          <w:lang w:val="en-US" w:eastAsia="zh-CN"/>
        </w:rPr>
        <w:t>2</w:t>
      </w:r>
      <w:r>
        <w:rPr>
          <w:rFonts w:hint="eastAsia" w:ascii="宋体" w:hAnsi="宋体" w:cs="宋体"/>
          <w:b/>
          <w:color w:val="000000"/>
          <w:szCs w:val="21"/>
        </w:rPr>
        <w:t>）质量保证及售后服务</w:t>
      </w:r>
    </w:p>
    <w:p>
      <w:pPr>
        <w:tabs>
          <w:tab w:val="left" w:pos="420"/>
        </w:tabs>
        <w:spacing w:line="360" w:lineRule="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2</w:t>
      </w:r>
      <w:r>
        <w:rPr>
          <w:rFonts w:hint="eastAsia" w:ascii="宋体" w:hAnsi="宋体" w:cs="宋体"/>
          <w:color w:val="000000"/>
          <w:szCs w:val="21"/>
        </w:rPr>
        <w:t>.1）质保期：所供设备要求提供</w:t>
      </w:r>
      <w:r>
        <w:rPr>
          <w:rFonts w:hint="eastAsia" w:ascii="宋体" w:hAnsi="宋体" w:cs="宋体"/>
          <w:b/>
          <w:bCs/>
          <w:color w:val="000000"/>
          <w:szCs w:val="21"/>
          <w:u w:val="single"/>
        </w:rPr>
        <w:t>壹年</w:t>
      </w:r>
      <w:r>
        <w:rPr>
          <w:rFonts w:hint="eastAsia" w:ascii="宋体" w:hAnsi="宋体" w:cs="宋体"/>
          <w:color w:val="000000"/>
          <w:szCs w:val="21"/>
        </w:rPr>
        <w:t>全免费保修保用服务,并且原厂家有更长保修期限以厂家提供的为准</w:t>
      </w:r>
      <w:r>
        <w:rPr>
          <w:rFonts w:hint="eastAsia" w:ascii="宋体" w:hAnsi="宋体" w:cs="宋体"/>
          <w:szCs w:val="21"/>
        </w:rPr>
        <w:t>。（按分部工程验收之日起计，</w:t>
      </w:r>
      <w:r>
        <w:rPr>
          <w:rFonts w:hint="eastAsia" w:ascii="宋体" w:hAnsi="宋体" w:cs="宋体"/>
          <w:color w:val="000000"/>
          <w:szCs w:val="21"/>
        </w:rPr>
        <w:t>若采购人有特殊要求的，按采购人要求执行）。</w:t>
      </w:r>
    </w:p>
    <w:p>
      <w:pPr>
        <w:tabs>
          <w:tab w:val="left" w:pos="420"/>
        </w:tabs>
        <w:spacing w:line="360" w:lineRule="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2</w:t>
      </w:r>
      <w:r>
        <w:rPr>
          <w:rFonts w:hint="eastAsia" w:ascii="宋体" w:hAnsi="宋体" w:cs="宋体"/>
          <w:color w:val="000000"/>
          <w:szCs w:val="21"/>
        </w:rPr>
        <w:t>.2）质保期内，成交供应商负责对其提供的系统设备整体进行维修和系统维护，不再收取任何费用，但人为因素，自然因素（如火灾、地震等）造成的故障除外。</w:t>
      </w:r>
    </w:p>
    <w:p>
      <w:pPr>
        <w:tabs>
          <w:tab w:val="left" w:pos="420"/>
        </w:tabs>
        <w:spacing w:line="360" w:lineRule="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2</w:t>
      </w:r>
      <w:r>
        <w:rPr>
          <w:rFonts w:hint="eastAsia" w:ascii="宋体" w:hAnsi="宋体" w:cs="宋体"/>
          <w:color w:val="000000"/>
          <w:szCs w:val="21"/>
        </w:rPr>
        <w:t>.3）故障响应时间：成交供应商应在接到报障后的</w:t>
      </w:r>
      <w:r>
        <w:rPr>
          <w:rFonts w:hint="eastAsia" w:ascii="宋体" w:hAnsi="宋体" w:cs="宋体"/>
          <w:color w:val="000000"/>
          <w:szCs w:val="21"/>
          <w:lang w:val="en-US" w:eastAsia="zh-CN"/>
        </w:rPr>
        <w:t>2</w:t>
      </w:r>
      <w:r>
        <w:rPr>
          <w:rFonts w:hint="eastAsia" w:ascii="宋体" w:hAnsi="宋体" w:cs="宋体"/>
          <w:color w:val="000000"/>
          <w:szCs w:val="21"/>
        </w:rPr>
        <w:t>小时内提供技术支持响应，如有需要上门服务的</w:t>
      </w:r>
      <w:r>
        <w:rPr>
          <w:rFonts w:hint="eastAsia" w:ascii="宋体" w:hAnsi="宋体" w:cs="宋体"/>
          <w:color w:val="000000"/>
          <w:szCs w:val="21"/>
          <w:lang w:val="en-US" w:eastAsia="zh-CN"/>
        </w:rPr>
        <w:t>24</w:t>
      </w:r>
      <w:r>
        <w:rPr>
          <w:rFonts w:hint="eastAsia" w:ascii="宋体" w:hAnsi="宋体" w:cs="宋体"/>
          <w:color w:val="000000"/>
          <w:szCs w:val="21"/>
        </w:rPr>
        <w:t>小时内到达现场处理故障。报修48小时内不能修好的提供相同档次的配件和设备代用。维修超过一个月（或确认不能修复的），由供应商按原型号或升级型号进行更换（若采购人有特殊要求的，按采购人要求执行）。</w:t>
      </w:r>
    </w:p>
    <w:p>
      <w:pPr>
        <w:tabs>
          <w:tab w:val="left" w:pos="420"/>
        </w:tabs>
        <w:spacing w:line="360" w:lineRule="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2</w:t>
      </w:r>
      <w:r>
        <w:rPr>
          <w:rFonts w:hint="eastAsia" w:ascii="宋体" w:hAnsi="宋体" w:cs="宋体"/>
          <w:color w:val="000000"/>
          <w:szCs w:val="21"/>
        </w:rPr>
        <w:t>.4）所有设备保修服务方式均为成交供应商上门保修，即成交供应商派人员到设备使用现场维修，由此产生的一切费用均由成交供应商承担。</w:t>
      </w:r>
    </w:p>
    <w:p>
      <w:pPr>
        <w:tabs>
          <w:tab w:val="left" w:pos="420"/>
        </w:tabs>
        <w:spacing w:line="360" w:lineRule="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2</w:t>
      </w:r>
      <w:r>
        <w:rPr>
          <w:rFonts w:hint="eastAsia" w:ascii="宋体" w:hAnsi="宋体" w:cs="宋体"/>
          <w:color w:val="000000"/>
          <w:szCs w:val="21"/>
        </w:rPr>
        <w:t>.5）质保期外的服务要求：免费质保期满后，提供终身维护服务。</w:t>
      </w:r>
    </w:p>
    <w:p>
      <w:pPr>
        <w:tabs>
          <w:tab w:val="left" w:pos="420"/>
        </w:tabs>
        <w:spacing w:line="360" w:lineRule="auto"/>
        <w:rPr>
          <w:rFonts w:ascii="宋体" w:hAnsi="宋体" w:cs="宋体"/>
          <w:b/>
          <w:color w:val="000000"/>
          <w:szCs w:val="21"/>
        </w:rPr>
      </w:pPr>
      <w:r>
        <w:rPr>
          <w:rFonts w:hint="eastAsia" w:ascii="宋体" w:hAnsi="宋体" w:cs="宋体"/>
          <w:b/>
          <w:color w:val="000000"/>
          <w:szCs w:val="21"/>
        </w:rPr>
        <w:t>1</w:t>
      </w:r>
      <w:r>
        <w:rPr>
          <w:rFonts w:hint="eastAsia" w:ascii="宋体" w:hAnsi="宋体" w:cs="宋体"/>
          <w:b/>
          <w:color w:val="000000"/>
          <w:szCs w:val="21"/>
          <w:lang w:val="en-US" w:eastAsia="zh-CN"/>
        </w:rPr>
        <w:t>3</w:t>
      </w:r>
      <w:r>
        <w:rPr>
          <w:rFonts w:hint="eastAsia" w:ascii="宋体" w:hAnsi="宋体" w:cs="宋体"/>
          <w:b/>
          <w:color w:val="000000"/>
          <w:szCs w:val="21"/>
        </w:rPr>
        <w:t>）付款方式</w:t>
      </w:r>
    </w:p>
    <w:p>
      <w:pPr>
        <w:tabs>
          <w:tab w:val="left" w:pos="420"/>
        </w:tabs>
        <w:spacing w:line="360" w:lineRule="auto"/>
        <w:rPr>
          <w:rFonts w:ascii="宋体" w:hAnsi="宋体" w:cs="宋体"/>
          <w:color w:val="FF0000"/>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.1）签订合同后，采购人向成交供应商支付合同总价30%的预付款；主要设备到货后, 采购人向成交供应商支付至合同总价</w:t>
      </w:r>
      <w:r>
        <w:rPr>
          <w:rFonts w:hint="eastAsia" w:ascii="宋体" w:hAnsi="宋体" w:cs="宋体"/>
          <w:szCs w:val="21"/>
          <w:lang w:eastAsia="zh-CN"/>
        </w:rPr>
        <w:t>的</w:t>
      </w:r>
      <w:r>
        <w:rPr>
          <w:rFonts w:hint="eastAsia" w:ascii="宋体" w:hAnsi="宋体" w:cs="宋体"/>
          <w:szCs w:val="21"/>
        </w:rPr>
        <w:t>70%；安装完成通电后支付至合同总价的80%。待工程完工后，经财政审核中心审定结算价后支付至结算总价的</w:t>
      </w:r>
      <w:r>
        <w:rPr>
          <w:rFonts w:hint="eastAsia" w:ascii="宋体" w:hAnsi="宋体" w:cs="宋体"/>
          <w:szCs w:val="21"/>
          <w:lang w:val="en-US" w:eastAsia="zh-CN"/>
        </w:rPr>
        <w:t>100%</w:t>
      </w:r>
      <w:r>
        <w:rPr>
          <w:rFonts w:hint="eastAsia" w:ascii="宋体" w:hAnsi="宋体" w:cs="宋体"/>
          <w:szCs w:val="21"/>
        </w:rPr>
        <w:t>。</w:t>
      </w:r>
    </w:p>
    <w:p>
      <w:pPr>
        <w:tabs>
          <w:tab w:val="left" w:pos="420"/>
        </w:tabs>
        <w:spacing w:line="360" w:lineRule="auto"/>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3</w:t>
      </w:r>
      <w:r>
        <w:rPr>
          <w:rFonts w:hint="eastAsia" w:ascii="宋体" w:hAnsi="宋体" w:cs="宋体"/>
          <w:color w:val="auto"/>
          <w:szCs w:val="21"/>
        </w:rPr>
        <w:t>.2）付款方式：银行转账支付。</w:t>
      </w:r>
    </w:p>
    <w:p>
      <w:pPr>
        <w:tabs>
          <w:tab w:val="left" w:pos="420"/>
        </w:tabs>
        <w:spacing w:line="360" w:lineRule="auto"/>
        <w:rPr>
          <w:rFonts w:hint="eastAsia" w:ascii="宋体" w:hAnsi="宋体" w:cs="宋体"/>
          <w:b w:val="0"/>
          <w:bCs/>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3</w:t>
      </w:r>
      <w:r>
        <w:rPr>
          <w:rFonts w:hint="eastAsia" w:ascii="宋体" w:hAnsi="宋体" w:cs="宋体"/>
          <w:color w:val="auto"/>
          <w:szCs w:val="21"/>
        </w:rPr>
        <w:t>.3）</w:t>
      </w:r>
      <w:r>
        <w:rPr>
          <w:rFonts w:hint="eastAsia" w:ascii="宋体" w:hAnsi="宋体" w:cs="Microsoft JhengHei"/>
          <w:b w:val="0"/>
          <w:bCs/>
          <w:color w:val="000000"/>
          <w:spacing w:val="1"/>
          <w:kern w:val="0"/>
          <w:szCs w:val="21"/>
          <w:highlight w:val="none"/>
          <w:u w:val="none"/>
        </w:rPr>
        <w:t>履约保证金</w:t>
      </w:r>
      <w:r>
        <w:rPr>
          <w:rFonts w:hint="eastAsia" w:ascii="宋体" w:hAnsi="宋体" w:cs="Microsoft JhengHei"/>
          <w:b w:val="0"/>
          <w:bCs/>
          <w:color w:val="000000"/>
          <w:spacing w:val="1"/>
          <w:kern w:val="0"/>
          <w:szCs w:val="21"/>
          <w:highlight w:val="none"/>
          <w:u w:val="none"/>
          <w:lang w:val="en-US" w:eastAsia="zh-CN"/>
        </w:rPr>
        <w:t>(保函）于一年后无息退还成交供应商。</w:t>
      </w:r>
    </w:p>
    <w:p>
      <w:pPr>
        <w:tabs>
          <w:tab w:val="left" w:pos="420"/>
        </w:tabs>
        <w:spacing w:line="360" w:lineRule="auto"/>
        <w:rPr>
          <w:rFonts w:ascii="宋体" w:hAnsi="宋体" w:cs="宋体"/>
          <w:color w:val="auto"/>
          <w:szCs w:val="21"/>
        </w:rPr>
      </w:pPr>
      <w:r>
        <w:rPr>
          <w:rFonts w:hint="eastAsia" w:ascii="宋体" w:hAnsi="宋体" w:cs="宋体"/>
          <w:color w:val="auto"/>
          <w:szCs w:val="21"/>
          <w:lang w:val="en-US" w:eastAsia="zh-CN"/>
        </w:rPr>
        <w:t>13.4）</w:t>
      </w:r>
      <w:r>
        <w:rPr>
          <w:rFonts w:hint="eastAsia" w:ascii="宋体" w:hAnsi="宋体" w:cs="宋体"/>
          <w:color w:val="auto"/>
          <w:szCs w:val="21"/>
        </w:rPr>
        <w:t>工程款拨付应按照有关农民工工资支付的相关规定执行。</w:t>
      </w:r>
    </w:p>
    <w:p>
      <w:pPr>
        <w:tabs>
          <w:tab w:val="left" w:pos="420"/>
        </w:tabs>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）采购人支付合同款时，成交供应商同时向采购人提供相应金额的发票。</w:t>
      </w:r>
    </w:p>
    <w:p>
      <w:pPr>
        <w:tabs>
          <w:tab w:val="left" w:pos="420"/>
        </w:tabs>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）本项目的付款时间是指采购人向政府财政支付部门提出付款申请的时间，不含其审核和支付的时间。</w:t>
      </w:r>
    </w:p>
    <w:p>
      <w:pPr>
        <w:tabs>
          <w:tab w:val="left" w:pos="420"/>
        </w:tabs>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）本项目资金是财政投资，办理支付工程进度款手续较为繁琐，成交供应商需具有一定的垫资能力，不得因工程进度款不能按时到位而提出任何索赔。</w:t>
      </w:r>
    </w:p>
    <w:p>
      <w:pPr>
        <w:spacing w:line="360" w:lineRule="auto"/>
        <w:ind w:left="38" w:leftChars="18"/>
        <w:jc w:val="left"/>
        <w:rPr>
          <w:rFonts w:ascii="宋体" w:hAnsi="宋体" w:cs="宋体"/>
          <w:b/>
        </w:rPr>
      </w:pPr>
      <w:r>
        <w:rPr>
          <w:rFonts w:hint="eastAsia" w:ascii="宋体" w:hAnsi="宋体" w:cs="宋体"/>
          <w:b/>
        </w:rPr>
        <w:t>注：1、成交供应商不得以任何理由和任何方式将项目转包给第三方，否则采购人有权依照法律追究成交供应商的法律责任和经济责任。</w:t>
      </w:r>
      <w:bookmarkStart w:id="3" w:name="_Toc61460072"/>
    </w:p>
    <w:p>
      <w:pPr>
        <w:sectPr>
          <w:headerReference r:id="rId6" w:type="default"/>
          <w:footerReference r:id="rId7" w:type="default"/>
          <w:pgSz w:w="11907" w:h="16840"/>
          <w:pgMar w:top="1440" w:right="1417" w:bottom="1440" w:left="1417" w:header="799" w:footer="992" w:gutter="0"/>
          <w:pgNumType w:start="1" w:chapStyle="1"/>
          <w:cols w:space="720" w:num="1"/>
          <w:docGrid w:linePitch="285" w:charSpace="0"/>
        </w:sectPr>
      </w:pPr>
      <w:r>
        <w:rPr>
          <w:rFonts w:hint="eastAsia" w:ascii="宋体" w:hAnsi="宋体" w:cs="宋体"/>
          <w:b/>
        </w:rPr>
        <w:t>2、</w:t>
      </w:r>
      <w:r>
        <w:rPr>
          <w:rFonts w:hint="eastAsia" w:ascii="宋体" w:hAnsi="宋体"/>
          <w:b/>
          <w:color w:val="000000"/>
          <w:szCs w:val="21"/>
        </w:rPr>
        <w:t>带“*”号条款投标人必须逐条响应，否则视为无效投标。</w:t>
      </w:r>
    </w:p>
    <w:p>
      <w:pPr>
        <w:spacing w:beforeLines="100" w:afterLines="100"/>
        <w:jc w:val="center"/>
        <w:rPr>
          <w:rFonts w:ascii="宋体" w:hAnsi="宋体"/>
          <w:b/>
          <w:color w:val="000000"/>
          <w:sz w:val="36"/>
          <w:szCs w:val="36"/>
        </w:rPr>
      </w:pPr>
      <w:r>
        <w:rPr>
          <w:rFonts w:ascii="宋体" w:hAnsi="宋体"/>
          <w:b/>
          <w:color w:val="000000"/>
          <w:sz w:val="36"/>
          <w:szCs w:val="36"/>
        </w:rPr>
        <w:t>第三部分</w:t>
      </w:r>
      <w:r>
        <w:rPr>
          <w:rFonts w:ascii="宋体" w:hAnsi="宋体"/>
          <w:b/>
          <w:color w:val="000000"/>
          <w:sz w:val="36"/>
          <w:szCs w:val="36"/>
        </w:rPr>
        <w:tab/>
      </w:r>
      <w:r>
        <w:rPr>
          <w:rFonts w:hint="eastAsia" w:ascii="宋体" w:hAnsi="宋体"/>
          <w:b/>
          <w:color w:val="000000"/>
          <w:sz w:val="36"/>
          <w:szCs w:val="36"/>
        </w:rPr>
        <w:t>竞争性磋商</w:t>
      </w:r>
      <w:r>
        <w:rPr>
          <w:rFonts w:ascii="宋体" w:hAnsi="宋体"/>
          <w:b/>
          <w:color w:val="000000"/>
          <w:sz w:val="36"/>
          <w:szCs w:val="36"/>
        </w:rPr>
        <w:t>须知</w:t>
      </w:r>
    </w:p>
    <w:bookmarkEnd w:id="3"/>
    <w:p>
      <w:pPr>
        <w:autoSpaceDE w:val="0"/>
        <w:autoSpaceDN w:val="0"/>
        <w:adjustRightInd w:val="0"/>
        <w:spacing w:before="64" w:line="360" w:lineRule="auto"/>
        <w:ind w:left="-2" w:leftChars="-1" w:firstLine="6" w:firstLineChars="2"/>
        <w:jc w:val="left"/>
        <w:rPr>
          <w:rFonts w:ascii="宋体" w:hAnsi="宋体"/>
          <w:b/>
          <w:color w:val="000000"/>
          <w:sz w:val="32"/>
          <w:szCs w:val="32"/>
        </w:rPr>
      </w:pPr>
      <w:r>
        <w:rPr>
          <w:rFonts w:ascii="宋体" w:hAnsi="宋体"/>
          <w:b/>
          <w:color w:val="000000"/>
          <w:sz w:val="32"/>
          <w:szCs w:val="32"/>
        </w:rPr>
        <w:t>一、说  明</w:t>
      </w:r>
    </w:p>
    <w:p>
      <w:pPr>
        <w:autoSpaceDE w:val="0"/>
        <w:autoSpaceDN w:val="0"/>
        <w:adjustRightInd w:val="0"/>
        <w:spacing w:before="64" w:line="360" w:lineRule="auto"/>
        <w:ind w:left="-4" w:leftChars="-2" w:firstLine="6" w:firstLineChars="3"/>
        <w:jc w:val="left"/>
        <w:rPr>
          <w:rFonts w:ascii="宋体" w:hAnsi="宋体" w:cs="Microsoft JhengHei"/>
          <w:b/>
          <w:color w:val="000000"/>
          <w:spacing w:val="1"/>
          <w:kern w:val="0"/>
          <w:szCs w:val="21"/>
        </w:rPr>
      </w:pPr>
      <w:r>
        <w:rPr>
          <w:rFonts w:ascii="宋体" w:hAnsi="宋体" w:cs="Microsoft JhengHei"/>
          <w:b/>
          <w:color w:val="000000"/>
          <w:spacing w:val="1"/>
          <w:kern w:val="0"/>
          <w:szCs w:val="21"/>
        </w:rPr>
        <w:t>1</w:t>
      </w:r>
      <w:r>
        <w:rPr>
          <w:rFonts w:hint="eastAsia" w:ascii="宋体" w:hAnsi="宋体" w:cs="Microsoft JhengHei"/>
          <w:b/>
          <w:color w:val="000000"/>
          <w:spacing w:val="1"/>
          <w:kern w:val="0"/>
          <w:szCs w:val="21"/>
        </w:rPr>
        <w:t>、</w:t>
      </w:r>
      <w:r>
        <w:rPr>
          <w:rFonts w:ascii="宋体" w:hAnsi="宋体" w:cs="Microsoft JhengHei"/>
          <w:b/>
          <w:color w:val="000000"/>
          <w:spacing w:val="1"/>
          <w:kern w:val="0"/>
          <w:szCs w:val="21"/>
        </w:rPr>
        <w:t>适用范围</w:t>
      </w:r>
    </w:p>
    <w:p>
      <w:pPr>
        <w:pStyle w:val="22"/>
        <w:adjustRightInd w:val="0"/>
        <w:snapToGrid w:val="0"/>
        <w:spacing w:line="360" w:lineRule="auto"/>
        <w:rPr>
          <w:rFonts w:hAnsi="宋体"/>
          <w:color w:val="000000"/>
          <w:szCs w:val="21"/>
        </w:rPr>
      </w:pPr>
      <w:r>
        <w:rPr>
          <w:rFonts w:hAnsi="宋体"/>
          <w:color w:val="000000"/>
          <w:szCs w:val="21"/>
        </w:rPr>
        <w:t>1.1本竞争性磋商文件适用于本竞争性磋商的政府采购项目。</w:t>
      </w:r>
    </w:p>
    <w:p>
      <w:pPr>
        <w:autoSpaceDE w:val="0"/>
        <w:autoSpaceDN w:val="0"/>
        <w:adjustRightInd w:val="0"/>
        <w:spacing w:before="64" w:line="360" w:lineRule="auto"/>
        <w:jc w:val="left"/>
        <w:rPr>
          <w:rFonts w:ascii="宋体" w:hAnsi="宋体" w:cs="Microsoft JhengHei"/>
          <w:color w:val="000000"/>
          <w:kern w:val="0"/>
          <w:szCs w:val="21"/>
        </w:rPr>
      </w:pPr>
      <w:r>
        <w:rPr>
          <w:rFonts w:ascii="宋体" w:hAnsi="宋体" w:cs="Microsoft JhengHei"/>
          <w:color w:val="000000"/>
          <w:kern w:val="0"/>
          <w:szCs w:val="21"/>
        </w:rPr>
        <w:t>1.</w:t>
      </w:r>
      <w:r>
        <w:rPr>
          <w:rFonts w:hint="eastAsia" w:ascii="宋体" w:hAnsi="宋体" w:cs="Microsoft JhengHei"/>
          <w:color w:val="000000"/>
          <w:kern w:val="0"/>
          <w:szCs w:val="21"/>
        </w:rPr>
        <w:t>2 资金来源：由《关于调整下达2020年省级涉农统筹整合资金（农业农村基础设施类）的通知》（梅市财农【2021】25号）及2022年省级涉农资金统筹中列支。</w:t>
      </w:r>
    </w:p>
    <w:p>
      <w:pPr>
        <w:autoSpaceDE w:val="0"/>
        <w:autoSpaceDN w:val="0"/>
        <w:adjustRightInd w:val="0"/>
        <w:spacing w:before="64" w:line="360" w:lineRule="auto"/>
        <w:ind w:left="-4" w:leftChars="-2" w:firstLine="6" w:firstLineChars="3"/>
        <w:jc w:val="left"/>
        <w:rPr>
          <w:rFonts w:ascii="宋体" w:hAnsi="宋体" w:cs="Microsoft JhengHei"/>
          <w:b/>
          <w:color w:val="000000"/>
          <w:spacing w:val="1"/>
          <w:kern w:val="0"/>
          <w:szCs w:val="21"/>
        </w:rPr>
      </w:pPr>
      <w:r>
        <w:rPr>
          <w:rFonts w:ascii="宋体" w:hAnsi="宋体" w:cs="Microsoft JhengHei"/>
          <w:b/>
          <w:color w:val="000000"/>
          <w:spacing w:val="1"/>
          <w:kern w:val="0"/>
          <w:szCs w:val="21"/>
        </w:rPr>
        <w:t>2</w:t>
      </w:r>
      <w:r>
        <w:rPr>
          <w:rFonts w:hint="eastAsia" w:ascii="宋体" w:hAnsi="宋体" w:cs="Microsoft JhengHei"/>
          <w:b/>
          <w:color w:val="000000"/>
          <w:spacing w:val="1"/>
          <w:kern w:val="0"/>
          <w:szCs w:val="21"/>
        </w:rPr>
        <w:t>、</w:t>
      </w:r>
      <w:r>
        <w:rPr>
          <w:rFonts w:ascii="宋体" w:hAnsi="宋体" w:cs="Microsoft JhengHei"/>
          <w:b/>
          <w:color w:val="000000"/>
          <w:spacing w:val="1"/>
          <w:kern w:val="0"/>
          <w:szCs w:val="21"/>
        </w:rPr>
        <w:t>定义</w:t>
      </w:r>
    </w:p>
    <w:p>
      <w:pPr>
        <w:pStyle w:val="22"/>
        <w:adjustRightInd w:val="0"/>
        <w:snapToGrid w:val="0"/>
        <w:spacing w:line="360" w:lineRule="auto"/>
        <w:ind w:left="420" w:hanging="420" w:hangingChars="200"/>
        <w:rPr>
          <w:rFonts w:hAnsi="宋体"/>
          <w:color w:val="000000"/>
          <w:szCs w:val="21"/>
        </w:rPr>
      </w:pPr>
      <w:r>
        <w:rPr>
          <w:rFonts w:hAnsi="宋体"/>
          <w:color w:val="000000"/>
          <w:szCs w:val="21"/>
        </w:rPr>
        <w:t>2.1 “采购人”是指：</w:t>
      </w:r>
      <w:r>
        <w:rPr>
          <w:rFonts w:hint="eastAsia" w:hAnsi="宋体" w:cs="Microsoft JhengHei"/>
          <w:color w:val="000000"/>
          <w:kern w:val="0"/>
          <w:szCs w:val="21"/>
          <w:u w:val="single"/>
        </w:rPr>
        <w:t>梅州市梅州大堤管理处</w:t>
      </w:r>
      <w:r>
        <w:rPr>
          <w:rFonts w:hAnsi="宋体"/>
          <w:color w:val="000000"/>
          <w:szCs w:val="21"/>
        </w:rPr>
        <w:t>。</w:t>
      </w:r>
    </w:p>
    <w:p>
      <w:pPr>
        <w:pStyle w:val="22"/>
        <w:adjustRightInd w:val="0"/>
        <w:snapToGrid w:val="0"/>
        <w:spacing w:line="360" w:lineRule="auto"/>
        <w:rPr>
          <w:rFonts w:hAnsi="宋体"/>
          <w:color w:val="000000"/>
          <w:szCs w:val="21"/>
        </w:rPr>
      </w:pPr>
      <w:r>
        <w:rPr>
          <w:rFonts w:hAnsi="宋体"/>
          <w:color w:val="000000"/>
          <w:szCs w:val="21"/>
        </w:rPr>
        <w:t>2.2 “采购代理机构”是指：</w:t>
      </w:r>
      <w:r>
        <w:rPr>
          <w:rFonts w:hint="eastAsia" w:hAnsi="宋体"/>
          <w:color w:val="000000"/>
          <w:szCs w:val="21"/>
          <w:u w:val="single"/>
        </w:rPr>
        <w:t>广东意达招标采购有限公司</w:t>
      </w:r>
      <w:r>
        <w:rPr>
          <w:rFonts w:hAnsi="宋体"/>
          <w:color w:val="000000"/>
          <w:szCs w:val="21"/>
        </w:rPr>
        <w:t>。</w:t>
      </w:r>
    </w:p>
    <w:p>
      <w:pPr>
        <w:pStyle w:val="22"/>
        <w:adjustRightInd w:val="0"/>
        <w:snapToGrid w:val="0"/>
        <w:spacing w:line="360" w:lineRule="auto"/>
        <w:ind w:left="420" w:hanging="420" w:hangingChars="200"/>
        <w:rPr>
          <w:rFonts w:hAnsi="宋体"/>
          <w:color w:val="auto"/>
          <w:szCs w:val="21"/>
        </w:rPr>
      </w:pPr>
      <w:r>
        <w:rPr>
          <w:rFonts w:hAnsi="宋体"/>
          <w:color w:val="000000"/>
          <w:szCs w:val="21"/>
        </w:rPr>
        <w:t>2.3 “监管部门”是指：</w:t>
      </w:r>
      <w:r>
        <w:rPr>
          <w:rFonts w:hint="eastAsia" w:hAnsi="宋体"/>
          <w:color w:val="000000"/>
          <w:u w:val="single"/>
        </w:rPr>
        <w:t>梅州市财政</w:t>
      </w:r>
      <w:r>
        <w:rPr>
          <w:rFonts w:hint="eastAsia" w:hAnsi="宋体"/>
          <w:color w:val="auto"/>
          <w:u w:val="single"/>
        </w:rPr>
        <w:t>局、梅州市水务局</w:t>
      </w:r>
      <w:r>
        <w:rPr>
          <w:rFonts w:hAnsi="宋体"/>
          <w:color w:val="auto"/>
          <w:szCs w:val="21"/>
          <w:u w:val="single"/>
        </w:rPr>
        <w:t>。</w:t>
      </w:r>
    </w:p>
    <w:p>
      <w:pPr>
        <w:pStyle w:val="22"/>
        <w:adjustRightInd w:val="0"/>
        <w:snapToGrid w:val="0"/>
        <w:spacing w:line="360" w:lineRule="auto"/>
        <w:rPr>
          <w:rFonts w:hAnsi="宋体"/>
          <w:color w:val="000000"/>
          <w:szCs w:val="21"/>
        </w:rPr>
      </w:pPr>
      <w:r>
        <w:rPr>
          <w:rFonts w:hAnsi="宋体"/>
          <w:color w:val="000000"/>
          <w:szCs w:val="21"/>
        </w:rPr>
        <w:t>2.4  “响应供应商”是指响应本文件要求，参加竞争性磋商的法人或者其他组织、自然人。</w:t>
      </w:r>
    </w:p>
    <w:p>
      <w:pPr>
        <w:pStyle w:val="22"/>
        <w:adjustRightInd w:val="0"/>
        <w:snapToGrid w:val="0"/>
        <w:spacing w:line="360" w:lineRule="auto"/>
        <w:rPr>
          <w:rFonts w:hAnsi="宋体"/>
          <w:color w:val="000000"/>
          <w:szCs w:val="21"/>
        </w:rPr>
      </w:pPr>
      <w:r>
        <w:rPr>
          <w:rFonts w:hAnsi="宋体"/>
          <w:color w:val="000000"/>
          <w:szCs w:val="21"/>
        </w:rPr>
        <w:t>2.5   合格的“响应供应商”是指：</w:t>
      </w:r>
    </w:p>
    <w:p>
      <w:pPr>
        <w:spacing w:line="360" w:lineRule="auto"/>
        <w:ind w:left="777" w:leftChars="220" w:hanging="315" w:hangingChars="150"/>
        <w:rPr>
          <w:rFonts w:ascii="宋体" w:hAnsi="宋体" w:cs="Tahoma"/>
          <w:color w:val="000000"/>
        </w:rPr>
      </w:pPr>
      <w:r>
        <w:rPr>
          <w:rFonts w:hint="eastAsia" w:ascii="宋体" w:hAnsi="宋体" w:cs="Tahoma"/>
          <w:color w:val="000000"/>
          <w:kern w:val="28"/>
        </w:rPr>
        <w:t>1）</w:t>
      </w:r>
      <w:r>
        <w:rPr>
          <w:rFonts w:ascii="宋体" w:hAnsi="宋体" w:cs="Tahoma"/>
          <w:color w:val="000000"/>
        </w:rPr>
        <w:t>符合竞争性磋商文件</w:t>
      </w:r>
      <w:r>
        <w:rPr>
          <w:rFonts w:hint="eastAsia" w:ascii="宋体" w:hAnsi="宋体" w:cs="Tahoma"/>
          <w:color w:val="000000"/>
        </w:rPr>
        <w:t>第一部分《项目概况》二、申请人的资格要求</w:t>
      </w:r>
      <w:r>
        <w:rPr>
          <w:rFonts w:ascii="宋体" w:hAnsi="宋体" w:cs="Tahoma"/>
          <w:color w:val="000000"/>
        </w:rPr>
        <w:t>规定的</w:t>
      </w:r>
      <w:r>
        <w:rPr>
          <w:rFonts w:hint="eastAsia" w:ascii="宋体" w:hAnsi="宋体" w:cs="Tahoma"/>
          <w:color w:val="000000"/>
        </w:rPr>
        <w:t>供应商</w:t>
      </w:r>
      <w:r>
        <w:rPr>
          <w:rFonts w:ascii="宋体" w:hAnsi="宋体" w:cs="Tahoma"/>
          <w:color w:val="000000"/>
        </w:rPr>
        <w:t>资格要</w:t>
      </w:r>
    </w:p>
    <w:p>
      <w:pPr>
        <w:spacing w:line="360" w:lineRule="auto"/>
        <w:ind w:left="777" w:leftChars="220" w:hanging="315" w:hangingChars="150"/>
        <w:rPr>
          <w:rFonts w:ascii="宋体" w:hAnsi="宋体" w:cs="Tahoma"/>
          <w:color w:val="000000"/>
        </w:rPr>
      </w:pPr>
      <w:r>
        <w:rPr>
          <w:rFonts w:ascii="宋体" w:hAnsi="宋体" w:cs="Tahoma"/>
          <w:color w:val="000000"/>
        </w:rPr>
        <w:t>求</w:t>
      </w:r>
      <w:r>
        <w:rPr>
          <w:rFonts w:hint="eastAsia" w:ascii="宋体" w:hAnsi="宋体" w:cs="Tahoma"/>
          <w:color w:val="000000"/>
        </w:rPr>
        <w:t>。</w:t>
      </w:r>
    </w:p>
    <w:p>
      <w:pPr>
        <w:pStyle w:val="22"/>
        <w:adjustRightInd w:val="0"/>
        <w:snapToGrid w:val="0"/>
        <w:spacing w:line="360" w:lineRule="auto"/>
        <w:rPr>
          <w:rFonts w:hAnsi="宋体"/>
          <w:color w:val="000000"/>
          <w:szCs w:val="21"/>
        </w:rPr>
      </w:pPr>
      <w:r>
        <w:rPr>
          <w:rFonts w:hAnsi="宋体"/>
          <w:color w:val="000000"/>
          <w:szCs w:val="21"/>
        </w:rPr>
        <w:t>2.6 “成交供应商”是指经</w:t>
      </w:r>
      <w:r>
        <w:rPr>
          <w:rFonts w:hint="eastAsia" w:hAnsi="宋体"/>
          <w:color w:val="000000"/>
          <w:szCs w:val="21"/>
        </w:rPr>
        <w:t>法定程序确定</w:t>
      </w:r>
      <w:r>
        <w:rPr>
          <w:rFonts w:hAnsi="宋体"/>
          <w:color w:val="000000"/>
          <w:szCs w:val="21"/>
        </w:rPr>
        <w:t>并</w:t>
      </w:r>
      <w:r>
        <w:rPr>
          <w:rFonts w:hint="eastAsia" w:hAnsi="宋体"/>
          <w:color w:val="000000"/>
          <w:szCs w:val="21"/>
        </w:rPr>
        <w:t>授予</w:t>
      </w:r>
      <w:r>
        <w:rPr>
          <w:rFonts w:hAnsi="宋体"/>
          <w:color w:val="000000"/>
          <w:szCs w:val="21"/>
        </w:rPr>
        <w:t>合同的</w:t>
      </w:r>
      <w:r>
        <w:rPr>
          <w:rFonts w:hint="eastAsia" w:hAnsi="宋体"/>
          <w:color w:val="000000"/>
          <w:szCs w:val="21"/>
        </w:rPr>
        <w:t>响应</w:t>
      </w:r>
      <w:r>
        <w:rPr>
          <w:rFonts w:hAnsi="宋体"/>
          <w:color w:val="000000"/>
          <w:szCs w:val="21"/>
        </w:rPr>
        <w:t>人。</w:t>
      </w:r>
    </w:p>
    <w:p>
      <w:pPr>
        <w:pStyle w:val="22"/>
        <w:adjustRightInd w:val="0"/>
        <w:snapToGrid w:val="0"/>
        <w:spacing w:line="360" w:lineRule="auto"/>
        <w:ind w:left="475" w:hanging="474" w:hangingChars="226"/>
        <w:rPr>
          <w:rFonts w:hAnsi="宋体"/>
          <w:color w:val="000000"/>
          <w:szCs w:val="21"/>
        </w:rPr>
      </w:pPr>
      <w:r>
        <w:rPr>
          <w:rFonts w:hAnsi="宋体"/>
          <w:color w:val="000000"/>
          <w:szCs w:val="21"/>
        </w:rPr>
        <w:t>2.7 “</w:t>
      </w:r>
      <w:r>
        <w:rPr>
          <w:rFonts w:hint="eastAsia" w:hAnsi="宋体" w:cs="Tahoma"/>
          <w:color w:val="000000"/>
        </w:rPr>
        <w:t>响应</w:t>
      </w:r>
      <w:r>
        <w:rPr>
          <w:rFonts w:hAnsi="宋体"/>
          <w:color w:val="000000"/>
          <w:szCs w:val="21"/>
        </w:rPr>
        <w:t>文件”是指：</w:t>
      </w:r>
      <w:r>
        <w:rPr>
          <w:rFonts w:hint="eastAsia" w:hAnsi="宋体"/>
          <w:color w:val="000000"/>
          <w:szCs w:val="21"/>
        </w:rPr>
        <w:t>响应</w:t>
      </w:r>
      <w:r>
        <w:rPr>
          <w:rFonts w:hAnsi="宋体"/>
          <w:color w:val="000000"/>
          <w:szCs w:val="21"/>
        </w:rPr>
        <w:t>供应商根据本文件要求，编制包含报价、技术和服务等所有内容的实质性</w:t>
      </w:r>
      <w:r>
        <w:rPr>
          <w:rFonts w:hint="eastAsia" w:hAnsi="宋体"/>
          <w:color w:val="000000"/>
          <w:szCs w:val="21"/>
        </w:rPr>
        <w:t>响应文件</w:t>
      </w:r>
      <w:r>
        <w:rPr>
          <w:rFonts w:hAnsi="宋体"/>
          <w:color w:val="000000"/>
          <w:szCs w:val="21"/>
        </w:rPr>
        <w:t>。</w:t>
      </w:r>
    </w:p>
    <w:p>
      <w:pPr>
        <w:autoSpaceDE w:val="0"/>
        <w:autoSpaceDN w:val="0"/>
        <w:adjustRightInd w:val="0"/>
        <w:spacing w:before="64" w:line="360" w:lineRule="auto"/>
        <w:ind w:left="315" w:hanging="315" w:hangingChars="150"/>
        <w:jc w:val="left"/>
        <w:rPr>
          <w:rFonts w:ascii="宋体" w:hAnsi="宋体"/>
          <w:color w:val="000000"/>
        </w:rPr>
      </w:pPr>
      <w:r>
        <w:rPr>
          <w:rFonts w:hint="eastAsia" w:ascii="宋体" w:hAnsi="宋体" w:cs="宋体"/>
          <w:color w:val="000000"/>
          <w:kern w:val="0"/>
          <w:szCs w:val="21"/>
        </w:rPr>
        <w:t xml:space="preserve">2.8  </w:t>
      </w:r>
      <w:r>
        <w:rPr>
          <w:rFonts w:hint="eastAsia" w:ascii="宋体" w:hAnsi="宋体"/>
          <w:color w:val="000000"/>
          <w:szCs w:val="21"/>
        </w:rPr>
        <w:t>发布媒体：</w:t>
      </w:r>
      <w:r>
        <w:rPr>
          <w:rFonts w:hint="eastAsia" w:ascii="宋体" w:hAnsi="宋体" w:cs="宋体"/>
          <w:color w:val="000000"/>
          <w:kern w:val="0"/>
          <w:szCs w:val="21"/>
        </w:rPr>
        <w:t>广东省政府采购网（https://gdgpo.czt.gd.gov.cn/），中国政府采购网（</w:t>
      </w:r>
      <w:r>
        <w:fldChar w:fldCharType="begin"/>
      </w:r>
      <w:r>
        <w:instrText xml:space="preserve"> HYPERLINK "http://www.ccgp.gov.cn" </w:instrText>
      </w:r>
      <w:r>
        <w:fldChar w:fldCharType="separate"/>
      </w:r>
      <w:r>
        <w:rPr>
          <w:rFonts w:hint="eastAsia" w:ascii="宋体" w:hAnsi="宋体" w:cs="宋体"/>
          <w:color w:val="000000"/>
          <w:kern w:val="0"/>
          <w:szCs w:val="21"/>
        </w:rPr>
        <w:t>http://www.ccgp.gov.cn</w:t>
      </w:r>
      <w:r>
        <w:rPr>
          <w:rFonts w:hint="eastAsia" w:ascii="宋体" w:hAnsi="宋体" w:cs="宋体"/>
          <w:color w:val="000000"/>
          <w:kern w:val="0"/>
          <w:szCs w:val="21"/>
        </w:rPr>
        <w:fldChar w:fldCharType="end"/>
      </w:r>
      <w:r>
        <w:rPr>
          <w:rFonts w:hint="eastAsia" w:ascii="宋体" w:hAnsi="宋体" w:cs="宋体"/>
          <w:color w:val="000000"/>
          <w:kern w:val="0"/>
          <w:szCs w:val="21"/>
        </w:rPr>
        <w:t>）。</w:t>
      </w:r>
    </w:p>
    <w:p>
      <w:pPr>
        <w:autoSpaceDE w:val="0"/>
        <w:autoSpaceDN w:val="0"/>
        <w:adjustRightInd w:val="0"/>
        <w:spacing w:before="64" w:line="360" w:lineRule="auto"/>
        <w:jc w:val="left"/>
        <w:rPr>
          <w:rFonts w:ascii="宋体" w:hAnsi="宋体" w:cs="Microsoft JhengHei"/>
          <w:b/>
          <w:color w:val="000000"/>
          <w:kern w:val="0"/>
          <w:szCs w:val="21"/>
        </w:rPr>
      </w:pPr>
      <w:r>
        <w:rPr>
          <w:rFonts w:ascii="宋体" w:hAnsi="宋体" w:cs="Microsoft JhengHei"/>
          <w:b/>
          <w:color w:val="000000"/>
          <w:spacing w:val="1"/>
          <w:kern w:val="0"/>
          <w:szCs w:val="21"/>
        </w:rPr>
        <w:t>3</w:t>
      </w:r>
      <w:r>
        <w:rPr>
          <w:rFonts w:hint="eastAsia" w:ascii="宋体" w:hAnsi="宋体" w:cs="Microsoft JhengHei"/>
          <w:b/>
          <w:color w:val="000000"/>
          <w:kern w:val="0"/>
          <w:szCs w:val="21"/>
        </w:rPr>
        <w:t>、</w:t>
      </w:r>
      <w:r>
        <w:rPr>
          <w:rFonts w:ascii="宋体" w:hAnsi="宋体" w:cs="Microsoft JhengHei"/>
          <w:b/>
          <w:color w:val="000000"/>
          <w:spacing w:val="1"/>
          <w:kern w:val="0"/>
          <w:szCs w:val="21"/>
        </w:rPr>
        <w:t>合格的货物和服务</w:t>
      </w:r>
    </w:p>
    <w:p>
      <w:pPr>
        <w:autoSpaceDE w:val="0"/>
        <w:autoSpaceDN w:val="0"/>
        <w:adjustRightInd w:val="0"/>
        <w:spacing w:before="64" w:line="360" w:lineRule="auto"/>
        <w:ind w:left="420" w:right="59" w:hanging="419" w:hangingChars="198"/>
        <w:rPr>
          <w:rFonts w:ascii="宋体" w:hAnsi="宋体"/>
          <w:color w:val="000000"/>
          <w:szCs w:val="21"/>
        </w:rPr>
      </w:pPr>
      <w:r>
        <w:rPr>
          <w:rFonts w:ascii="宋体" w:hAnsi="宋体" w:cs="Microsoft JhengHei"/>
          <w:color w:val="000000"/>
          <w:spacing w:val="1"/>
          <w:kern w:val="0"/>
          <w:szCs w:val="21"/>
        </w:rPr>
        <w:t>3.</w:t>
      </w:r>
      <w:r>
        <w:rPr>
          <w:rFonts w:ascii="宋体" w:hAnsi="宋体" w:cs="Microsoft JhengHei"/>
          <w:color w:val="000000"/>
          <w:kern w:val="0"/>
          <w:szCs w:val="21"/>
        </w:rPr>
        <w:t xml:space="preserve">1 </w:t>
      </w:r>
      <w:r>
        <w:rPr>
          <w:rFonts w:ascii="宋体" w:hAnsi="宋体" w:cs="Microsoft JhengHei"/>
          <w:color w:val="000000"/>
          <w:spacing w:val="4"/>
          <w:kern w:val="0"/>
          <w:szCs w:val="21"/>
        </w:rPr>
        <w:t>“货</w:t>
      </w:r>
      <w:r>
        <w:rPr>
          <w:rFonts w:ascii="宋体" w:hAnsi="宋体" w:cs="Microsoft JhengHei"/>
          <w:color w:val="000000"/>
          <w:spacing w:val="5"/>
          <w:kern w:val="0"/>
          <w:szCs w:val="21"/>
        </w:rPr>
        <w:t>物</w:t>
      </w:r>
      <w:r>
        <w:rPr>
          <w:rFonts w:ascii="宋体" w:hAnsi="宋体" w:cs="Microsoft JhengHei"/>
          <w:color w:val="000000"/>
          <w:spacing w:val="4"/>
          <w:kern w:val="0"/>
          <w:szCs w:val="21"/>
        </w:rPr>
        <w:t>”</w:t>
      </w:r>
      <w:r>
        <w:rPr>
          <w:rFonts w:ascii="宋体" w:hAnsi="宋体" w:cs="Microsoft JhengHei"/>
          <w:color w:val="000000"/>
          <w:spacing w:val="5"/>
          <w:kern w:val="0"/>
          <w:szCs w:val="21"/>
        </w:rPr>
        <w:t>是</w:t>
      </w:r>
      <w:r>
        <w:rPr>
          <w:rFonts w:ascii="宋体" w:hAnsi="宋体" w:cs="Microsoft JhengHei"/>
          <w:color w:val="000000"/>
          <w:spacing w:val="4"/>
          <w:kern w:val="0"/>
          <w:szCs w:val="21"/>
        </w:rPr>
        <w:t>指</w:t>
      </w:r>
      <w:r>
        <w:rPr>
          <w:rFonts w:ascii="宋体" w:hAnsi="宋体" w:cs="Microsoft JhengHei"/>
          <w:color w:val="000000"/>
          <w:spacing w:val="5"/>
          <w:kern w:val="0"/>
          <w:szCs w:val="21"/>
        </w:rPr>
        <w:t>投</w:t>
      </w:r>
      <w:r>
        <w:rPr>
          <w:rFonts w:ascii="宋体" w:hAnsi="宋体" w:cs="Microsoft JhengHei"/>
          <w:color w:val="000000"/>
          <w:spacing w:val="4"/>
          <w:kern w:val="0"/>
          <w:szCs w:val="21"/>
        </w:rPr>
        <w:t>标</w:t>
      </w:r>
      <w:r>
        <w:rPr>
          <w:rFonts w:ascii="宋体" w:hAnsi="宋体" w:cs="Microsoft JhengHei"/>
          <w:color w:val="000000"/>
          <w:spacing w:val="5"/>
          <w:kern w:val="0"/>
          <w:szCs w:val="21"/>
        </w:rPr>
        <w:t>人</w:t>
      </w:r>
      <w:r>
        <w:rPr>
          <w:rFonts w:ascii="宋体" w:hAnsi="宋体" w:cs="Microsoft JhengHei"/>
          <w:color w:val="000000"/>
          <w:spacing w:val="4"/>
          <w:kern w:val="0"/>
          <w:szCs w:val="21"/>
        </w:rPr>
        <w:t>制</w:t>
      </w:r>
      <w:r>
        <w:rPr>
          <w:rFonts w:ascii="宋体" w:hAnsi="宋体" w:cs="Microsoft JhengHei"/>
          <w:color w:val="000000"/>
          <w:spacing w:val="5"/>
          <w:kern w:val="0"/>
          <w:szCs w:val="21"/>
        </w:rPr>
        <w:t>造</w:t>
      </w:r>
      <w:r>
        <w:rPr>
          <w:rFonts w:ascii="宋体" w:hAnsi="宋体" w:cs="Microsoft JhengHei"/>
          <w:color w:val="000000"/>
          <w:spacing w:val="4"/>
          <w:kern w:val="0"/>
          <w:szCs w:val="21"/>
        </w:rPr>
        <w:t>或</w:t>
      </w:r>
      <w:r>
        <w:rPr>
          <w:rFonts w:ascii="宋体" w:hAnsi="宋体" w:cs="Microsoft JhengHei"/>
          <w:color w:val="000000"/>
          <w:spacing w:val="5"/>
          <w:kern w:val="0"/>
          <w:szCs w:val="21"/>
        </w:rPr>
        <w:t>组</w:t>
      </w:r>
      <w:r>
        <w:rPr>
          <w:rFonts w:ascii="宋体" w:hAnsi="宋体" w:cs="Microsoft JhengHei"/>
          <w:color w:val="000000"/>
          <w:spacing w:val="4"/>
          <w:kern w:val="0"/>
          <w:szCs w:val="21"/>
        </w:rPr>
        <w:t>织</w:t>
      </w:r>
      <w:r>
        <w:rPr>
          <w:rFonts w:ascii="宋体" w:hAnsi="宋体" w:cs="Microsoft JhengHei"/>
          <w:color w:val="000000"/>
          <w:spacing w:val="5"/>
          <w:kern w:val="0"/>
          <w:szCs w:val="21"/>
        </w:rPr>
        <w:t>符</w:t>
      </w:r>
      <w:r>
        <w:rPr>
          <w:rFonts w:ascii="宋体" w:hAnsi="宋体" w:cs="Microsoft JhengHei"/>
          <w:color w:val="000000"/>
          <w:spacing w:val="4"/>
          <w:kern w:val="0"/>
          <w:szCs w:val="21"/>
        </w:rPr>
        <w:t>合</w:t>
      </w:r>
      <w:r>
        <w:rPr>
          <w:rFonts w:ascii="宋体" w:hAnsi="宋体" w:cs="Microsoft JhengHei"/>
          <w:color w:val="000000"/>
          <w:spacing w:val="5"/>
          <w:kern w:val="0"/>
          <w:szCs w:val="21"/>
        </w:rPr>
        <w:t>招</w:t>
      </w:r>
      <w:r>
        <w:rPr>
          <w:rFonts w:ascii="宋体" w:hAnsi="宋体" w:cs="Microsoft JhengHei"/>
          <w:color w:val="000000"/>
          <w:spacing w:val="4"/>
          <w:kern w:val="0"/>
          <w:szCs w:val="21"/>
        </w:rPr>
        <w:t>标</w:t>
      </w:r>
      <w:r>
        <w:rPr>
          <w:rFonts w:ascii="宋体" w:hAnsi="宋体" w:cs="Microsoft JhengHei"/>
          <w:color w:val="000000"/>
          <w:spacing w:val="5"/>
          <w:kern w:val="0"/>
          <w:szCs w:val="21"/>
        </w:rPr>
        <w:t>文</w:t>
      </w:r>
      <w:r>
        <w:rPr>
          <w:rFonts w:ascii="宋体" w:hAnsi="宋体" w:cs="Microsoft JhengHei"/>
          <w:color w:val="000000"/>
          <w:spacing w:val="4"/>
          <w:kern w:val="0"/>
          <w:szCs w:val="21"/>
        </w:rPr>
        <w:t>件</w:t>
      </w:r>
      <w:r>
        <w:rPr>
          <w:rFonts w:ascii="宋体" w:hAnsi="宋体" w:cs="Microsoft JhengHei"/>
          <w:color w:val="000000"/>
          <w:spacing w:val="5"/>
          <w:kern w:val="0"/>
          <w:szCs w:val="21"/>
        </w:rPr>
        <w:t>要</w:t>
      </w:r>
      <w:r>
        <w:rPr>
          <w:rFonts w:ascii="宋体" w:hAnsi="宋体" w:cs="Microsoft JhengHei"/>
          <w:color w:val="000000"/>
          <w:spacing w:val="4"/>
          <w:kern w:val="0"/>
          <w:szCs w:val="21"/>
        </w:rPr>
        <w:t>求</w:t>
      </w:r>
      <w:r>
        <w:rPr>
          <w:rFonts w:ascii="宋体" w:hAnsi="宋体" w:cs="Microsoft JhengHei"/>
          <w:color w:val="000000"/>
          <w:spacing w:val="5"/>
          <w:kern w:val="0"/>
          <w:szCs w:val="21"/>
        </w:rPr>
        <w:t>的</w:t>
      </w:r>
      <w:r>
        <w:rPr>
          <w:rFonts w:ascii="宋体" w:hAnsi="宋体" w:cs="Microsoft JhengHei"/>
          <w:color w:val="000000"/>
          <w:spacing w:val="4"/>
          <w:kern w:val="0"/>
          <w:szCs w:val="21"/>
        </w:rPr>
        <w:t>货</w:t>
      </w:r>
      <w:r>
        <w:rPr>
          <w:rFonts w:ascii="宋体" w:hAnsi="宋体" w:cs="Microsoft JhengHei"/>
          <w:color w:val="000000"/>
          <w:spacing w:val="5"/>
          <w:kern w:val="0"/>
          <w:szCs w:val="21"/>
        </w:rPr>
        <w:t>物</w:t>
      </w:r>
      <w:r>
        <w:rPr>
          <w:rFonts w:ascii="宋体" w:hAnsi="宋体" w:cs="Microsoft JhengHei"/>
          <w:color w:val="000000"/>
          <w:spacing w:val="4"/>
          <w:kern w:val="0"/>
          <w:szCs w:val="21"/>
        </w:rPr>
        <w:t>等</w:t>
      </w:r>
      <w:r>
        <w:rPr>
          <w:rFonts w:ascii="宋体" w:hAnsi="宋体" w:cs="Microsoft JhengHei"/>
          <w:color w:val="000000"/>
          <w:spacing w:val="5"/>
          <w:kern w:val="0"/>
          <w:szCs w:val="21"/>
        </w:rPr>
        <w:t>。</w:t>
      </w:r>
      <w:r>
        <w:rPr>
          <w:rFonts w:ascii="宋体" w:hAnsi="宋体" w:cs="Microsoft JhengHei"/>
          <w:color w:val="000000"/>
          <w:spacing w:val="4"/>
          <w:kern w:val="0"/>
          <w:szCs w:val="21"/>
        </w:rPr>
        <w:t>招</w:t>
      </w:r>
      <w:r>
        <w:rPr>
          <w:rFonts w:ascii="宋体" w:hAnsi="宋体" w:cs="Microsoft JhengHei"/>
          <w:color w:val="000000"/>
          <w:spacing w:val="2"/>
          <w:kern w:val="0"/>
          <w:szCs w:val="21"/>
        </w:rPr>
        <w:t>标</w:t>
      </w:r>
      <w:r>
        <w:rPr>
          <w:rFonts w:ascii="宋体" w:hAnsi="宋体" w:cs="Microsoft JhengHei"/>
          <w:color w:val="000000"/>
          <w:kern w:val="0"/>
          <w:szCs w:val="21"/>
        </w:rPr>
        <w:t>文</w:t>
      </w:r>
      <w:r>
        <w:rPr>
          <w:rFonts w:ascii="宋体" w:hAnsi="宋体" w:cs="Microsoft JhengHei"/>
          <w:color w:val="000000"/>
          <w:spacing w:val="4"/>
          <w:kern w:val="0"/>
          <w:szCs w:val="21"/>
        </w:rPr>
        <w:t>件中没有提及招标货物来源地的，</w:t>
      </w:r>
      <w:r>
        <w:rPr>
          <w:rFonts w:ascii="宋体" w:hAnsi="宋体" w:cs="Microsoft JhengHei"/>
          <w:color w:val="000000"/>
          <w:spacing w:val="3"/>
          <w:kern w:val="0"/>
          <w:szCs w:val="21"/>
        </w:rPr>
        <w:t>根</w:t>
      </w:r>
      <w:r>
        <w:rPr>
          <w:rFonts w:ascii="宋体" w:hAnsi="宋体" w:cs="Microsoft JhengHei"/>
          <w:color w:val="000000"/>
          <w:spacing w:val="4"/>
          <w:kern w:val="0"/>
          <w:szCs w:val="21"/>
        </w:rPr>
        <w:t>据《</w:t>
      </w:r>
      <w:r>
        <w:rPr>
          <w:rFonts w:hint="eastAsia" w:ascii="宋体" w:hAnsi="宋体" w:cs="Microsoft JhengHei"/>
          <w:color w:val="000000"/>
          <w:spacing w:val="4"/>
          <w:kern w:val="0"/>
          <w:szCs w:val="21"/>
        </w:rPr>
        <w:t>中华人民共和国</w:t>
      </w:r>
      <w:r>
        <w:rPr>
          <w:rFonts w:ascii="宋体" w:hAnsi="宋体" w:cs="Microsoft JhengHei"/>
          <w:color w:val="000000"/>
          <w:spacing w:val="4"/>
          <w:kern w:val="0"/>
          <w:szCs w:val="21"/>
        </w:rPr>
        <w:t>政府采购法》的相关规定均应是本国货物，优先采购节能、环保产品。投标的货物必</w:t>
      </w:r>
      <w:r>
        <w:rPr>
          <w:rFonts w:ascii="宋体" w:hAnsi="宋体"/>
          <w:color w:val="000000"/>
          <w:szCs w:val="21"/>
        </w:rPr>
        <mc:AlternateContent>
          <mc:Choice Requires="wps">
            <w:drawing>
              <wp:anchor distT="0" distB="0" distL="114300" distR="114300" simplePos="0" relativeHeight="251662336" behindDoc="1" locked="0" layoutInCell="0" allowOverlap="1">
                <wp:simplePos x="0" y="0"/>
                <wp:positionH relativeFrom="page">
                  <wp:posOffset>881380</wp:posOffset>
                </wp:positionH>
                <wp:positionV relativeFrom="page">
                  <wp:posOffset>729615</wp:posOffset>
                </wp:positionV>
                <wp:extent cx="5796915" cy="0"/>
                <wp:effectExtent l="0" t="0" r="0" b="0"/>
                <wp:wrapNone/>
                <wp:docPr id="2" name="任意多边形 5"/>
                <wp:cNvGraphicFramePr/>
                <a:graphic xmlns:a="http://schemas.openxmlformats.org/drawingml/2006/main">
                  <a:graphicData uri="http://schemas.microsoft.com/office/word/2010/wordprocessingShape">
                    <wps:wsp>
                      <wps:cNvSpPr/>
                      <wps:spPr>
                        <a:xfrm>
                          <a:off x="0" y="0"/>
                          <a:ext cx="5796915" cy="0"/>
                        </a:xfrm>
                        <a:custGeom>
                          <a:avLst/>
                          <a:gdLst/>
                          <a:ahLst/>
                          <a:cxnLst/>
                          <a:pathLst>
                            <a:path w="9129">
                              <a:moveTo>
                                <a:pt x="0" y="0"/>
                              </a:moveTo>
                              <a:lnTo>
                                <a:pt x="9129" y="0"/>
                              </a:lnTo>
                            </a:path>
                          </a:pathLst>
                        </a:custGeom>
                        <a:noFill/>
                        <a:ln w="7366"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69.4pt;margin-top:57.45pt;height:0pt;width:456.45pt;mso-position-horizontal-relative:page;mso-position-vertical-relative:page;z-index:-251654144;mso-width-relative:page;mso-height-relative:page;" filled="f" stroked="t" coordsize="9129,1" o:allowincell="f" o:gfxdata="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x5Qs1wAAAAwBAAAPAAAAAAAAAAEAIAAAACIAAABkcnMvZG93bnJldi54bWxQSwECFAAU&#10;AAAACACHTuJA7xDu2ysCAACCBAAADgAAAAAAAAABACAAAAAmAQAAZHJzL2Uyb0RvYy54bWxQSwUG&#10;AAAAAAYABgBZAQAAwwUAAAAA&#10;" path="m0,0l9129,0e">
                <v:fill on="f" focussize="0,0"/>
                <v:stroke weight="0.58pt" color="#000000" joinstyle="round"/>
                <v:imagedata o:title=""/>
                <o:lock v:ext="edit" aspectratio="f"/>
              </v:shape>
            </w:pict>
          </mc:Fallback>
        </mc:AlternateContent>
      </w:r>
      <w:r>
        <w:rPr>
          <w:rFonts w:ascii="宋体" w:hAnsi="宋体" w:cs="Microsoft JhengHei"/>
          <w:color w:val="000000"/>
          <w:spacing w:val="4"/>
          <w:kern w:val="0"/>
          <w:position w:val="-1"/>
          <w:szCs w:val="21"/>
        </w:rPr>
        <w:t>须是其合法生产的符合国家有关标</w:t>
      </w:r>
      <w:r>
        <w:rPr>
          <w:rFonts w:ascii="宋体" w:hAnsi="宋体" w:cs="Microsoft JhengHei"/>
          <w:color w:val="000000"/>
          <w:spacing w:val="3"/>
          <w:kern w:val="0"/>
          <w:position w:val="-1"/>
          <w:szCs w:val="21"/>
        </w:rPr>
        <w:t>准</w:t>
      </w:r>
      <w:r>
        <w:rPr>
          <w:rFonts w:ascii="宋体" w:hAnsi="宋体" w:cs="Microsoft JhengHei"/>
          <w:color w:val="000000"/>
          <w:spacing w:val="4"/>
          <w:kern w:val="0"/>
          <w:position w:val="-1"/>
          <w:szCs w:val="21"/>
        </w:rPr>
        <w:t>要求的货物，并满足政府招</w:t>
      </w:r>
      <w:r>
        <w:rPr>
          <w:rFonts w:ascii="宋体" w:hAnsi="宋体"/>
          <w:color w:val="000000"/>
          <w:szCs w:val="21"/>
        </w:rPr>
        <w:t>标文件规定的规格、参数、质量、价格、有效期、售后服务等要求。</w:t>
      </w:r>
    </w:p>
    <w:p>
      <w:pPr>
        <w:pStyle w:val="22"/>
        <w:adjustRightInd w:val="0"/>
        <w:snapToGrid w:val="0"/>
        <w:spacing w:line="360" w:lineRule="auto"/>
        <w:ind w:left="462" w:hanging="462" w:hangingChars="220"/>
        <w:rPr>
          <w:rFonts w:hAnsi="宋体"/>
          <w:color w:val="000000"/>
          <w:szCs w:val="21"/>
        </w:rPr>
      </w:pPr>
      <w:r>
        <w:rPr>
          <w:rFonts w:hAnsi="宋体"/>
          <w:color w:val="000000"/>
          <w:szCs w:val="21"/>
        </w:rPr>
        <w:t>3.2 “服务”是指除货物和工程以外的其他政府采购对象,其中包括：投标人须承担的运输、安装、技术支持、培训以及招标文件规定的其它服务。</w:t>
      </w:r>
    </w:p>
    <w:p>
      <w:pPr>
        <w:autoSpaceDE w:val="0"/>
        <w:autoSpaceDN w:val="0"/>
        <w:adjustRightInd w:val="0"/>
        <w:spacing w:before="64" w:line="360" w:lineRule="auto"/>
        <w:ind w:left="-4" w:leftChars="-2" w:firstLine="6" w:firstLineChars="3"/>
        <w:jc w:val="left"/>
        <w:rPr>
          <w:rFonts w:ascii="宋体" w:hAnsi="宋体" w:cs="Microsoft JhengHei"/>
          <w:b/>
          <w:color w:val="000000"/>
          <w:spacing w:val="1"/>
          <w:kern w:val="0"/>
          <w:szCs w:val="21"/>
        </w:rPr>
      </w:pPr>
      <w:r>
        <w:rPr>
          <w:rFonts w:ascii="宋体" w:hAnsi="宋体" w:cs="Microsoft JhengHei"/>
          <w:b/>
          <w:color w:val="000000"/>
          <w:spacing w:val="1"/>
          <w:kern w:val="0"/>
          <w:szCs w:val="21"/>
        </w:rPr>
        <w:t>4</w:t>
      </w:r>
      <w:r>
        <w:rPr>
          <w:rFonts w:hint="eastAsia" w:ascii="宋体" w:hAnsi="宋体" w:cs="Microsoft JhengHei"/>
          <w:b/>
          <w:color w:val="000000"/>
          <w:spacing w:val="1"/>
          <w:kern w:val="0"/>
          <w:szCs w:val="21"/>
        </w:rPr>
        <w:t>、</w:t>
      </w:r>
      <w:r>
        <w:rPr>
          <w:rFonts w:ascii="宋体" w:hAnsi="宋体" w:cs="Microsoft JhengHei"/>
          <w:b/>
          <w:color w:val="000000"/>
          <w:spacing w:val="1"/>
          <w:kern w:val="0"/>
          <w:szCs w:val="21"/>
        </w:rPr>
        <w:t>竞争性磋商费用</w:t>
      </w:r>
    </w:p>
    <w:p>
      <w:pPr>
        <w:pStyle w:val="22"/>
        <w:adjustRightInd w:val="0"/>
        <w:snapToGrid w:val="0"/>
        <w:spacing w:line="360" w:lineRule="auto"/>
        <w:ind w:left="504" w:hanging="504"/>
        <w:rPr>
          <w:rFonts w:hAnsi="宋体"/>
          <w:color w:val="000000"/>
          <w:szCs w:val="21"/>
        </w:rPr>
      </w:pPr>
      <w:r>
        <w:rPr>
          <w:rFonts w:hAnsi="宋体"/>
          <w:color w:val="000000"/>
          <w:szCs w:val="21"/>
        </w:rPr>
        <w:t>4.1 响应供应商应承担所有与准备和参加</w:t>
      </w:r>
      <w:r>
        <w:rPr>
          <w:rFonts w:hAnsi="宋体" w:cs="Tahoma"/>
          <w:color w:val="000000"/>
        </w:rPr>
        <w:t>竞争性磋商</w:t>
      </w:r>
      <w:r>
        <w:rPr>
          <w:rFonts w:hAnsi="宋体"/>
          <w:color w:val="000000"/>
          <w:szCs w:val="21"/>
        </w:rPr>
        <w:t>有关的费用。不论</w:t>
      </w:r>
      <w:r>
        <w:rPr>
          <w:rFonts w:hAnsi="宋体" w:cs="Tahoma"/>
          <w:color w:val="000000"/>
        </w:rPr>
        <w:t>竞争性磋商</w:t>
      </w:r>
      <w:r>
        <w:rPr>
          <w:rFonts w:hAnsi="宋体"/>
          <w:color w:val="000000"/>
          <w:szCs w:val="21"/>
        </w:rPr>
        <w:t>的结果如何，政府采购代理机构和采购人均无义务和责任承担这些费用。</w:t>
      </w:r>
    </w:p>
    <w:p>
      <w:pPr>
        <w:pStyle w:val="22"/>
        <w:adjustRightInd w:val="0"/>
        <w:snapToGrid w:val="0"/>
        <w:spacing w:line="360" w:lineRule="auto"/>
        <w:ind w:left="504" w:hanging="504"/>
        <w:rPr>
          <w:rFonts w:hAnsi="宋体"/>
          <w:szCs w:val="21"/>
        </w:rPr>
      </w:pPr>
      <w:r>
        <w:rPr>
          <w:rFonts w:hint="eastAsia" w:hAnsi="宋体"/>
          <w:color w:val="000000"/>
          <w:szCs w:val="21"/>
        </w:rPr>
        <w:t>4.2本次招标向成交供应商收取服务费，成交供应商在领取《中标通知书》时应向采购代理机构交纳成交服务费，成交服务费的收费标准按</w:t>
      </w:r>
      <w:bookmarkStart w:id="4" w:name="_Hlt441794741"/>
      <w:bookmarkEnd w:id="4"/>
      <w:r>
        <w:rPr>
          <w:rFonts w:hint="eastAsia" w:hAnsi="宋体"/>
          <w:color w:val="000000"/>
          <w:szCs w:val="21"/>
        </w:rPr>
        <w:t>中华人民共和国国家发展计划委员会颁布的计价格[2002]1</w:t>
      </w:r>
      <w:r>
        <w:rPr>
          <w:rFonts w:hint="eastAsia" w:hAnsi="宋体"/>
          <w:szCs w:val="21"/>
        </w:rPr>
        <w:t>980号文《招标代理服务收费管理暂行办法》及国家发改委[2003]857号文件规定的计费标准计取。按成交金额计算：</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1"/>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311" w:type="dxa"/>
          </w:tcPr>
          <w:p>
            <w:pPr>
              <w:rPr>
                <w:rFonts w:ascii="宋体" w:hAnsi="宋体" w:cs="宋体"/>
                <w:szCs w:val="21"/>
              </w:rPr>
            </w:pPr>
            <w:r>
              <w:rPr>
                <w:rFonts w:ascii="宋体" w:hAnsi="宋体" w:cs="宋体"/>
                <w:szCs w:val="21"/>
              </w:rPr>
              <mc:AlternateContent>
                <mc:Choice Requires="wps">
                  <w:drawing>
                    <wp:anchor distT="0" distB="0" distL="114300" distR="114300" simplePos="0" relativeHeight="251663360" behindDoc="0" locked="0" layoutInCell="1" allowOverlap="1">
                      <wp:simplePos x="0" y="0"/>
                      <wp:positionH relativeFrom="column">
                        <wp:posOffset>-87630</wp:posOffset>
                      </wp:positionH>
                      <wp:positionV relativeFrom="paragraph">
                        <wp:posOffset>-6350</wp:posOffset>
                      </wp:positionV>
                      <wp:extent cx="3397250" cy="728345"/>
                      <wp:effectExtent l="1270" t="4445" r="11430" b="10160"/>
                      <wp:wrapNone/>
                      <wp:docPr id="3" name="直线 2"/>
                      <wp:cNvGraphicFramePr/>
                      <a:graphic xmlns:a="http://schemas.openxmlformats.org/drawingml/2006/main">
                        <a:graphicData uri="http://schemas.microsoft.com/office/word/2010/wordprocessingShape">
                          <wps:wsp>
                            <wps:cNvCnPr/>
                            <wps:spPr>
                              <a:xfrm>
                                <a:off x="0" y="0"/>
                                <a:ext cx="1847850" cy="6686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6.9pt;margin-top:-0.5pt;height:57.35pt;width:267.5pt;z-index:251663360;mso-width-relative:page;mso-height-relative:page;" filled="f" stroked="t" coordsize="21600,21600" o:gfxdata="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Vwh/NcAAAAKAQAADwAAAAAAAAABACAAAAAiAAAAZHJzL2Rvd25yZXYueG1sUEsBAhQAFAAA&#10;AAgAh07iQP1n7EjwAQAA7gMAAA4AAAAAAAAAAQAgAAAAJgEAAGRycy9lMm9Eb2MueG1sUEsFBgAA&#10;AAAGAAYAWQEAAIgFAAAAAA==&#10;">
                      <v:fill on="f" focussize="0,0"/>
                      <v:stroke color="#000000" joinstyle="round"/>
                      <v:imagedata o:title=""/>
                      <o:lock v:ext="edit" aspectratio="f"/>
                    </v:line>
                  </w:pict>
                </mc:Fallback>
              </mc:AlternateContent>
            </w:r>
            <w:r>
              <w:rPr>
                <w:rFonts w:hint="eastAsia" w:ascii="宋体" w:hAnsi="宋体" w:cs="宋体"/>
                <w:szCs w:val="21"/>
              </w:rPr>
              <w:t xml:space="preserve">                                            费率</w:t>
            </w:r>
          </w:p>
          <w:p>
            <w:pPr>
              <w:rPr>
                <w:rFonts w:ascii="宋体" w:hAnsi="宋体" w:cs="宋体"/>
                <w:szCs w:val="21"/>
              </w:rPr>
            </w:pPr>
          </w:p>
          <w:p>
            <w:pPr>
              <w:rPr>
                <w:rFonts w:ascii="宋体" w:hAnsi="宋体" w:cs="宋体"/>
                <w:szCs w:val="21"/>
              </w:rPr>
            </w:pPr>
            <w:r>
              <w:rPr>
                <w:rFonts w:hint="eastAsia" w:ascii="宋体" w:hAnsi="宋体" w:cs="宋体"/>
                <w:szCs w:val="21"/>
              </w:rPr>
              <w:t>中标金额(万元）</w:t>
            </w:r>
          </w:p>
        </w:tc>
        <w:tc>
          <w:tcPr>
            <w:tcW w:w="3528" w:type="dxa"/>
            <w:vAlign w:val="center"/>
          </w:tcPr>
          <w:p>
            <w:pPr>
              <w:ind w:firstLine="105" w:firstLineChars="50"/>
              <w:jc w:val="center"/>
              <w:rPr>
                <w:rFonts w:ascii="宋体" w:hAnsi="宋体" w:cs="宋体"/>
                <w:szCs w:val="21"/>
              </w:rPr>
            </w:pPr>
            <w:r>
              <w:rPr>
                <w:rFonts w:hint="eastAsia" w:ascii="宋体" w:hAnsi="宋体" w:cs="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311" w:type="dxa"/>
            <w:vAlign w:val="center"/>
          </w:tcPr>
          <w:p>
            <w:pPr>
              <w:rPr>
                <w:rFonts w:ascii="宋体" w:hAnsi="宋体" w:cs="宋体"/>
                <w:szCs w:val="21"/>
              </w:rPr>
            </w:pPr>
            <w:r>
              <w:rPr>
                <w:rFonts w:hint="eastAsia" w:ascii="宋体" w:hAnsi="宋体" w:cs="宋体"/>
                <w:szCs w:val="21"/>
              </w:rPr>
              <w:t>100以下</w:t>
            </w:r>
          </w:p>
        </w:tc>
        <w:tc>
          <w:tcPr>
            <w:tcW w:w="3528" w:type="dxa"/>
            <w:vAlign w:val="center"/>
          </w:tcPr>
          <w:p>
            <w:pPr>
              <w:jc w:val="center"/>
              <w:rPr>
                <w:rFonts w:ascii="宋体" w:hAnsi="宋体" w:cs="宋体"/>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311" w:type="dxa"/>
            <w:vAlign w:val="center"/>
          </w:tcPr>
          <w:p>
            <w:pPr>
              <w:rPr>
                <w:rFonts w:ascii="宋体" w:hAnsi="宋体" w:cs="宋体"/>
                <w:szCs w:val="21"/>
              </w:rPr>
            </w:pPr>
            <w:r>
              <w:rPr>
                <w:rFonts w:hint="eastAsia" w:ascii="宋体" w:hAnsi="宋体" w:cs="宋体"/>
                <w:szCs w:val="21"/>
              </w:rPr>
              <w:t>100～500</w:t>
            </w:r>
          </w:p>
        </w:tc>
        <w:tc>
          <w:tcPr>
            <w:tcW w:w="3528" w:type="dxa"/>
            <w:vAlign w:val="center"/>
          </w:tcPr>
          <w:p>
            <w:pPr>
              <w:jc w:val="center"/>
              <w:rPr>
                <w:rFonts w:ascii="宋体" w:hAnsi="宋体" w:cs="宋体"/>
                <w:szCs w:val="21"/>
              </w:rPr>
            </w:pPr>
            <w:r>
              <w:rPr>
                <w:rFonts w:hint="eastAsia" w:ascii="宋体" w:hAnsi="宋体" w:cs="宋体"/>
                <w:kern w:val="0"/>
                <w:szCs w:val="21"/>
              </w:rPr>
              <w:t>0.7%</w:t>
            </w:r>
          </w:p>
        </w:tc>
      </w:tr>
    </w:tbl>
    <w:p>
      <w:pPr>
        <w:pStyle w:val="7"/>
        <w:spacing w:line="360" w:lineRule="auto"/>
        <w:ind w:firstLine="0" w:firstLineChars="0"/>
        <w:rPr>
          <w:rFonts w:ascii="宋体" w:hAnsi="宋体" w:cs="宋体"/>
          <w:color w:val="FF0000"/>
          <w:szCs w:val="21"/>
        </w:rPr>
      </w:pPr>
      <w:r>
        <w:rPr>
          <w:rFonts w:hint="eastAsia" w:ascii="宋体" w:hAnsi="宋体" w:cs="宋体"/>
          <w:szCs w:val="21"/>
        </w:rPr>
        <w:t>说明：1）成交服务按差额定率累进法计算。</w:t>
      </w:r>
    </w:p>
    <w:p>
      <w:pPr>
        <w:pStyle w:val="7"/>
        <w:numPr>
          <w:ilvl w:val="0"/>
          <w:numId w:val="4"/>
        </w:numPr>
        <w:spacing w:line="360" w:lineRule="auto"/>
        <w:ind w:firstLine="0" w:firstLineChars="0"/>
        <w:rPr>
          <w:rFonts w:ascii="宋体" w:hAnsi="宋体" w:cs="宋体"/>
          <w:szCs w:val="21"/>
        </w:rPr>
      </w:pPr>
      <w:r>
        <w:rPr>
          <w:rFonts w:hint="eastAsia" w:ascii="宋体" w:hAnsi="宋体" w:cs="宋体"/>
          <w:szCs w:val="21"/>
        </w:rPr>
        <w:t>成交服务费不在投标报价中单列。</w:t>
      </w:r>
    </w:p>
    <w:p>
      <w:pPr>
        <w:pStyle w:val="7"/>
        <w:numPr>
          <w:ilvl w:val="0"/>
          <w:numId w:val="4"/>
        </w:numPr>
        <w:spacing w:line="360" w:lineRule="auto"/>
        <w:ind w:firstLine="0" w:firstLineChars="0"/>
        <w:rPr>
          <w:rFonts w:ascii="宋体" w:hAnsi="宋体" w:cs="宋体"/>
          <w:szCs w:val="21"/>
        </w:rPr>
      </w:pPr>
      <w:r>
        <w:rPr>
          <w:rFonts w:hint="eastAsia" w:ascii="宋体" w:hAnsi="宋体" w:cs="宋体"/>
          <w:szCs w:val="21"/>
        </w:rPr>
        <w:t>成交服务费支付方式：一次性以银行转账或者汇款等形式支付。</w:t>
      </w:r>
    </w:p>
    <w:p>
      <w:pPr>
        <w:autoSpaceDE w:val="0"/>
        <w:autoSpaceDN w:val="0"/>
        <w:adjustRightInd w:val="0"/>
        <w:spacing w:before="64" w:line="360" w:lineRule="auto"/>
        <w:jc w:val="left"/>
        <w:rPr>
          <w:rFonts w:ascii="宋体" w:hAnsi="宋体"/>
          <w:b/>
          <w:color w:val="000000"/>
          <w:sz w:val="32"/>
          <w:szCs w:val="32"/>
        </w:rPr>
      </w:pPr>
      <w:r>
        <w:rPr>
          <w:rFonts w:ascii="宋体" w:hAnsi="宋体"/>
          <w:b/>
          <w:color w:val="000000"/>
          <w:sz w:val="32"/>
          <w:szCs w:val="32"/>
        </w:rPr>
        <w:t>二、竞争性磋商文件</w:t>
      </w:r>
    </w:p>
    <w:p>
      <w:pPr>
        <w:autoSpaceDE w:val="0"/>
        <w:autoSpaceDN w:val="0"/>
        <w:adjustRightInd w:val="0"/>
        <w:spacing w:before="64" w:line="360" w:lineRule="auto"/>
        <w:ind w:left="-4" w:leftChars="-2" w:firstLine="6" w:firstLineChars="3"/>
        <w:jc w:val="left"/>
        <w:rPr>
          <w:rFonts w:ascii="宋体" w:hAnsi="宋体"/>
          <w:color w:val="000000"/>
          <w:szCs w:val="21"/>
        </w:rPr>
      </w:pPr>
      <w:r>
        <w:rPr>
          <w:rFonts w:ascii="宋体" w:hAnsi="宋体" w:cs="Microsoft JhengHei"/>
          <w:b/>
          <w:color w:val="000000"/>
          <w:spacing w:val="1"/>
          <w:kern w:val="0"/>
          <w:szCs w:val="21"/>
        </w:rPr>
        <w:t>5</w:t>
      </w:r>
      <w:r>
        <w:rPr>
          <w:rFonts w:hint="eastAsia" w:ascii="宋体" w:hAnsi="宋体" w:cs="Microsoft JhengHei"/>
          <w:b/>
          <w:color w:val="000000"/>
          <w:spacing w:val="1"/>
          <w:kern w:val="0"/>
          <w:szCs w:val="21"/>
        </w:rPr>
        <w:t>、</w:t>
      </w:r>
      <w:r>
        <w:rPr>
          <w:rFonts w:ascii="宋体" w:hAnsi="宋体" w:cs="Microsoft JhengHei"/>
          <w:b/>
          <w:color w:val="000000"/>
          <w:spacing w:val="1"/>
          <w:kern w:val="0"/>
          <w:szCs w:val="21"/>
        </w:rPr>
        <w:t>竞争性磋商文件的构成</w:t>
      </w:r>
    </w:p>
    <w:p>
      <w:pPr>
        <w:pStyle w:val="22"/>
        <w:adjustRightInd w:val="0"/>
        <w:snapToGrid w:val="0"/>
        <w:spacing w:line="360" w:lineRule="auto"/>
        <w:ind w:left="504" w:hanging="504"/>
        <w:rPr>
          <w:rFonts w:hAnsi="宋体"/>
          <w:color w:val="000000"/>
          <w:szCs w:val="21"/>
        </w:rPr>
      </w:pPr>
      <w:r>
        <w:rPr>
          <w:rFonts w:hAnsi="宋体"/>
          <w:color w:val="000000"/>
          <w:szCs w:val="21"/>
        </w:rPr>
        <w:t>5.1竞争性磋商文件由下列文件以及在竞争性磋商过程中发出的修正和补充文件组成：</w:t>
      </w:r>
    </w:p>
    <w:p>
      <w:pPr>
        <w:pStyle w:val="22"/>
        <w:adjustRightInd w:val="0"/>
        <w:snapToGrid w:val="0"/>
        <w:spacing w:line="360" w:lineRule="auto"/>
        <w:ind w:firstLine="360"/>
        <w:rPr>
          <w:rFonts w:hAnsi="宋体"/>
          <w:color w:val="000000"/>
          <w:szCs w:val="21"/>
        </w:rPr>
      </w:pPr>
      <w:r>
        <w:rPr>
          <w:rFonts w:hAnsi="宋体"/>
          <w:color w:val="000000"/>
          <w:szCs w:val="21"/>
        </w:rPr>
        <w:t>1）</w:t>
      </w:r>
      <w:r>
        <w:rPr>
          <w:rFonts w:hAnsi="宋体" w:cs="Tahoma"/>
          <w:color w:val="000000"/>
        </w:rPr>
        <w:t>竞争性磋商</w:t>
      </w:r>
      <w:r>
        <w:rPr>
          <w:rFonts w:hAnsi="宋体"/>
          <w:color w:val="000000"/>
          <w:szCs w:val="21"/>
        </w:rPr>
        <w:t>邀请</w:t>
      </w:r>
      <w:r>
        <w:rPr>
          <w:rFonts w:hint="eastAsia" w:hAnsi="宋体"/>
          <w:color w:val="000000"/>
          <w:szCs w:val="21"/>
        </w:rPr>
        <w:t>函</w:t>
      </w:r>
    </w:p>
    <w:p>
      <w:pPr>
        <w:pStyle w:val="22"/>
        <w:adjustRightInd w:val="0"/>
        <w:snapToGrid w:val="0"/>
        <w:spacing w:line="360" w:lineRule="auto"/>
        <w:ind w:firstLine="360"/>
        <w:rPr>
          <w:rFonts w:hAnsi="宋体"/>
          <w:color w:val="000000"/>
          <w:szCs w:val="21"/>
        </w:rPr>
      </w:pPr>
      <w:r>
        <w:rPr>
          <w:rFonts w:hint="eastAsia" w:hAnsi="宋体"/>
          <w:color w:val="000000"/>
          <w:szCs w:val="21"/>
        </w:rPr>
        <w:t>2）采购项目内容</w:t>
      </w:r>
    </w:p>
    <w:p>
      <w:pPr>
        <w:pStyle w:val="22"/>
        <w:adjustRightInd w:val="0"/>
        <w:snapToGrid w:val="0"/>
        <w:spacing w:line="360" w:lineRule="auto"/>
        <w:ind w:firstLine="360"/>
        <w:rPr>
          <w:rFonts w:hAnsi="宋体"/>
          <w:color w:val="000000"/>
          <w:szCs w:val="21"/>
        </w:rPr>
      </w:pPr>
      <w:r>
        <w:rPr>
          <w:rFonts w:hint="eastAsia" w:hAnsi="宋体"/>
          <w:color w:val="000000"/>
          <w:szCs w:val="21"/>
        </w:rPr>
        <w:t>3</w:t>
      </w:r>
      <w:r>
        <w:rPr>
          <w:rFonts w:hAnsi="宋体"/>
          <w:color w:val="000000"/>
          <w:szCs w:val="21"/>
        </w:rPr>
        <w:t xml:space="preserve">) </w:t>
      </w:r>
      <w:r>
        <w:rPr>
          <w:rFonts w:hAnsi="宋体" w:cs="Tahoma"/>
          <w:color w:val="000000"/>
        </w:rPr>
        <w:t>竞争性磋商</w:t>
      </w:r>
      <w:r>
        <w:rPr>
          <w:rFonts w:hAnsi="宋体"/>
          <w:color w:val="000000"/>
          <w:szCs w:val="21"/>
        </w:rPr>
        <w:t>须知</w:t>
      </w:r>
    </w:p>
    <w:p>
      <w:pPr>
        <w:pStyle w:val="22"/>
        <w:adjustRightInd w:val="0"/>
        <w:snapToGrid w:val="0"/>
        <w:spacing w:line="360" w:lineRule="auto"/>
        <w:ind w:firstLine="360"/>
        <w:rPr>
          <w:rFonts w:hAnsi="宋体"/>
          <w:color w:val="000000"/>
          <w:szCs w:val="21"/>
        </w:rPr>
      </w:pPr>
      <w:r>
        <w:rPr>
          <w:rFonts w:hint="eastAsia" w:hAnsi="宋体"/>
          <w:color w:val="000000"/>
          <w:szCs w:val="21"/>
        </w:rPr>
        <w:t>4</w:t>
      </w:r>
      <w:r>
        <w:rPr>
          <w:rFonts w:hAnsi="宋体"/>
          <w:color w:val="000000"/>
          <w:szCs w:val="21"/>
        </w:rPr>
        <w:t>) 合同书格式</w:t>
      </w:r>
    </w:p>
    <w:p>
      <w:pPr>
        <w:pStyle w:val="22"/>
        <w:adjustRightInd w:val="0"/>
        <w:snapToGrid w:val="0"/>
        <w:spacing w:line="360" w:lineRule="auto"/>
        <w:ind w:firstLine="360"/>
        <w:rPr>
          <w:rFonts w:hAnsi="宋体"/>
          <w:color w:val="000000"/>
          <w:szCs w:val="21"/>
        </w:rPr>
      </w:pPr>
      <w:r>
        <w:rPr>
          <w:rFonts w:hint="eastAsia" w:hAnsi="宋体"/>
          <w:color w:val="000000"/>
          <w:szCs w:val="21"/>
        </w:rPr>
        <w:t>5</w:t>
      </w:r>
      <w:r>
        <w:rPr>
          <w:rFonts w:hAnsi="宋体"/>
          <w:color w:val="000000"/>
          <w:szCs w:val="21"/>
        </w:rPr>
        <w:t xml:space="preserve">) </w:t>
      </w:r>
      <w:r>
        <w:rPr>
          <w:rFonts w:hint="eastAsia" w:hAnsi="宋体"/>
          <w:color w:val="000000"/>
          <w:szCs w:val="21"/>
        </w:rPr>
        <w:t>响应</w:t>
      </w:r>
      <w:r>
        <w:rPr>
          <w:rFonts w:hAnsi="宋体"/>
          <w:color w:val="000000"/>
          <w:szCs w:val="21"/>
        </w:rPr>
        <w:t>文件格式</w:t>
      </w:r>
    </w:p>
    <w:p>
      <w:pPr>
        <w:pStyle w:val="22"/>
        <w:adjustRightInd w:val="0"/>
        <w:snapToGrid w:val="0"/>
        <w:spacing w:line="360" w:lineRule="auto"/>
        <w:ind w:firstLine="360"/>
        <w:rPr>
          <w:rFonts w:hAnsi="宋体"/>
          <w:color w:val="000000"/>
          <w:szCs w:val="21"/>
        </w:rPr>
      </w:pPr>
      <w:r>
        <w:rPr>
          <w:rFonts w:hint="eastAsia" w:hAnsi="宋体"/>
          <w:color w:val="000000"/>
          <w:szCs w:val="21"/>
        </w:rPr>
        <w:t>6</w:t>
      </w:r>
      <w:r>
        <w:rPr>
          <w:rFonts w:hAnsi="宋体"/>
          <w:color w:val="000000"/>
          <w:szCs w:val="21"/>
        </w:rPr>
        <w:t>) 在</w:t>
      </w:r>
      <w:r>
        <w:rPr>
          <w:rFonts w:hAnsi="宋体" w:cs="Tahoma"/>
          <w:color w:val="000000"/>
        </w:rPr>
        <w:t>竞争性磋商</w:t>
      </w:r>
      <w:r>
        <w:rPr>
          <w:rFonts w:hAnsi="宋体"/>
          <w:color w:val="000000"/>
          <w:szCs w:val="21"/>
        </w:rPr>
        <w:t>过程中由</w:t>
      </w:r>
      <w:r>
        <w:rPr>
          <w:rFonts w:hint="eastAsia" w:hAnsi="宋体"/>
          <w:color w:val="000000"/>
          <w:szCs w:val="21"/>
        </w:rPr>
        <w:t>政府采购代理机构</w:t>
      </w:r>
      <w:r>
        <w:rPr>
          <w:rFonts w:hAnsi="宋体"/>
          <w:color w:val="000000"/>
          <w:szCs w:val="21"/>
        </w:rPr>
        <w:t>发出的修正和补充文件等</w:t>
      </w:r>
    </w:p>
    <w:p>
      <w:pPr>
        <w:pStyle w:val="22"/>
        <w:adjustRightInd w:val="0"/>
        <w:snapToGrid w:val="0"/>
        <w:spacing w:line="360" w:lineRule="auto"/>
        <w:ind w:left="504" w:hanging="504"/>
        <w:rPr>
          <w:rFonts w:hAnsi="宋体"/>
          <w:color w:val="000000"/>
          <w:szCs w:val="21"/>
        </w:rPr>
      </w:pPr>
      <w:r>
        <w:rPr>
          <w:rFonts w:hAnsi="宋体"/>
          <w:color w:val="000000"/>
          <w:szCs w:val="21"/>
        </w:rPr>
        <w:t>5.2 响应供应商应认真阅读、并充分理解竞争性磋商文件的全部内容（包括所有的补充、修改内容、重要事项、格式、条款和技术规范、参数及要求等），响应供应商没有按照竞争性磋商文件要求提交全部资料，或者</w:t>
      </w:r>
      <w:r>
        <w:rPr>
          <w:rFonts w:hint="eastAsia" w:hAnsi="宋体"/>
          <w:color w:val="000000"/>
          <w:szCs w:val="21"/>
        </w:rPr>
        <w:t>响应</w:t>
      </w:r>
      <w:r>
        <w:rPr>
          <w:rFonts w:hAnsi="宋体"/>
          <w:color w:val="000000"/>
          <w:szCs w:val="21"/>
        </w:rPr>
        <w:t>文件没有对竞争性磋商文件在各方面都做出实质性响应是响应供应商的风险，有可能导致其竞争性磋商响应被拒绝，或被认定为无效响应或被确定为响应无效。</w:t>
      </w:r>
    </w:p>
    <w:p>
      <w:pPr>
        <w:pStyle w:val="22"/>
        <w:adjustRightInd w:val="0"/>
        <w:snapToGrid w:val="0"/>
        <w:spacing w:line="360" w:lineRule="auto"/>
        <w:ind w:left="504" w:hanging="504"/>
        <w:rPr>
          <w:rFonts w:hAnsi="宋体"/>
          <w:color w:val="000000"/>
          <w:szCs w:val="21"/>
        </w:rPr>
      </w:pPr>
      <w:r>
        <w:rPr>
          <w:rFonts w:hint="eastAsia" w:hAnsi="宋体"/>
          <w:color w:val="000000"/>
          <w:szCs w:val="21"/>
        </w:rPr>
        <w:t xml:space="preserve">5.3 </w:t>
      </w:r>
      <w:r>
        <w:rPr>
          <w:rFonts w:hint="eastAsia" w:hAnsi="宋体" w:cs="Microsoft JhengHei"/>
          <w:color w:val="000000"/>
          <w:kern w:val="0"/>
          <w:szCs w:val="21"/>
        </w:rPr>
        <w:t>本竞争性磋商文件的解释权归广东意达招标采购有限公司所有。</w:t>
      </w:r>
    </w:p>
    <w:p>
      <w:pPr>
        <w:autoSpaceDE w:val="0"/>
        <w:autoSpaceDN w:val="0"/>
        <w:adjustRightInd w:val="0"/>
        <w:spacing w:before="64" w:line="360" w:lineRule="auto"/>
        <w:ind w:left="538" w:right="45" w:hanging="420"/>
        <w:jc w:val="left"/>
        <w:rPr>
          <w:rFonts w:ascii="宋体" w:hAnsi="宋体" w:cs="Microsoft JhengHei"/>
          <w:b/>
          <w:color w:val="000000"/>
          <w:kern w:val="0"/>
          <w:szCs w:val="21"/>
        </w:rPr>
      </w:pPr>
      <w:r>
        <w:rPr>
          <w:rFonts w:ascii="宋体" w:hAnsi="宋体" w:cs="Microsoft JhengHei"/>
          <w:b/>
          <w:color w:val="000000"/>
          <w:kern w:val="0"/>
          <w:szCs w:val="21"/>
        </w:rPr>
        <w:t>6</w:t>
      </w:r>
      <w:r>
        <w:rPr>
          <w:rFonts w:hint="eastAsia" w:ascii="宋体" w:hAnsi="宋体" w:cs="Microsoft JhengHei"/>
          <w:b/>
          <w:color w:val="000000"/>
          <w:kern w:val="0"/>
          <w:szCs w:val="21"/>
        </w:rPr>
        <w:t>、</w:t>
      </w:r>
      <w:r>
        <w:rPr>
          <w:rFonts w:ascii="宋体" w:hAnsi="宋体" w:cs="Microsoft JhengHei"/>
          <w:b/>
          <w:color w:val="000000"/>
          <w:spacing w:val="1"/>
          <w:kern w:val="0"/>
          <w:szCs w:val="21"/>
        </w:rPr>
        <w:t>竞争性磋商</w:t>
      </w:r>
      <w:r>
        <w:rPr>
          <w:rFonts w:ascii="宋体" w:hAnsi="宋体" w:cs="Microsoft JhengHei"/>
          <w:b/>
          <w:color w:val="000000"/>
          <w:kern w:val="0"/>
          <w:szCs w:val="21"/>
        </w:rPr>
        <w:t>文件的澄</w:t>
      </w:r>
      <w:r>
        <w:rPr>
          <w:rFonts w:hint="eastAsia" w:ascii="宋体" w:hAnsi="宋体" w:cs="Microsoft JhengHei"/>
          <w:b/>
          <w:color w:val="000000"/>
          <w:kern w:val="0"/>
          <w:szCs w:val="21"/>
        </w:rPr>
        <w:t>清</w:t>
      </w:r>
    </w:p>
    <w:p>
      <w:pPr>
        <w:autoSpaceDE w:val="0"/>
        <w:autoSpaceDN w:val="0"/>
        <w:adjustRightInd w:val="0"/>
        <w:spacing w:before="64" w:line="360" w:lineRule="auto"/>
        <w:ind w:left="538" w:right="45" w:hanging="420"/>
        <w:jc w:val="left"/>
        <w:rPr>
          <w:rFonts w:ascii="宋体" w:hAnsi="宋体" w:cs="Microsoft JhengHei"/>
          <w:color w:val="000000"/>
          <w:kern w:val="0"/>
          <w:szCs w:val="21"/>
        </w:rPr>
      </w:pPr>
      <w:r>
        <w:rPr>
          <w:rFonts w:ascii="宋体" w:hAnsi="宋体" w:cs="Microsoft JhengHei"/>
          <w:color w:val="000000"/>
          <w:kern w:val="0"/>
          <w:szCs w:val="21"/>
        </w:rPr>
        <w:t>6.1</w:t>
      </w:r>
      <w:r>
        <w:rPr>
          <w:rFonts w:hint="eastAsia" w:ascii="宋体" w:hAnsi="宋体" w:cs="Microsoft JhengHei"/>
          <w:color w:val="000000"/>
          <w:kern w:val="0"/>
          <w:szCs w:val="21"/>
        </w:rPr>
        <w:t xml:space="preserve"> 提交首次竞争性磋商文件截止之日前，采购人、采购代理机构或者磋商小组可以对已发出的竞争性磋商文件进行必要的澄清或者修改，澄清或者修改的内容作为竞争性磋商文件的组成部分。澄清或者修改的内容可能影响响应文件编制的，采购人、采购代理机构应当在提交首次竞争性磋商文件截止时间至少5个日历日前，以书面形式通知所有获取竞争性磋商文件的供应商；不足5个日历日的，采购人、采购代理机构应当顺延提交首次响应文件截止时间。响应供应商应当在竞争性磋商文件要求的截止时间前，将响应文件密封送达指定地点。在截止时间后送达的响应文件为无效文件，采购人、采购代理机构或者磋商小组应当拒收。</w:t>
      </w:r>
    </w:p>
    <w:p>
      <w:pPr>
        <w:autoSpaceDE w:val="0"/>
        <w:autoSpaceDN w:val="0"/>
        <w:adjustRightInd w:val="0"/>
        <w:spacing w:before="64" w:line="360" w:lineRule="auto"/>
        <w:ind w:left="538" w:right="45" w:hanging="420"/>
        <w:jc w:val="left"/>
        <w:rPr>
          <w:rFonts w:ascii="宋体" w:hAnsi="宋体" w:cs="Microsoft JhengHei"/>
          <w:color w:val="000000"/>
          <w:kern w:val="0"/>
          <w:szCs w:val="21"/>
        </w:rPr>
      </w:pPr>
      <w:r>
        <w:rPr>
          <w:rFonts w:ascii="宋体" w:hAnsi="宋体" w:cs="Microsoft JhengHei"/>
          <w:color w:val="000000"/>
          <w:kern w:val="0"/>
          <w:szCs w:val="21"/>
        </w:rPr>
        <w:t xml:space="preserve">6.2 </w:t>
      </w:r>
      <w:r>
        <w:rPr>
          <w:rFonts w:hint="eastAsia" w:ascii="宋体" w:hAnsi="宋体" w:cs="Microsoft JhengHei"/>
          <w:color w:val="000000"/>
          <w:kern w:val="0"/>
          <w:szCs w:val="21"/>
        </w:rPr>
        <w:t xml:space="preserve"> 响应供应商在规定的时间内未对竞争性磋商文件提出疑问、质疑或要求澄清的，将视其为无异议。对竞争性磋商文件中描述有歧义或前后不一致的地方，竞争性磋商小组有权进行评判，但对同一条款的评判应适用于每个供应商。</w:t>
      </w:r>
    </w:p>
    <w:p>
      <w:pPr>
        <w:autoSpaceDE w:val="0"/>
        <w:autoSpaceDN w:val="0"/>
        <w:adjustRightInd w:val="0"/>
        <w:spacing w:before="64" w:line="360" w:lineRule="auto"/>
        <w:ind w:left="538" w:right="45" w:hanging="420"/>
        <w:jc w:val="left"/>
        <w:rPr>
          <w:rFonts w:ascii="宋体" w:hAnsi="宋体" w:cs="Microsoft JhengHei"/>
          <w:b/>
          <w:color w:val="000000"/>
          <w:kern w:val="0"/>
          <w:szCs w:val="21"/>
        </w:rPr>
      </w:pPr>
      <w:r>
        <w:rPr>
          <w:rFonts w:ascii="宋体" w:hAnsi="宋体" w:cs="Microsoft JhengHei"/>
          <w:b/>
          <w:color w:val="000000"/>
          <w:kern w:val="0"/>
          <w:szCs w:val="21"/>
        </w:rPr>
        <w:t>7</w:t>
      </w:r>
      <w:r>
        <w:rPr>
          <w:rFonts w:hint="eastAsia" w:ascii="宋体" w:hAnsi="宋体" w:cs="Microsoft JhengHei"/>
          <w:b/>
          <w:color w:val="000000"/>
          <w:kern w:val="0"/>
          <w:szCs w:val="21"/>
        </w:rPr>
        <w:t>、</w:t>
      </w:r>
      <w:r>
        <w:rPr>
          <w:rFonts w:ascii="宋体" w:hAnsi="宋体" w:cs="Microsoft JhengHei"/>
          <w:b/>
          <w:color w:val="000000"/>
          <w:spacing w:val="1"/>
          <w:kern w:val="0"/>
          <w:szCs w:val="21"/>
        </w:rPr>
        <w:t>竞争性磋商</w:t>
      </w:r>
      <w:r>
        <w:rPr>
          <w:rFonts w:ascii="宋体" w:hAnsi="宋体" w:cs="Microsoft JhengHei"/>
          <w:b/>
          <w:color w:val="000000"/>
          <w:kern w:val="0"/>
          <w:szCs w:val="21"/>
        </w:rPr>
        <w:t>文件的修改</w:t>
      </w:r>
    </w:p>
    <w:p>
      <w:pPr>
        <w:autoSpaceDE w:val="0"/>
        <w:autoSpaceDN w:val="0"/>
        <w:adjustRightInd w:val="0"/>
        <w:spacing w:line="360" w:lineRule="auto"/>
        <w:ind w:left="538" w:leftChars="56" w:hanging="420" w:hangingChars="200"/>
        <w:jc w:val="left"/>
        <w:rPr>
          <w:rFonts w:ascii="宋体" w:hAnsi="宋体" w:cs="Microsoft JhengHei"/>
          <w:color w:val="000000"/>
          <w:kern w:val="0"/>
          <w:szCs w:val="21"/>
        </w:rPr>
      </w:pPr>
      <w:r>
        <w:rPr>
          <w:rFonts w:ascii="宋体" w:hAnsi="宋体"/>
          <w:color w:val="000000"/>
          <w:szCs w:val="21"/>
        </w:rPr>
        <mc:AlternateContent>
          <mc:Choice Requires="wps">
            <w:drawing>
              <wp:anchor distT="0" distB="0" distL="114300" distR="114300" simplePos="0" relativeHeight="251659264" behindDoc="1" locked="0" layoutInCell="0" allowOverlap="1">
                <wp:simplePos x="0" y="0"/>
                <wp:positionH relativeFrom="page">
                  <wp:posOffset>881380</wp:posOffset>
                </wp:positionH>
                <wp:positionV relativeFrom="page">
                  <wp:posOffset>729615</wp:posOffset>
                </wp:positionV>
                <wp:extent cx="5796915" cy="0"/>
                <wp:effectExtent l="0" t="0" r="0" b="0"/>
                <wp:wrapNone/>
                <wp:docPr id="1" name="未知"/>
                <wp:cNvGraphicFramePr/>
                <a:graphic xmlns:a="http://schemas.openxmlformats.org/drawingml/2006/main">
                  <a:graphicData uri="http://schemas.microsoft.com/office/word/2010/wordprocessingShape">
                    <wps:wsp>
                      <wps:cNvSpPr/>
                      <wps:spPr>
                        <a:xfrm>
                          <a:off x="0" y="0"/>
                          <a:ext cx="5796915" cy="0"/>
                        </a:xfrm>
                        <a:custGeom>
                          <a:avLst/>
                          <a:gdLst/>
                          <a:ahLst/>
                          <a:cxnLst>
                            <a:cxn ang="0">
                              <a:pos x="0" y="0"/>
                            </a:cxn>
                            <a:cxn ang="0">
                              <a:pos x="5796915" y="0"/>
                            </a:cxn>
                          </a:cxnLst>
                          <a:pathLst>
                            <a:path w="9129">
                              <a:moveTo>
                                <a:pt x="0" y="0"/>
                              </a:moveTo>
                              <a:lnTo>
                                <a:pt x="9129" y="0"/>
                              </a:lnTo>
                            </a:path>
                          </a:pathLst>
                        </a:custGeom>
                        <a:noFill/>
                        <a:ln w="7366" cap="flat" cmpd="sng">
                          <a:solidFill>
                            <a:srgbClr val="000000"/>
                          </a:solidFill>
                          <a:prstDash val="solid"/>
                          <a:headEnd type="none" w="med" len="med"/>
                          <a:tailEnd type="none" w="med" len="med"/>
                        </a:ln>
                      </wps:spPr>
                      <wps:bodyPr upright="1"/>
                    </wps:wsp>
                  </a:graphicData>
                </a:graphic>
              </wp:anchor>
            </w:drawing>
          </mc:Choice>
          <mc:Fallback>
            <w:pict>
              <v:shape id="未知" o:spid="_x0000_s1026" o:spt="100" style="position:absolute;left:0pt;margin-left:69.4pt;margin-top:57.45pt;height:0pt;width:456.45pt;mso-position-horizontal-relative:page;mso-position-vertical-relative:page;z-index:-251657216;mso-width-relative:page;mso-height-relative:page;" filled="f" stroked="t" coordsize="9129,1" o:allowincell="f" o:gfxdata="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Ox5Qs1wAAAAwBAAAPAAAAAAAAAAEAIAAAACIAAABkcnMvZG93bnJl&#10;di54bWxQSwECFAAUAAAACACHTuJAuBWTRzcCAADdBAAADgAAAAAAAAABACAAAAAmAQAAZHJzL2Uy&#10;b0RvYy54bWxQSwUGAAAAAAYABgBZAQAAzwUAAAAA&#10;" path="m0,0l9129,0e">
                <v:path o:connectlocs="0,0;5796915,0" o:connectangles="0,0"/>
                <v:fill on="f" focussize="0,0"/>
                <v:stroke weight="0.58pt" color="#000000" joinstyle="round"/>
                <v:imagedata o:title=""/>
                <o:lock v:ext="edit" aspectratio="f"/>
              </v:shape>
            </w:pict>
          </mc:Fallback>
        </mc:AlternateContent>
      </w:r>
      <w:r>
        <w:rPr>
          <w:rFonts w:ascii="宋体" w:hAnsi="宋体" w:cs="Microsoft JhengHei"/>
          <w:color w:val="000000"/>
          <w:kern w:val="0"/>
          <w:szCs w:val="21"/>
        </w:rPr>
        <w:t>7.</w:t>
      </w:r>
      <w:r>
        <w:rPr>
          <w:rFonts w:hint="eastAsia" w:ascii="宋体" w:hAnsi="宋体" w:cs="Microsoft JhengHei"/>
          <w:color w:val="000000"/>
          <w:kern w:val="0"/>
          <w:szCs w:val="21"/>
        </w:rPr>
        <w:t xml:space="preserve">1 </w:t>
      </w:r>
      <w:r>
        <w:rPr>
          <w:rFonts w:ascii="宋体" w:hAnsi="宋体" w:cs="Microsoft JhengHei"/>
          <w:color w:val="000000"/>
          <w:kern w:val="0"/>
          <w:position w:val="-1"/>
          <w:szCs w:val="21"/>
        </w:rPr>
        <w:t>在</w:t>
      </w:r>
      <w:r>
        <w:rPr>
          <w:rFonts w:hint="eastAsia" w:ascii="宋体" w:hAnsi="宋体" w:cs="Microsoft JhengHei"/>
          <w:color w:val="000000"/>
          <w:kern w:val="0"/>
          <w:position w:val="-1"/>
          <w:szCs w:val="21"/>
        </w:rPr>
        <w:t>磋商响应</w:t>
      </w:r>
      <w:r>
        <w:rPr>
          <w:rFonts w:ascii="宋体" w:hAnsi="宋体" w:cs="Microsoft JhengHei"/>
          <w:color w:val="000000"/>
          <w:kern w:val="0"/>
          <w:position w:val="-1"/>
          <w:szCs w:val="21"/>
        </w:rPr>
        <w:t>截止时间前</w:t>
      </w:r>
      <w:r>
        <w:rPr>
          <w:rFonts w:ascii="宋体" w:hAnsi="宋体" w:cs="Microsoft JhengHei"/>
          <w:color w:val="000000"/>
          <w:spacing w:val="-49"/>
          <w:kern w:val="0"/>
          <w:position w:val="-1"/>
          <w:szCs w:val="21"/>
        </w:rPr>
        <w:t>，</w:t>
      </w:r>
      <w:r>
        <w:rPr>
          <w:rFonts w:ascii="宋体" w:hAnsi="宋体" w:cs="Microsoft JhengHei"/>
          <w:color w:val="000000"/>
          <w:kern w:val="0"/>
          <w:position w:val="-1"/>
          <w:szCs w:val="21"/>
        </w:rPr>
        <w:t>无</w:t>
      </w:r>
      <w:r>
        <w:rPr>
          <w:rFonts w:ascii="宋体" w:hAnsi="宋体" w:cs="Microsoft JhengHei"/>
          <w:color w:val="000000"/>
          <w:spacing w:val="1"/>
          <w:kern w:val="0"/>
          <w:position w:val="-1"/>
          <w:szCs w:val="21"/>
        </w:rPr>
        <w:t>论</w:t>
      </w:r>
      <w:r>
        <w:rPr>
          <w:rFonts w:ascii="宋体" w:hAnsi="宋体" w:cs="Microsoft JhengHei"/>
          <w:color w:val="000000"/>
          <w:kern w:val="0"/>
          <w:position w:val="-1"/>
          <w:szCs w:val="21"/>
        </w:rPr>
        <w:t>出于何种原因</w:t>
      </w:r>
      <w:r>
        <w:rPr>
          <w:rFonts w:ascii="宋体" w:hAnsi="宋体" w:cs="Microsoft JhengHei"/>
          <w:color w:val="000000"/>
          <w:spacing w:val="-50"/>
          <w:kern w:val="0"/>
          <w:position w:val="-1"/>
          <w:szCs w:val="21"/>
        </w:rPr>
        <w:t>，</w:t>
      </w:r>
      <w:r>
        <w:rPr>
          <w:rFonts w:hint="eastAsia" w:ascii="宋体" w:hAnsi="宋体" w:cs="Microsoft JhengHei"/>
          <w:color w:val="000000"/>
          <w:kern w:val="0"/>
          <w:szCs w:val="21"/>
        </w:rPr>
        <w:t>采购人</w:t>
      </w:r>
      <w:r>
        <w:rPr>
          <w:rFonts w:ascii="宋体" w:hAnsi="宋体" w:cs="Microsoft JhengHei"/>
          <w:color w:val="000000"/>
          <w:kern w:val="0"/>
          <w:position w:val="-1"/>
          <w:szCs w:val="21"/>
        </w:rPr>
        <w:t>可主动</w:t>
      </w:r>
      <w:r>
        <w:rPr>
          <w:rFonts w:ascii="宋体" w:hAnsi="宋体" w:cs="Microsoft JhengHei"/>
          <w:color w:val="000000"/>
          <w:kern w:val="0"/>
          <w:szCs w:val="21"/>
        </w:rPr>
        <w:t>地或在解答</w:t>
      </w:r>
      <w:r>
        <w:rPr>
          <w:rFonts w:hint="eastAsia" w:ascii="宋体" w:hAnsi="宋体" w:cs="Microsoft JhengHei"/>
          <w:color w:val="000000"/>
          <w:kern w:val="0"/>
          <w:szCs w:val="21"/>
        </w:rPr>
        <w:t>响应供应商</w:t>
      </w:r>
      <w:r>
        <w:rPr>
          <w:rFonts w:ascii="宋体" w:hAnsi="宋体" w:cs="Microsoft JhengHei"/>
          <w:color w:val="000000"/>
          <w:kern w:val="0"/>
          <w:szCs w:val="21"/>
        </w:rPr>
        <w:t>提出的疑问时对</w:t>
      </w:r>
      <w:r>
        <w:rPr>
          <w:rFonts w:ascii="宋体" w:hAnsi="宋体" w:cs="Microsoft JhengHei"/>
          <w:color w:val="000000"/>
          <w:spacing w:val="1"/>
          <w:kern w:val="0"/>
          <w:szCs w:val="21"/>
        </w:rPr>
        <w:t>竞争性磋商</w:t>
      </w:r>
      <w:r>
        <w:rPr>
          <w:rFonts w:ascii="宋体" w:hAnsi="宋体" w:cs="Microsoft JhengHei"/>
          <w:color w:val="000000"/>
          <w:kern w:val="0"/>
          <w:szCs w:val="21"/>
        </w:rPr>
        <w:t>文件进行修改。</w:t>
      </w:r>
    </w:p>
    <w:p>
      <w:pPr>
        <w:autoSpaceDE w:val="0"/>
        <w:autoSpaceDN w:val="0"/>
        <w:adjustRightInd w:val="0"/>
        <w:spacing w:before="64" w:line="360" w:lineRule="auto"/>
        <w:ind w:left="617" w:right="145" w:hanging="498"/>
        <w:rPr>
          <w:rFonts w:ascii="宋体" w:hAnsi="宋体" w:cs="Microsoft JhengHei"/>
          <w:color w:val="000000"/>
          <w:kern w:val="0"/>
          <w:szCs w:val="21"/>
        </w:rPr>
      </w:pPr>
      <w:r>
        <w:rPr>
          <w:rFonts w:ascii="宋体" w:hAnsi="宋体" w:cs="Microsoft JhengHei"/>
          <w:color w:val="000000"/>
          <w:kern w:val="0"/>
          <w:szCs w:val="21"/>
        </w:rPr>
        <w:t>7.2 修改后的内容是竞争性磋商文件的组成部分，将以书面形式通知所有购买竞争性磋商文件的潜在</w:t>
      </w:r>
      <w:r>
        <w:rPr>
          <w:rFonts w:hint="eastAsia" w:ascii="宋体" w:hAnsi="宋体" w:cs="Microsoft JhengHei"/>
          <w:color w:val="000000"/>
          <w:kern w:val="0"/>
          <w:szCs w:val="21"/>
        </w:rPr>
        <w:t>响应供应商</w:t>
      </w:r>
      <w:r>
        <w:rPr>
          <w:rFonts w:ascii="宋体" w:hAnsi="宋体" w:cs="Microsoft JhengHei"/>
          <w:color w:val="000000"/>
          <w:kern w:val="0"/>
          <w:szCs w:val="21"/>
        </w:rPr>
        <w:t>，并对潜在</w:t>
      </w:r>
      <w:r>
        <w:rPr>
          <w:rFonts w:hint="eastAsia" w:ascii="宋体" w:hAnsi="宋体" w:cs="Microsoft JhengHei"/>
          <w:color w:val="000000"/>
          <w:kern w:val="0"/>
          <w:szCs w:val="21"/>
        </w:rPr>
        <w:t>响应供应商</w:t>
      </w:r>
      <w:r>
        <w:rPr>
          <w:rFonts w:ascii="宋体" w:hAnsi="宋体" w:cs="Microsoft JhengHei"/>
          <w:color w:val="000000"/>
          <w:kern w:val="0"/>
          <w:szCs w:val="21"/>
        </w:rPr>
        <w:t>具有约束力。潜在</w:t>
      </w:r>
      <w:r>
        <w:rPr>
          <w:rFonts w:hint="eastAsia" w:ascii="宋体" w:hAnsi="宋体" w:cs="Microsoft JhengHei"/>
          <w:color w:val="000000"/>
          <w:kern w:val="0"/>
          <w:szCs w:val="21"/>
        </w:rPr>
        <w:t>响应供应商</w:t>
      </w:r>
      <w:r>
        <w:rPr>
          <w:rFonts w:ascii="宋体" w:hAnsi="宋体" w:cs="Microsoft JhengHei"/>
          <w:color w:val="000000"/>
          <w:kern w:val="0"/>
          <w:szCs w:val="21"/>
        </w:rPr>
        <w:t>在收到上述通知后，应立即以书面形式向</w:t>
      </w:r>
      <w:r>
        <w:rPr>
          <w:rFonts w:hint="eastAsia" w:ascii="宋体" w:hAnsi="宋体" w:cs="Microsoft JhengHei"/>
          <w:color w:val="000000"/>
          <w:kern w:val="0"/>
          <w:szCs w:val="21"/>
        </w:rPr>
        <w:t>采购人</w:t>
      </w:r>
      <w:r>
        <w:rPr>
          <w:rFonts w:ascii="宋体" w:hAnsi="宋体" w:cs="Microsoft JhengHei"/>
          <w:color w:val="000000"/>
          <w:kern w:val="0"/>
          <w:szCs w:val="21"/>
        </w:rPr>
        <w:t>确认。</w:t>
      </w:r>
    </w:p>
    <w:p>
      <w:pPr>
        <w:pStyle w:val="22"/>
        <w:adjustRightInd w:val="0"/>
        <w:snapToGrid w:val="0"/>
        <w:spacing w:line="360" w:lineRule="auto"/>
        <w:ind w:left="504" w:hanging="504"/>
        <w:rPr>
          <w:rFonts w:hAnsi="宋体" w:cs="Microsoft JhengHei"/>
          <w:color w:val="000000"/>
          <w:kern w:val="0"/>
          <w:szCs w:val="21"/>
        </w:rPr>
      </w:pPr>
      <w:r>
        <w:rPr>
          <w:rFonts w:hAnsi="宋体" w:cs="Microsoft JhengHei"/>
          <w:color w:val="000000"/>
          <w:kern w:val="0"/>
          <w:szCs w:val="21"/>
        </w:rPr>
        <w:t>7.3 为使</w:t>
      </w:r>
      <w:r>
        <w:rPr>
          <w:rFonts w:hint="eastAsia" w:hAnsi="宋体" w:cs="Microsoft JhengHei"/>
          <w:color w:val="000000"/>
          <w:kern w:val="0"/>
          <w:szCs w:val="21"/>
        </w:rPr>
        <w:t>响应供应商</w:t>
      </w:r>
      <w:r>
        <w:rPr>
          <w:rFonts w:hAnsi="宋体" w:cs="Microsoft JhengHei"/>
          <w:color w:val="000000"/>
          <w:kern w:val="0"/>
          <w:szCs w:val="21"/>
        </w:rPr>
        <w:t>准备投标时有充足时间对</w:t>
      </w:r>
      <w:r>
        <w:rPr>
          <w:rFonts w:hAnsi="宋体" w:cs="Microsoft JhengHei"/>
          <w:color w:val="000000"/>
          <w:spacing w:val="1"/>
          <w:kern w:val="0"/>
          <w:szCs w:val="21"/>
        </w:rPr>
        <w:t>竞争性磋商</w:t>
      </w:r>
      <w:r>
        <w:rPr>
          <w:rFonts w:hAnsi="宋体" w:cs="Microsoft JhengHei"/>
          <w:color w:val="000000"/>
          <w:kern w:val="0"/>
          <w:szCs w:val="21"/>
        </w:rPr>
        <w:t>文件的修改部分进行研究，</w:t>
      </w:r>
      <w:r>
        <w:rPr>
          <w:rFonts w:hint="eastAsia" w:hAnsi="宋体" w:cs="Microsoft JhengHei"/>
          <w:color w:val="000000"/>
          <w:kern w:val="0"/>
          <w:szCs w:val="21"/>
        </w:rPr>
        <w:t>采购人</w:t>
      </w:r>
      <w:r>
        <w:rPr>
          <w:rFonts w:hAnsi="宋体" w:cs="Microsoft JhengHei"/>
          <w:color w:val="000000"/>
          <w:kern w:val="0"/>
          <w:szCs w:val="21"/>
        </w:rPr>
        <w:t>将适当推迟</w:t>
      </w:r>
      <w:r>
        <w:rPr>
          <w:rFonts w:hint="eastAsia" w:hAnsi="宋体"/>
          <w:bCs/>
          <w:color w:val="000000"/>
          <w:szCs w:val="21"/>
        </w:rPr>
        <w:t>磋商</w:t>
      </w:r>
      <w:r>
        <w:rPr>
          <w:rFonts w:hint="eastAsia" w:hAnsi="宋体" w:cs="Microsoft JhengHei"/>
          <w:color w:val="000000"/>
          <w:kern w:val="0"/>
          <w:szCs w:val="21"/>
        </w:rPr>
        <w:t>响应</w:t>
      </w:r>
      <w:r>
        <w:rPr>
          <w:rFonts w:hAnsi="宋体" w:cs="Microsoft JhengHei"/>
          <w:color w:val="000000"/>
          <w:kern w:val="0"/>
          <w:szCs w:val="21"/>
        </w:rPr>
        <w:t>截止期，并将发布公告及书面通知所有购买</w:t>
      </w:r>
      <w:r>
        <w:rPr>
          <w:rFonts w:hint="eastAsia" w:hAnsi="宋体" w:cs="Microsoft JhengHei"/>
          <w:color w:val="000000"/>
          <w:kern w:val="0"/>
          <w:szCs w:val="21"/>
        </w:rPr>
        <w:t>竞争性磋商文件</w:t>
      </w:r>
      <w:r>
        <w:rPr>
          <w:rFonts w:hAnsi="宋体" w:cs="Microsoft JhengHei"/>
          <w:color w:val="000000"/>
          <w:kern w:val="0"/>
          <w:szCs w:val="21"/>
        </w:rPr>
        <w:t>的潜在</w:t>
      </w:r>
      <w:r>
        <w:rPr>
          <w:rFonts w:hint="eastAsia" w:hAnsi="宋体" w:cs="Microsoft JhengHei"/>
          <w:color w:val="000000"/>
          <w:kern w:val="0"/>
          <w:szCs w:val="21"/>
        </w:rPr>
        <w:t>响应供应商</w:t>
      </w:r>
      <w:r>
        <w:rPr>
          <w:rFonts w:hAnsi="宋体" w:cs="Microsoft JhengHei"/>
          <w:color w:val="000000"/>
          <w:kern w:val="0"/>
          <w:szCs w:val="21"/>
        </w:rPr>
        <w:t>。</w:t>
      </w:r>
    </w:p>
    <w:p>
      <w:pPr>
        <w:autoSpaceDE w:val="0"/>
        <w:autoSpaceDN w:val="0"/>
        <w:adjustRightInd w:val="0"/>
        <w:spacing w:before="64" w:line="360" w:lineRule="auto"/>
        <w:ind w:left="-2" w:leftChars="-1" w:firstLine="6" w:firstLineChars="2"/>
        <w:jc w:val="left"/>
        <w:rPr>
          <w:rFonts w:ascii="宋体" w:hAnsi="宋体"/>
          <w:b/>
          <w:color w:val="000000"/>
          <w:sz w:val="32"/>
          <w:szCs w:val="32"/>
        </w:rPr>
      </w:pPr>
      <w:r>
        <w:rPr>
          <w:rFonts w:ascii="宋体" w:hAnsi="宋体"/>
          <w:b/>
          <w:color w:val="000000"/>
          <w:sz w:val="32"/>
          <w:szCs w:val="32"/>
        </w:rPr>
        <w:t>三、响应文件的编制</w:t>
      </w:r>
    </w:p>
    <w:p>
      <w:pPr>
        <w:autoSpaceDE w:val="0"/>
        <w:autoSpaceDN w:val="0"/>
        <w:adjustRightInd w:val="0"/>
        <w:spacing w:before="64" w:line="360" w:lineRule="auto"/>
        <w:ind w:left="-4" w:leftChars="-2" w:firstLine="6" w:firstLineChars="3"/>
        <w:jc w:val="left"/>
        <w:rPr>
          <w:rFonts w:ascii="宋体" w:hAnsi="宋体"/>
          <w:color w:val="000000"/>
          <w:szCs w:val="21"/>
        </w:rPr>
      </w:pPr>
      <w:r>
        <w:rPr>
          <w:rFonts w:hint="eastAsia" w:ascii="宋体" w:hAnsi="宋体" w:cs="Microsoft JhengHei"/>
          <w:b/>
          <w:color w:val="000000"/>
          <w:spacing w:val="1"/>
          <w:kern w:val="0"/>
          <w:szCs w:val="21"/>
        </w:rPr>
        <w:t>8、</w:t>
      </w:r>
      <w:r>
        <w:rPr>
          <w:rFonts w:ascii="宋体" w:hAnsi="宋体" w:cs="Microsoft JhengHei"/>
          <w:b/>
          <w:color w:val="000000"/>
          <w:spacing w:val="1"/>
          <w:kern w:val="0"/>
          <w:szCs w:val="21"/>
        </w:rPr>
        <w:t>响应文件编制基本要求</w:t>
      </w:r>
    </w:p>
    <w:p>
      <w:pPr>
        <w:pStyle w:val="22"/>
        <w:adjustRightInd w:val="0"/>
        <w:snapToGrid w:val="0"/>
        <w:spacing w:line="360" w:lineRule="auto"/>
        <w:ind w:left="504" w:hanging="504"/>
        <w:rPr>
          <w:rFonts w:hAnsi="宋体"/>
          <w:color w:val="000000"/>
          <w:szCs w:val="21"/>
        </w:rPr>
      </w:pPr>
      <w:r>
        <w:rPr>
          <w:rFonts w:hint="eastAsia" w:hAnsi="宋体"/>
          <w:color w:val="000000"/>
          <w:szCs w:val="21"/>
        </w:rPr>
        <w:t>8</w:t>
      </w:r>
      <w:r>
        <w:rPr>
          <w:rFonts w:hAnsi="宋体"/>
          <w:color w:val="000000"/>
          <w:szCs w:val="21"/>
        </w:rPr>
        <w:t>.1 响应供应商对响应文件的编制应按要求装订和封装。</w:t>
      </w:r>
    </w:p>
    <w:p>
      <w:pPr>
        <w:pStyle w:val="22"/>
        <w:adjustRightInd w:val="0"/>
        <w:snapToGrid w:val="0"/>
        <w:spacing w:line="360" w:lineRule="auto"/>
        <w:ind w:left="384" w:hanging="384"/>
        <w:rPr>
          <w:rFonts w:hAnsi="宋体"/>
          <w:color w:val="000000"/>
          <w:szCs w:val="21"/>
        </w:rPr>
      </w:pPr>
      <w:r>
        <w:rPr>
          <w:rFonts w:hint="eastAsia" w:hAnsi="宋体"/>
          <w:color w:val="000000"/>
          <w:szCs w:val="21"/>
        </w:rPr>
        <w:t>8</w:t>
      </w:r>
      <w:r>
        <w:rPr>
          <w:rFonts w:hAnsi="宋体"/>
          <w:color w:val="000000"/>
          <w:szCs w:val="21"/>
        </w:rPr>
        <w:t>.2 响应供应商提交的响应文件及其与政府采购代理机构就有关谈判的所有来往函电均应使用中文。响应供应商提交的支持文件或印刷的资料可以用另一种语言，但相应内容应附有中文翻译本，在解释响应文件的修改内容时以中文翻译本为准。对中文翻译有异议的，以权威机构的译本为准。</w:t>
      </w:r>
    </w:p>
    <w:p>
      <w:pPr>
        <w:pStyle w:val="22"/>
        <w:adjustRightInd w:val="0"/>
        <w:snapToGrid w:val="0"/>
        <w:spacing w:line="360" w:lineRule="auto"/>
        <w:ind w:left="504" w:hanging="504"/>
        <w:rPr>
          <w:rFonts w:hAnsi="宋体"/>
          <w:color w:val="000000"/>
          <w:szCs w:val="21"/>
        </w:rPr>
      </w:pPr>
      <w:r>
        <w:rPr>
          <w:rFonts w:hint="eastAsia" w:hAnsi="宋体"/>
          <w:color w:val="000000"/>
          <w:szCs w:val="21"/>
        </w:rPr>
        <w:t>8</w:t>
      </w:r>
      <w:r>
        <w:rPr>
          <w:rFonts w:hAnsi="宋体"/>
          <w:color w:val="000000"/>
          <w:szCs w:val="21"/>
        </w:rPr>
        <w:t>.3响应文件必须按本文件的全部内容，包括所有的补充通知及附件进行编制。</w:t>
      </w:r>
    </w:p>
    <w:p>
      <w:pPr>
        <w:pStyle w:val="22"/>
        <w:adjustRightInd w:val="0"/>
        <w:snapToGrid w:val="0"/>
        <w:spacing w:line="360" w:lineRule="auto"/>
        <w:ind w:left="384" w:hanging="384"/>
        <w:rPr>
          <w:rFonts w:hAnsi="宋体"/>
          <w:color w:val="000000"/>
          <w:szCs w:val="21"/>
        </w:rPr>
      </w:pPr>
      <w:r>
        <w:rPr>
          <w:rFonts w:hint="eastAsia" w:hAnsi="宋体"/>
          <w:color w:val="000000"/>
          <w:szCs w:val="21"/>
        </w:rPr>
        <w:t>8</w:t>
      </w:r>
      <w:r>
        <w:rPr>
          <w:rFonts w:hAnsi="宋体"/>
          <w:color w:val="000000"/>
          <w:szCs w:val="21"/>
        </w:rPr>
        <w:t>.4如因响应供应商只填写和提供了本文件要求的部分内容和附件，而给谈判造成困难的，其可能导致的结果和责任由响应供应商自行承担。</w:t>
      </w:r>
    </w:p>
    <w:p>
      <w:pPr>
        <w:pStyle w:val="22"/>
        <w:adjustRightInd w:val="0"/>
        <w:snapToGrid w:val="0"/>
        <w:spacing w:line="360" w:lineRule="auto"/>
        <w:ind w:left="384" w:hanging="384"/>
        <w:rPr>
          <w:rFonts w:hAnsi="宋体"/>
          <w:color w:val="000000"/>
          <w:szCs w:val="21"/>
        </w:rPr>
      </w:pPr>
      <w:r>
        <w:rPr>
          <w:rFonts w:hint="eastAsia" w:hAnsi="宋体"/>
          <w:color w:val="000000"/>
          <w:szCs w:val="21"/>
        </w:rPr>
        <w:t>8.5</w:t>
      </w:r>
      <w:r>
        <w:rPr>
          <w:rFonts w:hAnsi="宋体"/>
          <w:color w:val="000000"/>
          <w:szCs w:val="21"/>
        </w:rPr>
        <w:t>响应供应商</w:t>
      </w:r>
      <w:r>
        <w:rPr>
          <w:rFonts w:hint="eastAsia" w:hAnsi="宋体"/>
          <w:color w:val="000000"/>
          <w:szCs w:val="21"/>
        </w:rPr>
        <w:t>报名并获取磋商文件后，若不准备参加本次采购项目的报价，请于报价截止期前2日向采购代理机构作出书面说明。</w:t>
      </w:r>
    </w:p>
    <w:p>
      <w:pPr>
        <w:autoSpaceDE w:val="0"/>
        <w:autoSpaceDN w:val="0"/>
        <w:adjustRightInd w:val="0"/>
        <w:spacing w:before="64" w:line="360" w:lineRule="auto"/>
        <w:ind w:left="-2" w:leftChars="-1" w:firstLine="6" w:firstLineChars="2"/>
        <w:jc w:val="left"/>
        <w:rPr>
          <w:rFonts w:ascii="宋体" w:hAnsi="宋体"/>
          <w:b/>
          <w:color w:val="000000"/>
          <w:sz w:val="32"/>
          <w:szCs w:val="32"/>
        </w:rPr>
      </w:pPr>
      <w:r>
        <w:rPr>
          <w:rFonts w:ascii="宋体" w:hAnsi="宋体"/>
          <w:b/>
          <w:color w:val="000000"/>
          <w:sz w:val="32"/>
          <w:szCs w:val="32"/>
        </w:rPr>
        <w:t>四、</w:t>
      </w:r>
      <w:r>
        <w:rPr>
          <w:rFonts w:hint="eastAsia" w:ascii="宋体" w:hAnsi="宋体"/>
          <w:b/>
          <w:color w:val="000000"/>
          <w:sz w:val="32"/>
          <w:szCs w:val="32"/>
        </w:rPr>
        <w:t>磋商</w:t>
      </w:r>
      <w:r>
        <w:rPr>
          <w:rFonts w:ascii="宋体" w:hAnsi="宋体"/>
          <w:b/>
          <w:color w:val="000000"/>
          <w:sz w:val="32"/>
          <w:szCs w:val="32"/>
        </w:rPr>
        <w:t>报价要求</w:t>
      </w:r>
    </w:p>
    <w:p>
      <w:pPr>
        <w:spacing w:line="360" w:lineRule="auto"/>
        <w:ind w:left="420" w:hanging="420"/>
        <w:rPr>
          <w:rFonts w:ascii="宋体" w:hAnsi="宋体"/>
          <w:bCs/>
          <w:color w:val="000000"/>
          <w:szCs w:val="21"/>
        </w:rPr>
      </w:pPr>
      <w:r>
        <w:rPr>
          <w:rFonts w:hint="eastAsia" w:ascii="宋体" w:hAnsi="宋体" w:cs="Microsoft JhengHei"/>
          <w:bCs/>
          <w:color w:val="000000"/>
          <w:spacing w:val="1"/>
          <w:kern w:val="0"/>
          <w:szCs w:val="21"/>
        </w:rPr>
        <w:t xml:space="preserve">9、 </w:t>
      </w:r>
      <w:r>
        <w:rPr>
          <w:rFonts w:ascii="宋体" w:hAnsi="宋体"/>
          <w:bCs/>
          <w:color w:val="000000"/>
          <w:szCs w:val="21"/>
        </w:rPr>
        <w:t>对于本文件中未列明，而响应供应商认为必需的费用也需列入总报价。在合同实施时，采购人将不予支付成交供应商没有列入的项目费用，并认为此项目的费用已包括在总报价中。</w:t>
      </w:r>
    </w:p>
    <w:p>
      <w:pPr>
        <w:spacing w:line="360" w:lineRule="auto"/>
        <w:ind w:left="420" w:hanging="420"/>
        <w:rPr>
          <w:rFonts w:ascii="宋体" w:hAnsi="宋体"/>
          <w:bCs/>
          <w:color w:val="000000"/>
          <w:szCs w:val="21"/>
        </w:rPr>
      </w:pPr>
      <w:r>
        <w:rPr>
          <w:rFonts w:hint="eastAsia" w:ascii="宋体" w:hAnsi="宋体" w:cs="Microsoft JhengHei"/>
          <w:bCs/>
          <w:color w:val="000000"/>
          <w:spacing w:val="1"/>
          <w:kern w:val="0"/>
          <w:szCs w:val="21"/>
        </w:rPr>
        <w:t xml:space="preserve">10、 </w:t>
      </w:r>
      <w:r>
        <w:rPr>
          <w:rFonts w:ascii="宋体" w:hAnsi="宋体"/>
          <w:bCs/>
          <w:color w:val="000000"/>
          <w:szCs w:val="21"/>
        </w:rPr>
        <w:t>成交供应商负责本项目所需服务全部工作。</w:t>
      </w:r>
    </w:p>
    <w:p>
      <w:pPr>
        <w:autoSpaceDE w:val="0"/>
        <w:autoSpaceDN w:val="0"/>
        <w:adjustRightInd w:val="0"/>
        <w:spacing w:before="64" w:line="360" w:lineRule="auto"/>
        <w:ind w:left="-2" w:leftChars="-1" w:firstLine="6" w:firstLineChars="2"/>
        <w:jc w:val="left"/>
        <w:rPr>
          <w:rFonts w:ascii="宋体" w:hAnsi="宋体"/>
          <w:b/>
          <w:color w:val="000000"/>
          <w:sz w:val="32"/>
          <w:szCs w:val="32"/>
        </w:rPr>
      </w:pPr>
      <w:r>
        <w:rPr>
          <w:rFonts w:ascii="宋体" w:hAnsi="宋体"/>
          <w:b/>
          <w:color w:val="000000"/>
          <w:sz w:val="32"/>
          <w:szCs w:val="32"/>
        </w:rPr>
        <w:t>五、</w:t>
      </w:r>
      <w:r>
        <w:rPr>
          <w:rFonts w:hint="eastAsia" w:ascii="宋体" w:hAnsi="宋体"/>
          <w:b/>
          <w:color w:val="000000"/>
          <w:sz w:val="32"/>
          <w:szCs w:val="32"/>
        </w:rPr>
        <w:t>磋商</w:t>
      </w:r>
      <w:r>
        <w:rPr>
          <w:rFonts w:ascii="宋体" w:hAnsi="宋体"/>
          <w:b/>
          <w:color w:val="000000"/>
          <w:sz w:val="32"/>
          <w:szCs w:val="32"/>
        </w:rPr>
        <w:t>保证金</w:t>
      </w:r>
    </w:p>
    <w:p>
      <w:pPr>
        <w:pStyle w:val="22"/>
        <w:adjustRightInd w:val="0"/>
        <w:snapToGrid w:val="0"/>
        <w:spacing w:line="360" w:lineRule="auto"/>
        <w:ind w:left="504" w:hanging="504"/>
        <w:rPr>
          <w:rFonts w:hAnsi="宋体"/>
          <w:color w:val="000000"/>
          <w:szCs w:val="21"/>
        </w:rPr>
      </w:pPr>
      <w:r>
        <w:rPr>
          <w:rFonts w:hint="eastAsia" w:hAnsi="宋体"/>
          <w:color w:val="000000"/>
          <w:szCs w:val="21"/>
        </w:rPr>
        <w:t>11、</w:t>
      </w:r>
      <w:r>
        <w:rPr>
          <w:rFonts w:hAnsi="宋体"/>
          <w:color w:val="000000"/>
          <w:szCs w:val="21"/>
        </w:rPr>
        <w:t>响应供应商应按</w:t>
      </w:r>
      <w:r>
        <w:rPr>
          <w:rFonts w:hint="eastAsia" w:hAnsi="宋体"/>
          <w:color w:val="000000"/>
          <w:szCs w:val="21"/>
        </w:rPr>
        <w:t>竞争性磋商</w:t>
      </w:r>
      <w:r>
        <w:rPr>
          <w:rFonts w:hAnsi="宋体"/>
          <w:color w:val="000000"/>
          <w:szCs w:val="21"/>
        </w:rPr>
        <w:t>文件规定的金额和期限交纳</w:t>
      </w:r>
      <w:r>
        <w:rPr>
          <w:rFonts w:hint="eastAsia" w:hAnsi="宋体"/>
          <w:color w:val="000000"/>
          <w:szCs w:val="21"/>
        </w:rPr>
        <w:t>磋商</w:t>
      </w:r>
      <w:r>
        <w:rPr>
          <w:rFonts w:hAnsi="宋体"/>
          <w:color w:val="000000"/>
          <w:szCs w:val="21"/>
        </w:rPr>
        <w:t>保证金，</w:t>
      </w:r>
      <w:r>
        <w:rPr>
          <w:rFonts w:hint="eastAsia" w:hAnsi="宋体"/>
          <w:color w:val="000000"/>
          <w:szCs w:val="21"/>
        </w:rPr>
        <w:t>磋商</w:t>
      </w:r>
      <w:r>
        <w:rPr>
          <w:rFonts w:hAnsi="宋体"/>
          <w:color w:val="000000"/>
          <w:szCs w:val="21"/>
        </w:rPr>
        <w:t>保证金作为</w:t>
      </w:r>
      <w:r>
        <w:rPr>
          <w:rFonts w:hint="eastAsia" w:hAnsi="宋体"/>
          <w:color w:val="000000"/>
          <w:szCs w:val="21"/>
        </w:rPr>
        <w:t>竞争性磋</w:t>
      </w:r>
    </w:p>
    <w:p>
      <w:pPr>
        <w:pStyle w:val="22"/>
        <w:adjustRightInd w:val="0"/>
        <w:snapToGrid w:val="0"/>
        <w:spacing w:line="360" w:lineRule="auto"/>
        <w:ind w:left="504" w:hanging="504"/>
        <w:rPr>
          <w:rFonts w:hAnsi="宋体"/>
          <w:color w:val="000000"/>
          <w:szCs w:val="21"/>
        </w:rPr>
      </w:pPr>
      <w:r>
        <w:rPr>
          <w:rFonts w:hint="eastAsia" w:hAnsi="宋体"/>
          <w:color w:val="000000"/>
          <w:szCs w:val="21"/>
        </w:rPr>
        <w:t>商</w:t>
      </w:r>
      <w:r>
        <w:rPr>
          <w:rFonts w:hAnsi="宋体"/>
          <w:color w:val="000000"/>
          <w:szCs w:val="21"/>
        </w:rPr>
        <w:t>文件的组成部分。</w:t>
      </w:r>
    </w:p>
    <w:p>
      <w:pPr>
        <w:autoSpaceDE w:val="0"/>
        <w:autoSpaceDN w:val="0"/>
        <w:adjustRightInd w:val="0"/>
        <w:spacing w:before="64" w:line="400" w:lineRule="exact"/>
        <w:jc w:val="left"/>
        <w:rPr>
          <w:rFonts w:ascii="宋体" w:hAnsi="宋体" w:cs="Microsoft JhengHei"/>
          <w:b/>
          <w:bCs/>
          <w:color w:val="000000"/>
          <w:kern w:val="0"/>
          <w:highlight w:val="none"/>
        </w:rPr>
      </w:pPr>
      <w:r>
        <w:rPr>
          <w:rFonts w:hint="eastAsia" w:ascii="宋体" w:hAnsi="宋体" w:cs="Microsoft JhengHei"/>
          <w:b/>
          <w:bCs/>
          <w:color w:val="000000"/>
          <w:kern w:val="0"/>
        </w:rPr>
        <w:t>11.1报价保证金金</w:t>
      </w:r>
      <w:r>
        <w:rPr>
          <w:rFonts w:hint="eastAsia" w:ascii="宋体" w:hAnsi="宋体" w:cs="Microsoft JhengHei"/>
          <w:b/>
          <w:bCs/>
          <w:color w:val="000000"/>
          <w:kern w:val="0"/>
          <w:highlight w:val="none"/>
        </w:rPr>
        <w:t>额：人民币</w:t>
      </w:r>
      <w:r>
        <w:rPr>
          <w:rFonts w:hint="eastAsia" w:ascii="宋体" w:hAnsi="宋体" w:cs="Microsoft JhengHei"/>
          <w:b/>
          <w:bCs/>
          <w:color w:val="000000"/>
          <w:kern w:val="0"/>
          <w:highlight w:val="none"/>
          <w:u w:val="single"/>
          <w:lang w:eastAsia="zh-CN"/>
        </w:rPr>
        <w:t>伍万伍仟</w:t>
      </w:r>
      <w:r>
        <w:rPr>
          <w:rFonts w:hint="eastAsia" w:ascii="宋体" w:hAnsi="宋体" w:cs="Microsoft JhengHei"/>
          <w:b/>
          <w:bCs/>
          <w:color w:val="000000"/>
          <w:kern w:val="0"/>
          <w:highlight w:val="none"/>
        </w:rPr>
        <w:t>元整（¥</w:t>
      </w:r>
      <w:r>
        <w:rPr>
          <w:rFonts w:hint="eastAsia" w:ascii="宋体" w:hAnsi="宋体" w:cs="Microsoft JhengHei"/>
          <w:b/>
          <w:bCs/>
          <w:color w:val="000000"/>
          <w:kern w:val="0"/>
          <w:highlight w:val="none"/>
          <w:u w:val="single"/>
          <w:lang w:val="en-US" w:eastAsia="zh-CN"/>
        </w:rPr>
        <w:t>55,000.00</w:t>
      </w:r>
      <w:r>
        <w:rPr>
          <w:rFonts w:hint="eastAsia" w:ascii="宋体" w:hAnsi="宋体" w:cs="Microsoft JhengHei"/>
          <w:b/>
          <w:bCs/>
          <w:color w:val="000000"/>
          <w:kern w:val="0"/>
          <w:highlight w:val="none"/>
        </w:rPr>
        <w:t>）。</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11.2 报价保证金提交形式：报价保证金应当以支票、汇票、本票、银行转账或者金融机构、担保机构出具的保函等非现金形式提交。</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1）采用银行转账提交保证金的，应当符合下列规定：</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收款人：广东意达招标采购有限公司</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账号：9550 8802 0106 4100 401</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开户银行：广发银行股份有限公司梅州嘉应支行</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（递交报价保证金请注明项目编号）</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2）采用支票、汇票、本票提交保证金的，应当符合下列规定：</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收款人：广东意达招标采购有限公司</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账号：9550 8802 0106 4100 401</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开户银行：广发银行股份有限公司梅州嘉应支行</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（递交报价保证金请注明项目编号）</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3）采用金融机构、担保机构出具的保函提交保证金的，应当符合下列规定：</w:t>
      </w:r>
    </w:p>
    <w:p>
      <w:pPr>
        <w:autoSpaceDE w:val="0"/>
        <w:autoSpaceDN w:val="0"/>
        <w:adjustRightInd w:val="0"/>
        <w:spacing w:before="64" w:line="400" w:lineRule="exact"/>
        <w:jc w:val="left"/>
        <w:rPr>
          <w:rFonts w:ascii="宋体" w:hAnsi="宋体" w:cs="Microsoft JhengHei"/>
          <w:b/>
          <w:bCs/>
          <w:color w:val="000000"/>
          <w:kern w:val="0"/>
        </w:rPr>
      </w:pPr>
      <w:r>
        <w:rPr>
          <w:rFonts w:hint="eastAsia" w:ascii="宋体" w:hAnsi="宋体" w:cs="Microsoft JhengHei"/>
          <w:b/>
          <w:bCs/>
          <w:color w:val="000000"/>
          <w:kern w:val="0"/>
        </w:rPr>
        <w:t>保函中须标明本项目的采购项目名称及项目编号，响应供应商所提交的保函金额应当与本项目的报价保证金金额相同，保函有效期应不少于本竞争性磋商文件规定的报价有效期。</w:t>
      </w:r>
    </w:p>
    <w:p>
      <w:pPr>
        <w:autoSpaceDE w:val="0"/>
        <w:autoSpaceDN w:val="0"/>
        <w:adjustRightInd w:val="0"/>
        <w:spacing w:before="64" w:line="400" w:lineRule="exact"/>
        <w:ind w:left="316" w:hanging="316" w:hangingChars="150"/>
        <w:jc w:val="left"/>
        <w:rPr>
          <w:rFonts w:ascii="宋体" w:hAnsi="宋体" w:cs="Microsoft JhengHei"/>
          <w:b/>
          <w:bCs/>
          <w:color w:val="000000"/>
          <w:kern w:val="0"/>
        </w:rPr>
      </w:pPr>
      <w:r>
        <w:rPr>
          <w:rFonts w:hint="eastAsia" w:ascii="宋体" w:hAnsi="宋体" w:cs="Microsoft JhengHei"/>
          <w:b/>
          <w:bCs/>
          <w:color w:val="000000"/>
          <w:kern w:val="0"/>
        </w:rPr>
        <w:t>4) 响应供应商在支票、汇票、本票、银行转账或者金融机构、担保机构出具的保函等方式递交后，</w:t>
      </w:r>
    </w:p>
    <w:p>
      <w:pPr>
        <w:autoSpaceDE w:val="0"/>
        <w:autoSpaceDN w:val="0"/>
        <w:adjustRightInd w:val="0"/>
        <w:spacing w:before="64" w:line="400" w:lineRule="exact"/>
        <w:ind w:left="316" w:hanging="316" w:hangingChars="150"/>
        <w:jc w:val="left"/>
        <w:rPr>
          <w:rFonts w:ascii="宋体" w:hAnsi="宋体" w:cs="Microsoft JhengHei"/>
          <w:b/>
          <w:bCs/>
          <w:color w:val="000000"/>
          <w:kern w:val="0"/>
        </w:rPr>
      </w:pPr>
      <w:r>
        <w:rPr>
          <w:rFonts w:hint="eastAsia" w:ascii="宋体" w:hAnsi="宋体" w:cs="Microsoft JhengHei"/>
          <w:b/>
          <w:bCs/>
          <w:color w:val="000000"/>
          <w:kern w:val="0"/>
        </w:rPr>
        <w:t>将相关凭证传真到采购代理机构(0753-2292538)或发至邮箱（gdydmz@126.com）；报价保证金证明</w:t>
      </w:r>
    </w:p>
    <w:p>
      <w:pPr>
        <w:autoSpaceDE w:val="0"/>
        <w:autoSpaceDN w:val="0"/>
        <w:adjustRightInd w:val="0"/>
        <w:spacing w:before="64" w:line="400" w:lineRule="exact"/>
        <w:ind w:left="316" w:hanging="316" w:hangingChars="150"/>
        <w:jc w:val="left"/>
        <w:rPr>
          <w:rFonts w:ascii="宋体" w:hAnsi="宋体" w:cs="Microsoft JhengHei"/>
          <w:b/>
          <w:bCs/>
          <w:color w:val="000000"/>
          <w:kern w:val="0"/>
        </w:rPr>
      </w:pPr>
      <w:r>
        <w:rPr>
          <w:rFonts w:hint="eastAsia" w:ascii="宋体" w:hAnsi="宋体" w:cs="Microsoft JhengHei"/>
          <w:b/>
          <w:bCs/>
          <w:color w:val="000000"/>
          <w:kern w:val="0"/>
        </w:rPr>
        <w:t>文件必须与响应文件一同递交，如因响应供应商未按要求提交保证金，致使银行无法查核该响应供</w:t>
      </w:r>
    </w:p>
    <w:p>
      <w:pPr>
        <w:autoSpaceDE w:val="0"/>
        <w:autoSpaceDN w:val="0"/>
        <w:adjustRightInd w:val="0"/>
        <w:spacing w:before="64" w:line="400" w:lineRule="exact"/>
        <w:ind w:left="316" w:hanging="316" w:hangingChars="150"/>
        <w:jc w:val="left"/>
        <w:rPr>
          <w:rFonts w:ascii="宋体" w:hAnsi="宋体" w:cs="Microsoft JhengHei"/>
          <w:b/>
          <w:bCs/>
          <w:color w:val="000000"/>
          <w:kern w:val="0"/>
        </w:rPr>
      </w:pPr>
      <w:r>
        <w:rPr>
          <w:rFonts w:hint="eastAsia" w:ascii="宋体" w:hAnsi="宋体" w:cs="Microsoft JhengHei"/>
          <w:b/>
          <w:bCs/>
          <w:color w:val="000000"/>
          <w:kern w:val="0"/>
        </w:rPr>
        <w:t>应商保证金递交情况，由响应供应商自行负责承担相关责任。响应供应商采用支票、汇票、本票或</w:t>
      </w:r>
    </w:p>
    <w:p>
      <w:pPr>
        <w:autoSpaceDE w:val="0"/>
        <w:autoSpaceDN w:val="0"/>
        <w:adjustRightInd w:val="0"/>
        <w:spacing w:before="64" w:line="400" w:lineRule="exact"/>
        <w:ind w:left="316" w:hanging="316" w:hangingChars="150"/>
        <w:jc w:val="left"/>
        <w:rPr>
          <w:rFonts w:ascii="宋体" w:hAnsi="宋体" w:cs="Microsoft JhengHei"/>
          <w:b/>
          <w:bCs/>
          <w:color w:val="000000"/>
          <w:kern w:val="0"/>
        </w:rPr>
      </w:pPr>
      <w:r>
        <w:rPr>
          <w:rFonts w:hint="eastAsia" w:ascii="宋体" w:hAnsi="宋体" w:cs="Microsoft JhengHei"/>
          <w:b/>
          <w:bCs/>
          <w:color w:val="000000"/>
          <w:kern w:val="0"/>
        </w:rPr>
        <w:t>者金融机构、担保机构出具的保函方式递交的，其原件应当附入《唱标信封》内，并与响应文件一</w:t>
      </w:r>
    </w:p>
    <w:p>
      <w:pPr>
        <w:tabs>
          <w:tab w:val="left" w:pos="735"/>
        </w:tabs>
        <w:adjustRightInd w:val="0"/>
        <w:snapToGrid w:val="0"/>
        <w:spacing w:line="360" w:lineRule="auto"/>
        <w:rPr>
          <w:rFonts w:ascii="宋体" w:hAnsi="宋体"/>
          <w:color w:val="000000"/>
          <w:szCs w:val="21"/>
        </w:rPr>
      </w:pPr>
      <w:r>
        <w:rPr>
          <w:rFonts w:hint="eastAsia" w:ascii="宋体" w:hAnsi="宋体" w:cs="Microsoft JhengHei"/>
          <w:b/>
          <w:bCs/>
          <w:color w:val="000000"/>
          <w:kern w:val="0"/>
        </w:rPr>
        <w:t>同递交，其复印件须附入正/副本内。开标现场不接受任何法定以外方式的报价保证金。</w:t>
      </w:r>
    </w:p>
    <w:p>
      <w:pPr>
        <w:tabs>
          <w:tab w:val="left" w:pos="735"/>
        </w:tabs>
        <w:adjustRightInd w:val="0"/>
        <w:snapToGrid w:val="0"/>
        <w:spacing w:line="360" w:lineRule="auto"/>
        <w:rPr>
          <w:rFonts w:ascii="宋体" w:hAnsi="宋体"/>
          <w:color w:val="000000"/>
          <w:szCs w:val="21"/>
        </w:rPr>
      </w:pPr>
      <w:r>
        <w:rPr>
          <w:rFonts w:hint="eastAsia" w:ascii="宋体" w:hAnsi="宋体"/>
          <w:color w:val="000000"/>
          <w:szCs w:val="21"/>
        </w:rPr>
        <w:t>11.3凡未按规定交纳磋商保证金的报价，为无效报价。</w:t>
      </w:r>
    </w:p>
    <w:p>
      <w:pPr>
        <w:tabs>
          <w:tab w:val="left" w:pos="735"/>
        </w:tabs>
        <w:adjustRightInd w:val="0"/>
        <w:snapToGrid w:val="0"/>
        <w:spacing w:line="360" w:lineRule="auto"/>
        <w:rPr>
          <w:rFonts w:ascii="宋体" w:hAnsi="宋体"/>
          <w:color w:val="000000"/>
          <w:szCs w:val="21"/>
        </w:rPr>
      </w:pPr>
      <w:r>
        <w:rPr>
          <w:rFonts w:hint="eastAsia" w:ascii="宋体" w:hAnsi="宋体"/>
          <w:color w:val="000000"/>
          <w:szCs w:val="21"/>
        </w:rPr>
        <w:t>11.4如无质疑或投诉，未成交的响应供应商保证金，在成交通知书发出后5个工作日内退还；如有质疑或投诉，将在质疑和投诉处理完毕后退还。</w:t>
      </w:r>
    </w:p>
    <w:p>
      <w:pPr>
        <w:tabs>
          <w:tab w:val="left" w:pos="735"/>
        </w:tabs>
        <w:adjustRightInd w:val="0"/>
        <w:snapToGrid w:val="0"/>
        <w:spacing w:line="360" w:lineRule="auto"/>
        <w:rPr>
          <w:rFonts w:ascii="宋体" w:hAnsi="宋体"/>
          <w:color w:val="000000"/>
          <w:szCs w:val="21"/>
        </w:rPr>
      </w:pPr>
      <w:r>
        <w:rPr>
          <w:rFonts w:hint="eastAsia" w:ascii="宋体" w:hAnsi="宋体"/>
          <w:color w:val="000000"/>
          <w:szCs w:val="21"/>
        </w:rPr>
        <w:t>11.5成交供应商的磋商保证金，在成交供应商与采购人签订采购合同后5个工作日内退还。</w:t>
      </w:r>
    </w:p>
    <w:p>
      <w:pPr>
        <w:tabs>
          <w:tab w:val="left" w:pos="735"/>
        </w:tabs>
        <w:adjustRightInd w:val="0"/>
        <w:snapToGrid w:val="0"/>
        <w:spacing w:line="360" w:lineRule="auto"/>
        <w:rPr>
          <w:rFonts w:ascii="宋体" w:hAnsi="宋体"/>
          <w:color w:val="000000"/>
          <w:szCs w:val="21"/>
        </w:rPr>
      </w:pPr>
      <w:r>
        <w:rPr>
          <w:rFonts w:hint="eastAsia" w:ascii="宋体" w:hAnsi="宋体"/>
          <w:color w:val="000000"/>
          <w:szCs w:val="21"/>
        </w:rPr>
        <w:t>11.6 有下列情形之一的，投标保证金将被依法处理：</w:t>
      </w:r>
    </w:p>
    <w:p>
      <w:pPr>
        <w:tabs>
          <w:tab w:val="left" w:pos="735"/>
        </w:tabs>
        <w:adjustRightInd w:val="0"/>
        <w:snapToGrid w:val="0"/>
        <w:spacing w:line="360" w:lineRule="auto"/>
        <w:rPr>
          <w:rFonts w:ascii="宋体" w:hAnsi="宋体"/>
          <w:color w:val="000000"/>
          <w:szCs w:val="21"/>
        </w:rPr>
      </w:pPr>
      <w:r>
        <w:rPr>
          <w:rFonts w:hint="eastAsia" w:ascii="宋体" w:hAnsi="宋体"/>
          <w:color w:val="000000"/>
          <w:szCs w:val="21"/>
        </w:rPr>
        <w:t>1)中标后无正当理由放弃中标或不与采购人签订合同的；</w:t>
      </w:r>
    </w:p>
    <w:p>
      <w:pPr>
        <w:tabs>
          <w:tab w:val="left" w:pos="735"/>
        </w:tabs>
        <w:adjustRightInd w:val="0"/>
        <w:snapToGrid w:val="0"/>
        <w:spacing w:line="360" w:lineRule="auto"/>
        <w:rPr>
          <w:rFonts w:ascii="宋体" w:hAnsi="宋体"/>
          <w:color w:val="000000"/>
          <w:szCs w:val="21"/>
        </w:rPr>
      </w:pPr>
      <w:r>
        <w:rPr>
          <w:rFonts w:hint="eastAsia" w:ascii="宋体" w:hAnsi="宋体"/>
          <w:color w:val="000000"/>
          <w:szCs w:val="21"/>
        </w:rPr>
        <w:t>2)将中标项目转让给他人，或者在投标文件中未说明，且未经采购人同意，违反竞争性磋商文件 规定，将中标项目分包给他人的。</w:t>
      </w:r>
    </w:p>
    <w:p>
      <w:pPr>
        <w:autoSpaceDE w:val="0"/>
        <w:autoSpaceDN w:val="0"/>
        <w:adjustRightInd w:val="0"/>
        <w:spacing w:before="14" w:line="360" w:lineRule="auto"/>
        <w:jc w:val="left"/>
        <w:rPr>
          <w:rFonts w:ascii="宋体" w:hAnsi="宋体" w:cs="Microsoft JhengHei"/>
          <w:b/>
          <w:color w:val="000000"/>
          <w:kern w:val="0"/>
          <w:szCs w:val="21"/>
        </w:rPr>
      </w:pPr>
      <w:r>
        <w:rPr>
          <w:rFonts w:ascii="宋体" w:hAnsi="宋体" w:cs="Microsoft JhengHei"/>
          <w:b/>
          <w:color w:val="000000"/>
          <w:kern w:val="0"/>
          <w:szCs w:val="21"/>
        </w:rPr>
        <w:t>1</w:t>
      </w:r>
      <w:r>
        <w:rPr>
          <w:rFonts w:hint="eastAsia" w:ascii="宋体" w:hAnsi="宋体" w:cs="Microsoft JhengHei"/>
          <w:b/>
          <w:color w:val="000000"/>
          <w:kern w:val="0"/>
          <w:szCs w:val="21"/>
        </w:rPr>
        <w:t>2、报价</w:t>
      </w:r>
      <w:r>
        <w:rPr>
          <w:rFonts w:ascii="宋体" w:hAnsi="宋体" w:cs="Microsoft JhengHei"/>
          <w:b/>
          <w:color w:val="000000"/>
          <w:kern w:val="0"/>
          <w:szCs w:val="21"/>
        </w:rPr>
        <w:t>截止期</w:t>
      </w:r>
    </w:p>
    <w:p>
      <w:pPr>
        <w:autoSpaceDE w:val="0"/>
        <w:autoSpaceDN w:val="0"/>
        <w:adjustRightInd w:val="0"/>
        <w:spacing w:before="64" w:line="360" w:lineRule="auto"/>
        <w:ind w:right="113"/>
        <w:jc w:val="left"/>
        <w:rPr>
          <w:rFonts w:ascii="宋体" w:hAnsi="宋体" w:cs="Microsoft JhengHei"/>
          <w:b/>
          <w:color w:val="000000"/>
          <w:kern w:val="0"/>
          <w:szCs w:val="21"/>
        </w:rPr>
      </w:pPr>
      <w:r>
        <w:rPr>
          <w:rFonts w:ascii="宋体" w:hAnsi="宋体" w:cs="Microsoft JhengHei"/>
          <w:color w:val="000000"/>
          <w:kern w:val="0"/>
          <w:szCs w:val="21"/>
        </w:rPr>
        <w:t>1</w:t>
      </w:r>
      <w:r>
        <w:rPr>
          <w:rFonts w:hint="eastAsia" w:ascii="宋体" w:hAnsi="宋体" w:cs="Microsoft JhengHei"/>
          <w:color w:val="000000"/>
          <w:kern w:val="0"/>
          <w:szCs w:val="21"/>
        </w:rPr>
        <w:t>2</w:t>
      </w:r>
      <w:r>
        <w:rPr>
          <w:rFonts w:ascii="宋体" w:hAnsi="宋体" w:cs="Microsoft JhengHei"/>
          <w:color w:val="000000"/>
          <w:kern w:val="0"/>
          <w:szCs w:val="21"/>
        </w:rPr>
        <w:t xml:space="preserve">.1  </w:t>
      </w:r>
      <w:r>
        <w:rPr>
          <w:rFonts w:hint="eastAsia" w:ascii="宋体" w:hAnsi="宋体" w:cs="Microsoft JhengHei"/>
          <w:b/>
          <w:color w:val="000000"/>
          <w:kern w:val="0"/>
          <w:szCs w:val="21"/>
        </w:rPr>
        <w:t>报价</w:t>
      </w:r>
      <w:r>
        <w:rPr>
          <w:rFonts w:ascii="宋体" w:hAnsi="宋体" w:cs="Microsoft JhengHei"/>
          <w:b/>
          <w:color w:val="000000"/>
          <w:kern w:val="0"/>
          <w:szCs w:val="21"/>
        </w:rPr>
        <w:t>的截止</w:t>
      </w:r>
      <w:r>
        <w:rPr>
          <w:rFonts w:hint="eastAsia" w:ascii="宋体" w:hAnsi="宋体" w:cs="Microsoft JhengHei"/>
          <w:b/>
          <w:color w:val="000000"/>
          <w:kern w:val="0"/>
          <w:szCs w:val="21"/>
        </w:rPr>
        <w:t>时点</w:t>
      </w:r>
      <w:r>
        <w:rPr>
          <w:rFonts w:ascii="宋体" w:hAnsi="宋体" w:cs="Microsoft JhengHei"/>
          <w:b/>
          <w:color w:val="000000"/>
          <w:kern w:val="0"/>
          <w:szCs w:val="21"/>
        </w:rPr>
        <w:t>为第</w:t>
      </w:r>
      <w:r>
        <w:rPr>
          <w:rFonts w:hint="eastAsia" w:ascii="宋体" w:hAnsi="宋体" w:cs="Microsoft JhengHei"/>
          <w:b/>
          <w:color w:val="000000"/>
          <w:kern w:val="0"/>
          <w:szCs w:val="21"/>
        </w:rPr>
        <w:t>一部分《项目概况》规定的时间</w:t>
      </w:r>
      <w:r>
        <w:rPr>
          <w:rFonts w:ascii="宋体" w:hAnsi="宋体" w:cs="Microsoft JhengHei"/>
          <w:b/>
          <w:color w:val="000000"/>
          <w:kern w:val="0"/>
          <w:szCs w:val="21"/>
        </w:rPr>
        <w:t>，超过截止时点后的</w:t>
      </w:r>
      <w:r>
        <w:rPr>
          <w:rFonts w:hint="eastAsia" w:ascii="宋体" w:hAnsi="宋体" w:cs="Microsoft JhengHei"/>
          <w:b/>
          <w:color w:val="000000"/>
          <w:kern w:val="0"/>
          <w:szCs w:val="21"/>
        </w:rPr>
        <w:t>报价</w:t>
      </w:r>
      <w:r>
        <w:rPr>
          <w:rFonts w:ascii="宋体" w:hAnsi="宋体" w:cs="Microsoft JhengHei"/>
          <w:b/>
          <w:color w:val="000000"/>
          <w:kern w:val="0"/>
          <w:szCs w:val="21"/>
        </w:rPr>
        <w:t>为无效</w:t>
      </w:r>
      <w:r>
        <w:rPr>
          <w:rFonts w:hint="eastAsia" w:ascii="宋体" w:hAnsi="宋体" w:cs="Microsoft JhengHei"/>
          <w:b/>
          <w:color w:val="000000"/>
          <w:kern w:val="0"/>
          <w:szCs w:val="21"/>
        </w:rPr>
        <w:t>报价</w:t>
      </w:r>
      <w:r>
        <w:rPr>
          <w:rFonts w:ascii="宋体" w:hAnsi="宋体" w:cs="Microsoft JhengHei"/>
          <w:b/>
          <w:color w:val="000000"/>
          <w:kern w:val="0"/>
          <w:szCs w:val="21"/>
        </w:rPr>
        <w:t>。</w:t>
      </w:r>
    </w:p>
    <w:p>
      <w:pPr>
        <w:autoSpaceDE w:val="0"/>
        <w:autoSpaceDN w:val="0"/>
        <w:adjustRightInd w:val="0"/>
        <w:spacing w:before="15" w:line="360" w:lineRule="auto"/>
        <w:jc w:val="left"/>
        <w:rPr>
          <w:rFonts w:ascii="宋体" w:hAnsi="宋体" w:cs="Microsoft JhengHei"/>
          <w:color w:val="000000"/>
          <w:kern w:val="0"/>
          <w:szCs w:val="21"/>
        </w:rPr>
      </w:pPr>
      <w:r>
        <w:rPr>
          <w:rFonts w:ascii="宋体" w:hAnsi="宋体" w:cs="Microsoft JhengHei"/>
          <w:color w:val="000000"/>
          <w:kern w:val="0"/>
          <w:szCs w:val="21"/>
        </w:rPr>
        <w:t>1</w:t>
      </w:r>
      <w:r>
        <w:rPr>
          <w:rFonts w:hint="eastAsia" w:ascii="宋体" w:hAnsi="宋体" w:cs="Microsoft JhengHei"/>
          <w:color w:val="000000"/>
          <w:kern w:val="0"/>
          <w:szCs w:val="21"/>
        </w:rPr>
        <w:t>2</w:t>
      </w:r>
      <w:r>
        <w:rPr>
          <w:rFonts w:ascii="宋体" w:hAnsi="宋体" w:cs="Microsoft JhengHei"/>
          <w:color w:val="000000"/>
          <w:kern w:val="0"/>
          <w:szCs w:val="21"/>
        </w:rPr>
        <w:t xml:space="preserve">.2  </w:t>
      </w:r>
      <w:r>
        <w:rPr>
          <w:rFonts w:hint="eastAsia" w:ascii="宋体" w:hAnsi="宋体" w:cs="Microsoft JhengHei"/>
          <w:color w:val="000000"/>
          <w:kern w:val="0"/>
          <w:szCs w:val="21"/>
        </w:rPr>
        <w:t>报价</w:t>
      </w:r>
      <w:r>
        <w:rPr>
          <w:rFonts w:ascii="宋体" w:hAnsi="宋体" w:cs="Microsoft JhengHei"/>
          <w:color w:val="000000"/>
          <w:kern w:val="0"/>
          <w:szCs w:val="21"/>
        </w:rPr>
        <w:t>有效期</w:t>
      </w:r>
    </w:p>
    <w:p>
      <w:pPr>
        <w:autoSpaceDE w:val="0"/>
        <w:autoSpaceDN w:val="0"/>
        <w:adjustRightInd w:val="0"/>
        <w:spacing w:before="64" w:line="360" w:lineRule="auto"/>
        <w:jc w:val="left"/>
        <w:rPr>
          <w:rFonts w:ascii="宋体" w:hAnsi="宋体" w:cs="Microsoft JhengHei"/>
          <w:color w:val="000000"/>
          <w:kern w:val="0"/>
          <w:szCs w:val="21"/>
        </w:rPr>
      </w:pPr>
      <w:r>
        <w:rPr>
          <w:rFonts w:ascii="宋体" w:hAnsi="宋体" w:cs="Microsoft JhengHei"/>
          <w:color w:val="000000"/>
          <w:kern w:val="0"/>
          <w:szCs w:val="21"/>
        </w:rPr>
        <w:t>1</w:t>
      </w:r>
      <w:r>
        <w:rPr>
          <w:rFonts w:hint="eastAsia" w:ascii="宋体" w:hAnsi="宋体" w:cs="Microsoft JhengHei"/>
          <w:color w:val="000000"/>
          <w:kern w:val="0"/>
          <w:szCs w:val="21"/>
        </w:rPr>
        <w:t>2</w:t>
      </w:r>
      <w:r>
        <w:rPr>
          <w:rFonts w:ascii="宋体" w:hAnsi="宋体" w:cs="Microsoft JhengHei"/>
          <w:color w:val="000000"/>
          <w:kern w:val="0"/>
          <w:szCs w:val="21"/>
        </w:rPr>
        <w:t xml:space="preserve">.2.1 </w:t>
      </w:r>
      <w:r>
        <w:rPr>
          <w:rFonts w:hint="eastAsia" w:ascii="宋体" w:hAnsi="宋体" w:cs="Microsoft JhengHei"/>
          <w:color w:val="000000"/>
          <w:kern w:val="0"/>
          <w:szCs w:val="21"/>
        </w:rPr>
        <w:t>响应</w:t>
      </w:r>
      <w:r>
        <w:rPr>
          <w:rFonts w:ascii="宋体" w:hAnsi="宋体" w:cs="Microsoft JhengHei"/>
          <w:color w:val="000000"/>
          <w:kern w:val="0"/>
          <w:szCs w:val="21"/>
        </w:rPr>
        <w:t>文件应在</w:t>
      </w:r>
      <w:r>
        <w:rPr>
          <w:rFonts w:hint="eastAsia" w:ascii="宋体" w:hAnsi="宋体" w:cs="Microsoft JhengHei"/>
          <w:color w:val="000000"/>
          <w:kern w:val="0"/>
          <w:szCs w:val="21"/>
        </w:rPr>
        <w:t>磋商响应</w:t>
      </w:r>
      <w:r>
        <w:rPr>
          <w:rFonts w:ascii="宋体" w:hAnsi="宋体" w:cs="Microsoft JhengHei"/>
          <w:color w:val="000000"/>
          <w:kern w:val="0"/>
          <w:szCs w:val="21"/>
        </w:rPr>
        <w:t>截止日后的90天内保持有效，如成交，有效期将</w:t>
      </w:r>
      <w:r>
        <w:rPr>
          <w:rFonts w:ascii="宋体" w:hAnsi="宋体" w:cs="Microsoft JhengHei"/>
          <w:color w:val="000000"/>
          <w:spacing w:val="1"/>
          <w:kern w:val="0"/>
          <w:position w:val="-1"/>
          <w:szCs w:val="21"/>
        </w:rPr>
        <w:t>延至合同终止日为止。</w:t>
      </w:r>
      <w:r>
        <w:rPr>
          <w:rFonts w:hint="eastAsia" w:ascii="宋体" w:hAnsi="宋体" w:cs="Microsoft JhengHei"/>
          <w:color w:val="000000"/>
          <w:spacing w:val="1"/>
          <w:kern w:val="0"/>
          <w:position w:val="-1"/>
          <w:szCs w:val="21"/>
        </w:rPr>
        <w:t>报价</w:t>
      </w:r>
      <w:r>
        <w:rPr>
          <w:rFonts w:ascii="宋体" w:hAnsi="宋体" w:cs="Microsoft JhengHei"/>
          <w:color w:val="000000"/>
          <w:spacing w:val="1"/>
          <w:kern w:val="0"/>
          <w:position w:val="-1"/>
          <w:szCs w:val="21"/>
        </w:rPr>
        <w:t>有效期比规定期限短的将被视为非响应</w:t>
      </w:r>
      <w:r>
        <w:rPr>
          <w:rFonts w:ascii="宋体" w:hAnsi="宋体" w:cs="Microsoft JhengHei"/>
          <w:color w:val="000000"/>
          <w:kern w:val="0"/>
          <w:szCs w:val="21"/>
        </w:rPr>
        <w:t>性</w:t>
      </w:r>
      <w:r>
        <w:rPr>
          <w:rFonts w:hint="eastAsia" w:ascii="宋体" w:hAnsi="宋体" w:cs="Microsoft JhengHei"/>
          <w:color w:val="000000"/>
          <w:kern w:val="0"/>
          <w:szCs w:val="21"/>
        </w:rPr>
        <w:t>报价</w:t>
      </w:r>
      <w:r>
        <w:rPr>
          <w:rFonts w:ascii="宋体" w:hAnsi="宋体" w:cs="Microsoft JhengHei"/>
          <w:color w:val="000000"/>
          <w:kern w:val="0"/>
          <w:szCs w:val="21"/>
        </w:rPr>
        <w:t>而予以拒绝。</w:t>
      </w:r>
    </w:p>
    <w:p>
      <w:pPr>
        <w:tabs>
          <w:tab w:val="left" w:pos="735"/>
        </w:tabs>
        <w:adjustRightInd w:val="0"/>
        <w:snapToGrid w:val="0"/>
        <w:spacing w:line="360" w:lineRule="auto"/>
        <w:rPr>
          <w:rFonts w:ascii="宋体" w:hAnsi="宋体"/>
          <w:color w:val="000000"/>
          <w:szCs w:val="21"/>
        </w:rPr>
      </w:pPr>
      <w:r>
        <w:rPr>
          <w:rFonts w:ascii="宋体" w:hAnsi="宋体" w:cs="Microsoft JhengHei"/>
          <w:color w:val="000000"/>
          <w:kern w:val="0"/>
          <w:szCs w:val="21"/>
        </w:rPr>
        <w:t>1</w:t>
      </w:r>
      <w:r>
        <w:rPr>
          <w:rFonts w:hint="eastAsia" w:ascii="宋体" w:hAnsi="宋体" w:cs="Microsoft JhengHei"/>
          <w:color w:val="000000"/>
          <w:kern w:val="0"/>
          <w:szCs w:val="21"/>
        </w:rPr>
        <w:t>2</w:t>
      </w:r>
      <w:r>
        <w:rPr>
          <w:rFonts w:ascii="宋体" w:hAnsi="宋体" w:cs="Microsoft JhengHei"/>
          <w:color w:val="000000"/>
          <w:kern w:val="0"/>
          <w:szCs w:val="21"/>
        </w:rPr>
        <w:t>.2.2 在特殊情况下在原有</w:t>
      </w:r>
      <w:r>
        <w:rPr>
          <w:rFonts w:hint="eastAsia" w:ascii="宋体" w:hAnsi="宋体" w:cs="Microsoft JhengHei"/>
          <w:color w:val="000000"/>
          <w:kern w:val="0"/>
          <w:szCs w:val="21"/>
        </w:rPr>
        <w:t>有效报价</w:t>
      </w:r>
      <w:r>
        <w:rPr>
          <w:rFonts w:ascii="宋体" w:hAnsi="宋体" w:cs="Microsoft JhengHei"/>
          <w:color w:val="000000"/>
          <w:kern w:val="0"/>
          <w:szCs w:val="21"/>
        </w:rPr>
        <w:t>截止日之前，采购代理机构可征求</w:t>
      </w:r>
      <w:r>
        <w:rPr>
          <w:rFonts w:hint="eastAsia" w:ascii="宋体" w:hAnsi="宋体" w:cs="Microsoft JhengHei"/>
          <w:color w:val="000000"/>
          <w:spacing w:val="1"/>
          <w:kern w:val="0"/>
          <w:szCs w:val="21"/>
        </w:rPr>
        <w:t>响应供应商</w:t>
      </w:r>
      <w:r>
        <w:rPr>
          <w:rFonts w:ascii="宋体" w:hAnsi="宋体" w:cs="Microsoft JhengHei"/>
          <w:color w:val="000000"/>
          <w:spacing w:val="1"/>
          <w:kern w:val="0"/>
          <w:szCs w:val="21"/>
        </w:rPr>
        <w:t>同意延长有效期。这种要求与答复均应以书面形式提交。</w:t>
      </w:r>
      <w:r>
        <w:rPr>
          <w:rFonts w:hint="eastAsia" w:ascii="宋体" w:hAnsi="宋体" w:cs="Microsoft JhengHei"/>
          <w:color w:val="000000"/>
          <w:spacing w:val="1"/>
          <w:kern w:val="0"/>
          <w:szCs w:val="21"/>
        </w:rPr>
        <w:t>响应供应商</w:t>
      </w:r>
      <w:r>
        <w:rPr>
          <w:rFonts w:ascii="宋体" w:hAnsi="宋体" w:cs="Microsoft JhengHei"/>
          <w:color w:val="000000"/>
          <w:spacing w:val="1"/>
          <w:kern w:val="0"/>
          <w:szCs w:val="21"/>
        </w:rPr>
        <w:t>可以拒绝上述要求而其</w:t>
      </w:r>
      <w:r>
        <w:rPr>
          <w:rFonts w:hint="eastAsia" w:ascii="宋体" w:hAnsi="宋体" w:cs="Microsoft JhengHei"/>
          <w:color w:val="000000"/>
          <w:spacing w:val="1"/>
          <w:kern w:val="0"/>
          <w:szCs w:val="21"/>
        </w:rPr>
        <w:t>磋商</w:t>
      </w:r>
      <w:r>
        <w:rPr>
          <w:rFonts w:ascii="宋体" w:hAnsi="宋体" w:cs="Microsoft JhengHei"/>
          <w:color w:val="000000"/>
          <w:spacing w:val="1"/>
          <w:kern w:val="0"/>
          <w:szCs w:val="21"/>
        </w:rPr>
        <w:t>保证金不被没收；接受</w:t>
      </w:r>
      <w:r>
        <w:rPr>
          <w:rFonts w:hint="eastAsia" w:ascii="宋体" w:hAnsi="宋体" w:cs="Microsoft JhengHei"/>
          <w:color w:val="000000"/>
          <w:spacing w:val="1"/>
          <w:kern w:val="0"/>
          <w:szCs w:val="21"/>
        </w:rPr>
        <w:t>报价</w:t>
      </w:r>
      <w:r>
        <w:rPr>
          <w:rFonts w:ascii="宋体" w:hAnsi="宋体" w:cs="Microsoft JhengHei"/>
          <w:color w:val="000000"/>
          <w:spacing w:val="1"/>
          <w:kern w:val="0"/>
          <w:szCs w:val="21"/>
        </w:rPr>
        <w:t>有效期延长的</w:t>
      </w:r>
      <w:r>
        <w:rPr>
          <w:rFonts w:hint="eastAsia" w:ascii="宋体" w:hAnsi="宋体" w:cs="Microsoft JhengHei"/>
          <w:color w:val="000000"/>
          <w:spacing w:val="1"/>
          <w:kern w:val="0"/>
          <w:szCs w:val="21"/>
        </w:rPr>
        <w:t>响应供应商</w:t>
      </w:r>
      <w:r>
        <w:rPr>
          <w:rFonts w:ascii="宋体" w:hAnsi="宋体" w:cs="Microsoft JhengHei"/>
          <w:color w:val="000000"/>
          <w:spacing w:val="1"/>
          <w:kern w:val="0"/>
          <w:szCs w:val="21"/>
        </w:rPr>
        <w:t>将不会被要求和允许修正其</w:t>
      </w:r>
      <w:r>
        <w:rPr>
          <w:rFonts w:hint="eastAsia" w:ascii="宋体" w:hAnsi="宋体" w:cs="Microsoft JhengHei"/>
          <w:color w:val="000000"/>
          <w:spacing w:val="1"/>
          <w:kern w:val="0"/>
          <w:szCs w:val="21"/>
        </w:rPr>
        <w:t>响应</w:t>
      </w:r>
      <w:r>
        <w:rPr>
          <w:rFonts w:ascii="宋体" w:hAnsi="宋体" w:cs="Microsoft JhengHei"/>
          <w:color w:val="000000"/>
          <w:spacing w:val="1"/>
          <w:kern w:val="0"/>
          <w:szCs w:val="21"/>
        </w:rPr>
        <w:t>文件，而只会要求其相应地延长其</w:t>
      </w:r>
      <w:r>
        <w:rPr>
          <w:rFonts w:hint="eastAsia" w:ascii="宋体" w:hAnsi="宋体" w:cs="Microsoft JhengHei"/>
          <w:color w:val="000000"/>
          <w:spacing w:val="1"/>
          <w:kern w:val="0"/>
          <w:szCs w:val="21"/>
        </w:rPr>
        <w:t>磋商</w:t>
      </w:r>
      <w:r>
        <w:rPr>
          <w:rFonts w:ascii="宋体" w:hAnsi="宋体" w:cs="Microsoft JhengHei"/>
          <w:color w:val="000000"/>
          <w:spacing w:val="1"/>
          <w:kern w:val="0"/>
          <w:szCs w:val="21"/>
        </w:rPr>
        <w:t>保证金的有效期。在这种情况下，响应供应商须知有</w:t>
      </w:r>
      <w:r>
        <w:rPr>
          <w:rFonts w:ascii="宋体" w:hAnsi="宋体" w:cs="Microsoft JhengHei"/>
          <w:color w:val="000000"/>
          <w:kern w:val="0"/>
          <w:szCs w:val="21"/>
        </w:rPr>
        <w:t>关</w:t>
      </w:r>
      <w:r>
        <w:rPr>
          <w:rFonts w:hint="eastAsia" w:ascii="宋体" w:hAnsi="宋体" w:cs="Microsoft JhengHei"/>
          <w:color w:val="000000"/>
          <w:kern w:val="0"/>
          <w:szCs w:val="21"/>
        </w:rPr>
        <w:t>磋商</w:t>
      </w:r>
      <w:r>
        <w:rPr>
          <w:rFonts w:ascii="宋体" w:hAnsi="宋体" w:cs="Microsoft JhengHei"/>
          <w:color w:val="000000"/>
          <w:kern w:val="0"/>
          <w:szCs w:val="21"/>
        </w:rPr>
        <w:t>保证金的退还和没收的规定将</w:t>
      </w:r>
      <w:r>
        <w:rPr>
          <w:rFonts w:ascii="宋体" w:hAnsi="宋体" w:cs="Microsoft JhengHei"/>
          <w:color w:val="000000"/>
          <w:spacing w:val="1"/>
          <w:kern w:val="0"/>
          <w:szCs w:val="21"/>
        </w:rPr>
        <w:t>在</w:t>
      </w:r>
      <w:r>
        <w:rPr>
          <w:rFonts w:ascii="宋体" w:hAnsi="宋体" w:cs="Microsoft JhengHei"/>
          <w:color w:val="000000"/>
          <w:kern w:val="0"/>
          <w:szCs w:val="21"/>
        </w:rPr>
        <w:t>延长的有效期内继续有效。</w:t>
      </w:r>
    </w:p>
    <w:p>
      <w:pPr>
        <w:autoSpaceDE w:val="0"/>
        <w:autoSpaceDN w:val="0"/>
        <w:adjustRightInd w:val="0"/>
        <w:spacing w:before="64" w:line="360" w:lineRule="auto"/>
        <w:ind w:left="-2" w:leftChars="-1" w:firstLine="6" w:firstLineChars="2"/>
        <w:jc w:val="left"/>
        <w:rPr>
          <w:rFonts w:ascii="宋体" w:hAnsi="宋体"/>
          <w:b/>
          <w:color w:val="000000"/>
          <w:sz w:val="32"/>
          <w:szCs w:val="32"/>
        </w:rPr>
      </w:pPr>
      <w:r>
        <w:rPr>
          <w:rFonts w:ascii="宋体" w:hAnsi="宋体"/>
          <w:b/>
          <w:color w:val="000000"/>
          <w:sz w:val="32"/>
          <w:szCs w:val="32"/>
        </w:rPr>
        <w:t>六、响应文件的份数、封装和递交</w:t>
      </w:r>
    </w:p>
    <w:p>
      <w:pPr>
        <w:autoSpaceDE w:val="0"/>
        <w:autoSpaceDN w:val="0"/>
        <w:adjustRightInd w:val="0"/>
        <w:spacing w:before="64" w:line="360" w:lineRule="auto"/>
        <w:ind w:left="-4" w:leftChars="-2" w:firstLine="6" w:firstLineChars="3"/>
        <w:jc w:val="left"/>
        <w:rPr>
          <w:rFonts w:ascii="宋体" w:hAnsi="宋体" w:cs="Microsoft JhengHei"/>
          <w:b/>
          <w:color w:val="000000"/>
          <w:spacing w:val="1"/>
          <w:kern w:val="0"/>
          <w:szCs w:val="21"/>
        </w:rPr>
      </w:pPr>
      <w:r>
        <w:rPr>
          <w:rFonts w:ascii="宋体" w:hAnsi="宋体" w:cs="Microsoft JhengHei"/>
          <w:b/>
          <w:color w:val="000000"/>
          <w:spacing w:val="1"/>
          <w:kern w:val="0"/>
          <w:szCs w:val="21"/>
        </w:rPr>
        <w:t>1</w:t>
      </w:r>
      <w:r>
        <w:rPr>
          <w:rFonts w:hint="eastAsia" w:ascii="宋体" w:hAnsi="宋体" w:cs="Microsoft JhengHei"/>
          <w:b/>
          <w:color w:val="000000"/>
          <w:spacing w:val="1"/>
          <w:kern w:val="0"/>
          <w:szCs w:val="21"/>
        </w:rPr>
        <w:t>3、</w:t>
      </w:r>
      <w:r>
        <w:rPr>
          <w:rFonts w:ascii="宋体" w:hAnsi="宋体" w:cs="Microsoft JhengHei"/>
          <w:b/>
          <w:color w:val="000000"/>
          <w:spacing w:val="1"/>
          <w:kern w:val="0"/>
          <w:szCs w:val="21"/>
        </w:rPr>
        <w:t>响应文件的份数和封装</w:t>
      </w:r>
    </w:p>
    <w:p>
      <w:pPr>
        <w:spacing w:line="360" w:lineRule="auto"/>
        <w:ind w:left="-19" w:leftChars="-9" w:firstLine="18" w:firstLineChars="9"/>
        <w:rPr>
          <w:rFonts w:ascii="宋体" w:hAnsi="宋体"/>
          <w:color w:val="000000"/>
          <w:kern w:val="0"/>
          <w:szCs w:val="21"/>
        </w:rPr>
      </w:pPr>
      <w:r>
        <w:rPr>
          <w:rFonts w:ascii="宋体" w:hAnsi="宋体"/>
          <w:color w:val="000000"/>
          <w:szCs w:val="21"/>
        </w:rPr>
        <w:t>1</w:t>
      </w:r>
      <w:r>
        <w:rPr>
          <w:rFonts w:hint="eastAsia" w:ascii="宋体" w:hAnsi="宋体"/>
          <w:color w:val="000000"/>
          <w:szCs w:val="21"/>
        </w:rPr>
        <w:t>3</w:t>
      </w:r>
      <w:r>
        <w:rPr>
          <w:rFonts w:ascii="宋体" w:hAnsi="宋体"/>
          <w:color w:val="000000"/>
          <w:szCs w:val="21"/>
        </w:rPr>
        <w:t>.1</w:t>
      </w:r>
      <w:r>
        <w:rPr>
          <w:rFonts w:ascii="宋体" w:hAnsi="宋体"/>
          <w:color w:val="000000"/>
          <w:kern w:val="0"/>
          <w:szCs w:val="21"/>
        </w:rPr>
        <w:t>响应供应商应</w:t>
      </w:r>
      <w:r>
        <w:rPr>
          <w:rFonts w:ascii="宋体" w:hAnsi="宋体" w:cs="Microsoft JhengHei"/>
          <w:color w:val="000000"/>
          <w:kern w:val="0"/>
          <w:szCs w:val="21"/>
        </w:rPr>
        <w:t>编制响应文件一式</w:t>
      </w:r>
      <w:r>
        <w:rPr>
          <w:rFonts w:hint="eastAsia" w:ascii="宋体" w:hAnsi="宋体" w:cs="Microsoft JhengHei"/>
          <w:b/>
          <w:color w:val="000000"/>
          <w:kern w:val="0"/>
          <w:szCs w:val="21"/>
          <w:u w:val="single"/>
        </w:rPr>
        <w:t>陆</w:t>
      </w:r>
      <w:r>
        <w:rPr>
          <w:rFonts w:ascii="宋体" w:hAnsi="宋体" w:cs="Microsoft JhengHei"/>
          <w:color w:val="000000"/>
          <w:kern w:val="0"/>
          <w:szCs w:val="21"/>
        </w:rPr>
        <w:t>份，其中正本</w:t>
      </w:r>
      <w:r>
        <w:rPr>
          <w:rFonts w:hint="eastAsia" w:ascii="宋体" w:hAnsi="宋体" w:cs="Microsoft JhengHei"/>
          <w:b/>
          <w:color w:val="000000"/>
          <w:kern w:val="0"/>
          <w:szCs w:val="21"/>
          <w:u w:val="single"/>
        </w:rPr>
        <w:t>壹</w:t>
      </w:r>
      <w:r>
        <w:rPr>
          <w:rFonts w:ascii="宋体" w:hAnsi="宋体" w:cs="Microsoft JhengHei"/>
          <w:color w:val="000000"/>
          <w:kern w:val="0"/>
          <w:szCs w:val="21"/>
        </w:rPr>
        <w:t>份和副本</w:t>
      </w:r>
      <w:r>
        <w:rPr>
          <w:rFonts w:hint="eastAsia" w:ascii="宋体" w:hAnsi="宋体" w:cs="Microsoft JhengHei"/>
          <w:b/>
          <w:color w:val="000000"/>
          <w:kern w:val="0"/>
          <w:szCs w:val="21"/>
          <w:u w:val="single"/>
        </w:rPr>
        <w:t>伍</w:t>
      </w:r>
      <w:r>
        <w:rPr>
          <w:rFonts w:ascii="宋体" w:hAnsi="宋体" w:cs="Microsoft JhengHei"/>
          <w:color w:val="000000"/>
          <w:spacing w:val="1"/>
          <w:kern w:val="0"/>
          <w:szCs w:val="21"/>
        </w:rPr>
        <w:t>份</w:t>
      </w:r>
      <w:r>
        <w:rPr>
          <w:rFonts w:hint="eastAsia" w:ascii="宋体" w:hAnsi="宋体" w:cs="Microsoft JhengHei"/>
          <w:color w:val="000000"/>
          <w:spacing w:val="1"/>
          <w:kern w:val="0"/>
          <w:szCs w:val="21"/>
        </w:rPr>
        <w:t>，并</w:t>
      </w:r>
      <w:r>
        <w:rPr>
          <w:rFonts w:ascii="宋体" w:hAnsi="宋体"/>
          <w:color w:val="000000"/>
          <w:kern w:val="0"/>
          <w:szCs w:val="21"/>
        </w:rPr>
        <w:t>将《</w:t>
      </w:r>
      <w:r>
        <w:rPr>
          <w:rFonts w:hint="eastAsia" w:ascii="宋体" w:hAnsi="宋体"/>
          <w:color w:val="000000"/>
          <w:kern w:val="0"/>
          <w:szCs w:val="21"/>
        </w:rPr>
        <w:t>唱价信封</w:t>
      </w:r>
      <w:r>
        <w:rPr>
          <w:rFonts w:ascii="宋体" w:hAnsi="宋体"/>
          <w:color w:val="000000"/>
          <w:kern w:val="0"/>
          <w:szCs w:val="21"/>
        </w:rPr>
        <w:t>》</w:t>
      </w:r>
      <w:r>
        <w:rPr>
          <w:rFonts w:hint="eastAsia" w:ascii="宋体" w:hAnsi="宋体"/>
          <w:color w:val="000000"/>
          <w:kern w:val="0"/>
          <w:szCs w:val="21"/>
        </w:rPr>
        <w:t>一份</w:t>
      </w:r>
      <w:r>
        <w:rPr>
          <w:rFonts w:ascii="宋体" w:hAnsi="宋体"/>
          <w:color w:val="000000"/>
          <w:kern w:val="0"/>
          <w:szCs w:val="21"/>
        </w:rPr>
        <w:t>单独密封提交，并在信封上清晰标明“</w:t>
      </w:r>
      <w:r>
        <w:rPr>
          <w:rFonts w:hint="eastAsia" w:ascii="宋体" w:hAnsi="宋体"/>
          <w:color w:val="000000"/>
          <w:kern w:val="0"/>
          <w:szCs w:val="21"/>
        </w:rPr>
        <w:t>唱价信封</w:t>
      </w:r>
      <w:r>
        <w:rPr>
          <w:rFonts w:ascii="宋体" w:hAnsi="宋体"/>
          <w:color w:val="000000"/>
          <w:kern w:val="0"/>
          <w:szCs w:val="21"/>
        </w:rPr>
        <w:t>”字样。响应供应商应将响应文件正本和所有的副本分别密封包装，并在外包装上清晰标明“正本”、“副本”字样</w:t>
      </w:r>
      <w:r>
        <w:rPr>
          <w:rFonts w:hint="eastAsia" w:ascii="宋体" w:hAnsi="宋体"/>
          <w:color w:val="000000"/>
          <w:kern w:val="0"/>
          <w:szCs w:val="21"/>
        </w:rPr>
        <w:t>。</w:t>
      </w:r>
    </w:p>
    <w:p>
      <w:pPr>
        <w:autoSpaceDE w:val="0"/>
        <w:autoSpaceDN w:val="0"/>
        <w:adjustRightInd w:val="0"/>
        <w:spacing w:before="15" w:line="360" w:lineRule="auto"/>
        <w:ind w:right="176"/>
        <w:rPr>
          <w:rFonts w:ascii="宋体" w:hAnsi="宋体" w:cs="Microsoft JhengHei"/>
          <w:color w:val="000000"/>
          <w:kern w:val="0"/>
          <w:szCs w:val="21"/>
        </w:rPr>
      </w:pPr>
      <w:r>
        <w:rPr>
          <w:rFonts w:hint="eastAsia" w:ascii="宋体" w:hAnsi="宋体" w:cs="Microsoft JhengHei"/>
          <w:color w:val="000000"/>
          <w:kern w:val="0"/>
          <w:szCs w:val="21"/>
        </w:rPr>
        <w:t>13</w:t>
      </w:r>
      <w:r>
        <w:rPr>
          <w:rFonts w:ascii="宋体" w:hAnsi="宋体" w:cs="Microsoft JhengHei"/>
          <w:color w:val="000000"/>
          <w:kern w:val="0"/>
          <w:szCs w:val="21"/>
        </w:rPr>
        <w:t>.2 响应文件的正本需打印或用不褪色墨水书写，并由</w:t>
      </w:r>
      <w:r>
        <w:rPr>
          <w:rFonts w:hint="eastAsia" w:ascii="宋体" w:hAnsi="宋体" w:cs="Microsoft JhengHei"/>
          <w:color w:val="000000"/>
          <w:kern w:val="0"/>
          <w:szCs w:val="21"/>
        </w:rPr>
        <w:t>法定代表人</w:t>
      </w:r>
      <w:r>
        <w:rPr>
          <w:rFonts w:ascii="宋体" w:hAnsi="宋体" w:cs="Microsoft JhengHei"/>
          <w:color w:val="000000"/>
          <w:kern w:val="0"/>
          <w:szCs w:val="21"/>
        </w:rPr>
        <w:t>或经其</w:t>
      </w:r>
      <w:r>
        <w:rPr>
          <w:rFonts w:ascii="宋体" w:hAnsi="宋体" w:cs="Microsoft JhengHei"/>
          <w:color w:val="000000"/>
          <w:spacing w:val="1"/>
          <w:kern w:val="0"/>
          <w:szCs w:val="21"/>
        </w:rPr>
        <w:t>正式授权的代表签字。授权代表须出具书面授权证明，其《</w:t>
      </w:r>
      <w:r>
        <w:rPr>
          <w:rFonts w:hint="eastAsia" w:ascii="宋体" w:hAnsi="宋体" w:cs="Microsoft JhengHei"/>
          <w:color w:val="000000"/>
          <w:spacing w:val="1"/>
          <w:kern w:val="0"/>
          <w:szCs w:val="21"/>
        </w:rPr>
        <w:t>法定代表人</w:t>
      </w:r>
      <w:r>
        <w:rPr>
          <w:rFonts w:ascii="宋体" w:hAnsi="宋体" w:cs="Microsoft JhengHei"/>
          <w:color w:val="000000"/>
          <w:kern w:val="0"/>
          <w:szCs w:val="21"/>
        </w:rPr>
        <w:t>授权书》应附在响应文件中。</w:t>
      </w:r>
    </w:p>
    <w:p>
      <w:pPr>
        <w:autoSpaceDE w:val="0"/>
        <w:autoSpaceDN w:val="0"/>
        <w:adjustRightInd w:val="0"/>
        <w:spacing w:before="14" w:line="360" w:lineRule="auto"/>
        <w:ind w:left="-21" w:leftChars="-19" w:right="138" w:hanging="19" w:hangingChars="9"/>
        <w:rPr>
          <w:rFonts w:ascii="宋体" w:hAnsi="宋体" w:cs="Microsoft JhengHei"/>
          <w:color w:val="000000"/>
          <w:kern w:val="0"/>
          <w:szCs w:val="21"/>
        </w:rPr>
      </w:pPr>
      <w:r>
        <w:rPr>
          <w:rFonts w:hint="eastAsia" w:ascii="宋体" w:hAnsi="宋体" w:cs="Microsoft JhengHei"/>
          <w:color w:val="000000"/>
          <w:spacing w:val="1"/>
          <w:kern w:val="0"/>
          <w:szCs w:val="21"/>
        </w:rPr>
        <w:t>13</w:t>
      </w:r>
      <w:r>
        <w:rPr>
          <w:rFonts w:ascii="宋体" w:hAnsi="宋体" w:cs="Microsoft JhengHei"/>
          <w:color w:val="000000"/>
          <w:spacing w:val="1"/>
          <w:kern w:val="0"/>
          <w:szCs w:val="21"/>
        </w:rPr>
        <w:t>.</w:t>
      </w:r>
      <w:r>
        <w:rPr>
          <w:rFonts w:ascii="宋体" w:hAnsi="宋体" w:cs="Microsoft JhengHei"/>
          <w:color w:val="000000"/>
          <w:spacing w:val="2"/>
          <w:kern w:val="0"/>
          <w:szCs w:val="21"/>
        </w:rPr>
        <w:t>3</w:t>
      </w:r>
      <w:r>
        <w:rPr>
          <w:rFonts w:ascii="宋体" w:hAnsi="宋体" w:cs="Microsoft JhengHei"/>
          <w:color w:val="000000"/>
          <w:spacing w:val="4"/>
          <w:kern w:val="0"/>
          <w:szCs w:val="21"/>
        </w:rPr>
        <w:t>响应文件的正本按谈判文件中已明</w:t>
      </w:r>
      <w:r>
        <w:rPr>
          <w:rFonts w:ascii="宋体" w:hAnsi="宋体" w:cs="Microsoft JhengHei"/>
          <w:color w:val="000000"/>
          <w:spacing w:val="3"/>
          <w:kern w:val="0"/>
          <w:szCs w:val="21"/>
        </w:rPr>
        <w:t>示</w:t>
      </w:r>
      <w:r>
        <w:rPr>
          <w:rFonts w:ascii="宋体" w:hAnsi="宋体" w:cs="Microsoft JhengHei"/>
          <w:color w:val="000000"/>
          <w:spacing w:val="4"/>
          <w:kern w:val="0"/>
          <w:szCs w:val="21"/>
        </w:rPr>
        <w:t>需要盖章、签名的，均必</w:t>
      </w:r>
      <w:r>
        <w:rPr>
          <w:rFonts w:ascii="宋体" w:hAnsi="宋体" w:cs="Microsoft JhengHei"/>
          <w:color w:val="000000"/>
          <w:spacing w:val="2"/>
          <w:kern w:val="0"/>
          <w:szCs w:val="21"/>
        </w:rPr>
        <w:t>须</w:t>
      </w:r>
      <w:r>
        <w:rPr>
          <w:rFonts w:ascii="宋体" w:hAnsi="宋体" w:cs="Microsoft JhengHei"/>
          <w:color w:val="000000"/>
          <w:spacing w:val="4"/>
          <w:kern w:val="0"/>
          <w:szCs w:val="21"/>
        </w:rPr>
        <w:t>由响应供应商</w:t>
      </w:r>
      <w:r>
        <w:rPr>
          <w:rFonts w:hint="eastAsia" w:ascii="宋体" w:hAnsi="宋体" w:cs="Microsoft JhengHei"/>
          <w:color w:val="000000"/>
          <w:spacing w:val="2"/>
          <w:kern w:val="0"/>
          <w:szCs w:val="21"/>
        </w:rPr>
        <w:t>法定代表人</w:t>
      </w:r>
      <w:r>
        <w:rPr>
          <w:rFonts w:ascii="宋体" w:hAnsi="宋体" w:cs="Microsoft JhengHei"/>
          <w:color w:val="000000"/>
          <w:spacing w:val="2"/>
          <w:kern w:val="0"/>
          <w:szCs w:val="21"/>
        </w:rPr>
        <w:t>或其授权代表签名和盖章</w:t>
      </w:r>
      <w:r>
        <w:rPr>
          <w:rFonts w:hint="eastAsia" w:ascii="宋体" w:hAnsi="宋体" w:cs="Microsoft JhengHei"/>
          <w:color w:val="000000"/>
          <w:spacing w:val="2"/>
          <w:kern w:val="0"/>
          <w:szCs w:val="21"/>
        </w:rPr>
        <w:t>，</w:t>
      </w:r>
      <w:r>
        <w:rPr>
          <w:rFonts w:hint="eastAsia" w:hAnsi="宋体"/>
          <w:color w:val="000000"/>
        </w:rPr>
        <w:t>响应文件每一页均要求加盖响应供应商公章，副本可以复印，与正本具有同等法律效力。</w:t>
      </w:r>
      <w:r>
        <w:rPr>
          <w:rFonts w:ascii="宋体" w:hAnsi="宋体" w:cs="Microsoft JhengHei"/>
          <w:color w:val="000000"/>
          <w:spacing w:val="2"/>
          <w:kern w:val="0"/>
          <w:szCs w:val="21"/>
        </w:rPr>
        <w:t>响应文件中的任何重要的插字、涂改和增删，必须由</w:t>
      </w:r>
      <w:r>
        <w:rPr>
          <w:rFonts w:hint="eastAsia" w:ascii="宋体" w:hAnsi="宋体" w:cs="Microsoft JhengHei"/>
          <w:color w:val="000000"/>
          <w:spacing w:val="2"/>
          <w:kern w:val="0"/>
          <w:szCs w:val="21"/>
        </w:rPr>
        <w:t>法定代表人</w:t>
      </w:r>
      <w:r>
        <w:rPr>
          <w:rFonts w:ascii="宋体" w:hAnsi="宋体" w:cs="Microsoft JhengHei"/>
          <w:color w:val="000000"/>
          <w:spacing w:val="2"/>
          <w:kern w:val="0"/>
          <w:szCs w:val="21"/>
        </w:rPr>
        <w:t>或经其正式授权的代表在旁边</w:t>
      </w:r>
      <w:r>
        <w:rPr>
          <w:rFonts w:ascii="宋体" w:hAnsi="宋体" w:cs="Microsoft JhengHei"/>
          <w:color w:val="000000"/>
          <w:kern w:val="0"/>
          <w:szCs w:val="21"/>
        </w:rPr>
        <w:t>签章或签字才有效。</w:t>
      </w:r>
    </w:p>
    <w:p>
      <w:pPr>
        <w:spacing w:line="360" w:lineRule="auto"/>
        <w:ind w:left="420" w:hanging="420"/>
        <w:rPr>
          <w:rFonts w:ascii="宋体" w:hAnsi="宋体"/>
          <w:color w:val="000000"/>
          <w:szCs w:val="21"/>
        </w:rPr>
      </w:pPr>
      <w:r>
        <w:rPr>
          <w:rFonts w:ascii="宋体" w:hAnsi="宋体"/>
          <w:color w:val="000000"/>
          <w:szCs w:val="21"/>
        </w:rPr>
        <w:t>1</w:t>
      </w: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 xml:space="preserve">4  </w:t>
      </w:r>
      <w:r>
        <w:rPr>
          <w:rFonts w:ascii="宋体" w:hAnsi="宋体"/>
          <w:color w:val="000000"/>
          <w:szCs w:val="21"/>
        </w:rPr>
        <w:t>响应文件的封装袋正面应当标明：</w:t>
      </w:r>
    </w:p>
    <w:tbl>
      <w:tblPr>
        <w:tblStyle w:val="4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9180" w:type="dxa"/>
          </w:tcPr>
          <w:p>
            <w:pPr>
              <w:spacing w:line="360" w:lineRule="auto"/>
              <w:ind w:left="180"/>
              <w:jc w:val="right"/>
              <w:rPr>
                <w:rFonts w:ascii="宋体" w:hAnsi="宋体"/>
                <w:color w:val="000000"/>
                <w:szCs w:val="21"/>
              </w:rPr>
            </w:pPr>
            <w:r>
              <w:rPr>
                <w:rFonts w:hint="eastAsia" w:ascii="宋体" w:hAnsi="宋体"/>
                <w:color w:val="000000"/>
                <w:szCs w:val="21"/>
              </w:rPr>
              <w:t>（正本/副本/唱价信封）</w:t>
            </w:r>
          </w:p>
          <w:p>
            <w:pPr>
              <w:spacing w:line="360" w:lineRule="auto"/>
              <w:ind w:left="180"/>
              <w:jc w:val="left"/>
              <w:rPr>
                <w:rFonts w:ascii="宋体" w:hAnsi="宋体"/>
                <w:color w:val="000000"/>
                <w:szCs w:val="21"/>
              </w:rPr>
            </w:pPr>
            <w:r>
              <w:rPr>
                <w:rFonts w:hint="eastAsia" w:ascii="宋体" w:hAnsi="宋体"/>
                <w:color w:val="000000"/>
                <w:szCs w:val="21"/>
              </w:rPr>
              <w:t>“于      年     月     日     时    分（即磋商时间）”之前不准启封</w:t>
            </w:r>
          </w:p>
          <w:p>
            <w:pPr>
              <w:spacing w:line="360" w:lineRule="auto"/>
              <w:ind w:left="180"/>
              <w:jc w:val="left"/>
              <w:rPr>
                <w:rFonts w:ascii="宋体" w:hAnsi="宋体"/>
                <w:iCs/>
                <w:color w:val="000000"/>
              </w:rPr>
            </w:pPr>
            <w:r>
              <w:rPr>
                <w:rFonts w:hint="eastAsia" w:ascii="宋体" w:hAnsi="宋体"/>
                <w:color w:val="000000"/>
                <w:szCs w:val="21"/>
              </w:rPr>
              <w:t>项目名称：</w:t>
            </w:r>
            <w:r>
              <w:rPr>
                <w:rFonts w:hint="eastAsia" w:ascii="宋体" w:hAnsi="宋体"/>
                <w:iCs/>
                <w:color w:val="000000"/>
              </w:rPr>
              <w:t>梅州大堤南门等3宗电排站增设双回路供电电源工程项目</w:t>
            </w:r>
          </w:p>
          <w:p>
            <w:pPr>
              <w:spacing w:line="360" w:lineRule="auto"/>
              <w:ind w:left="180"/>
              <w:jc w:val="left"/>
              <w:rPr>
                <w:rFonts w:ascii="宋体" w:hAnsi="宋体"/>
                <w:color w:val="000000"/>
                <w:szCs w:val="21"/>
              </w:rPr>
            </w:pPr>
            <w:r>
              <w:rPr>
                <w:rFonts w:hint="eastAsia" w:ascii="宋体" w:hAnsi="宋体"/>
                <w:color w:val="000000"/>
                <w:szCs w:val="21"/>
              </w:rPr>
              <w:t>收件人名称：广东意达招标采购有限公司</w:t>
            </w:r>
          </w:p>
          <w:p>
            <w:pPr>
              <w:spacing w:line="360" w:lineRule="auto"/>
              <w:ind w:left="180"/>
              <w:jc w:val="left"/>
              <w:rPr>
                <w:rFonts w:ascii="宋体" w:hAnsi="宋体"/>
                <w:color w:val="000000"/>
                <w:szCs w:val="21"/>
              </w:rPr>
            </w:pPr>
            <w:r>
              <w:rPr>
                <w:rFonts w:hint="eastAsia" w:ascii="宋体" w:hAnsi="宋体"/>
                <w:color w:val="000000"/>
                <w:szCs w:val="21"/>
              </w:rPr>
              <w:t>项目编号：202108GC555</w:t>
            </w:r>
          </w:p>
          <w:p>
            <w:pPr>
              <w:spacing w:line="360" w:lineRule="auto"/>
              <w:ind w:left="180"/>
              <w:jc w:val="left"/>
              <w:rPr>
                <w:rFonts w:ascii="宋体" w:hAnsi="宋体"/>
                <w:b/>
                <w:color w:val="000000"/>
                <w:szCs w:val="21"/>
              </w:rPr>
            </w:pPr>
            <w:r>
              <w:rPr>
                <w:rFonts w:hint="eastAsia" w:ascii="宋体" w:hAnsi="宋体"/>
                <w:color w:val="000000"/>
                <w:szCs w:val="21"/>
              </w:rPr>
              <w:t xml:space="preserve">响应供应商名称：                                 </w:t>
            </w:r>
          </w:p>
          <w:p>
            <w:pPr>
              <w:spacing w:line="360" w:lineRule="auto"/>
              <w:ind w:left="180"/>
              <w:jc w:val="left"/>
              <w:rPr>
                <w:rFonts w:ascii="宋体" w:hAnsi="宋体"/>
                <w:color w:val="000000"/>
                <w:szCs w:val="21"/>
              </w:rPr>
            </w:pPr>
            <w:r>
              <w:rPr>
                <w:rFonts w:hint="eastAsia" w:ascii="宋体" w:hAnsi="宋体"/>
                <w:color w:val="000000"/>
                <w:szCs w:val="21"/>
              </w:rPr>
              <w:t>响应供应商地址：                           邮政编码：</w:t>
            </w:r>
          </w:p>
          <w:p>
            <w:pPr>
              <w:autoSpaceDE w:val="0"/>
              <w:autoSpaceDN w:val="0"/>
              <w:adjustRightInd w:val="0"/>
              <w:spacing w:before="64" w:line="360" w:lineRule="auto"/>
              <w:ind w:left="-4" w:leftChars="-2" w:firstLine="212" w:firstLineChars="101"/>
              <w:jc w:val="left"/>
              <w:rPr>
                <w:rFonts w:ascii="宋体" w:hAnsi="宋体"/>
                <w:color w:val="000000"/>
                <w:szCs w:val="21"/>
              </w:rPr>
            </w:pPr>
            <w:r>
              <w:rPr>
                <w:rFonts w:hint="eastAsia" w:ascii="宋体" w:hAnsi="宋体"/>
                <w:color w:val="000000"/>
              </w:rPr>
              <w:t>法定代表人/授权代表</w:t>
            </w:r>
            <w:r>
              <w:rPr>
                <w:rFonts w:hint="eastAsia" w:ascii="宋体" w:hAnsi="宋体"/>
                <w:color w:val="000000"/>
                <w:szCs w:val="21"/>
              </w:rPr>
              <w:t>：                      联系电话：</w:t>
            </w:r>
          </w:p>
        </w:tc>
      </w:tr>
    </w:tbl>
    <w:p>
      <w:pPr>
        <w:autoSpaceDE w:val="0"/>
        <w:autoSpaceDN w:val="0"/>
        <w:adjustRightInd w:val="0"/>
        <w:spacing w:before="64" w:line="360" w:lineRule="auto"/>
        <w:ind w:left="-4" w:leftChars="-2" w:firstLine="6" w:firstLineChars="3"/>
        <w:jc w:val="left"/>
        <w:rPr>
          <w:rFonts w:ascii="宋体" w:hAnsi="宋体" w:cs="Microsoft JhengHei"/>
          <w:b/>
          <w:color w:val="000000"/>
          <w:spacing w:val="1"/>
          <w:kern w:val="0"/>
          <w:szCs w:val="21"/>
        </w:rPr>
      </w:pPr>
      <w:r>
        <w:rPr>
          <w:rFonts w:ascii="宋体" w:hAnsi="宋体" w:cs="Microsoft JhengHei"/>
          <w:b/>
          <w:color w:val="000000"/>
          <w:spacing w:val="1"/>
          <w:kern w:val="0"/>
          <w:szCs w:val="21"/>
        </w:rPr>
        <w:t>1</w:t>
      </w:r>
      <w:r>
        <w:rPr>
          <w:rFonts w:hint="eastAsia" w:ascii="宋体" w:hAnsi="宋体" w:cs="Microsoft JhengHei"/>
          <w:b/>
          <w:color w:val="000000"/>
          <w:spacing w:val="1"/>
          <w:kern w:val="0"/>
          <w:szCs w:val="21"/>
        </w:rPr>
        <w:t>4、</w:t>
      </w:r>
      <w:r>
        <w:rPr>
          <w:rFonts w:ascii="宋体" w:hAnsi="宋体" w:cs="Microsoft JhengHei"/>
          <w:b/>
          <w:color w:val="000000"/>
          <w:spacing w:val="1"/>
          <w:kern w:val="0"/>
          <w:szCs w:val="21"/>
        </w:rPr>
        <w:t>响应文件的递交</w:t>
      </w:r>
    </w:p>
    <w:p>
      <w:pPr>
        <w:spacing w:line="360" w:lineRule="auto"/>
        <w:ind w:left="10" w:hanging="10" w:hangingChars="5"/>
        <w:rPr>
          <w:rFonts w:ascii="宋体" w:hAnsi="宋体" w:cs="Microsoft JhengHei"/>
          <w:color w:val="000000"/>
          <w:kern w:val="0"/>
          <w:szCs w:val="21"/>
        </w:rPr>
      </w:pPr>
      <w:r>
        <w:rPr>
          <w:rFonts w:ascii="宋体" w:hAnsi="宋体" w:cs="Microsoft JhengHei"/>
          <w:color w:val="000000"/>
          <w:kern w:val="0"/>
          <w:szCs w:val="21"/>
        </w:rPr>
        <w:t>1</w:t>
      </w:r>
      <w:r>
        <w:rPr>
          <w:rFonts w:hint="eastAsia" w:ascii="宋体" w:hAnsi="宋体" w:cs="Microsoft JhengHei"/>
          <w:color w:val="000000"/>
          <w:kern w:val="0"/>
          <w:szCs w:val="21"/>
        </w:rPr>
        <w:t>4</w:t>
      </w:r>
      <w:r>
        <w:rPr>
          <w:rFonts w:ascii="宋体" w:hAnsi="宋体" w:cs="Microsoft JhengHei"/>
          <w:color w:val="000000"/>
          <w:kern w:val="0"/>
          <w:szCs w:val="21"/>
        </w:rPr>
        <w:t>.1所有响应文件应于第</w:t>
      </w:r>
      <w:r>
        <w:rPr>
          <w:rFonts w:hint="eastAsia" w:ascii="宋体" w:hAnsi="宋体" w:cs="Microsoft JhengHei"/>
          <w:color w:val="000000"/>
          <w:kern w:val="0"/>
          <w:szCs w:val="21"/>
        </w:rPr>
        <w:t>一部分</w:t>
      </w:r>
      <w:r>
        <w:rPr>
          <w:rFonts w:ascii="宋体" w:hAnsi="宋体" w:cs="Microsoft JhengHei"/>
          <w:color w:val="000000"/>
          <w:kern w:val="0"/>
          <w:szCs w:val="21"/>
        </w:rPr>
        <w:t>《</w:t>
      </w:r>
      <w:r>
        <w:rPr>
          <w:rFonts w:hint="eastAsia" w:ascii="宋体" w:hAnsi="宋体" w:cs="Microsoft JhengHei"/>
          <w:color w:val="000000"/>
          <w:kern w:val="0"/>
          <w:szCs w:val="21"/>
        </w:rPr>
        <w:t>项目概况</w:t>
      </w:r>
      <w:r>
        <w:rPr>
          <w:rFonts w:ascii="宋体" w:hAnsi="宋体" w:cs="Microsoft JhengHei"/>
          <w:color w:val="000000"/>
          <w:kern w:val="0"/>
          <w:szCs w:val="21"/>
        </w:rPr>
        <w:t>》中规定的截止时点前递交到</w:t>
      </w:r>
      <w:r>
        <w:rPr>
          <w:rFonts w:hint="eastAsia" w:ascii="宋体" w:hAnsi="宋体" w:cs="Microsoft JhengHei"/>
          <w:color w:val="000000"/>
          <w:kern w:val="0"/>
          <w:szCs w:val="21"/>
        </w:rPr>
        <w:t>广东意达招标采购有限公司</w:t>
      </w:r>
      <w:r>
        <w:rPr>
          <w:rFonts w:ascii="宋体" w:hAnsi="宋体" w:cs="Microsoft JhengHei"/>
          <w:color w:val="000000"/>
          <w:kern w:val="0"/>
          <w:szCs w:val="21"/>
        </w:rPr>
        <w:t>。</w:t>
      </w:r>
    </w:p>
    <w:p>
      <w:pPr>
        <w:spacing w:line="360" w:lineRule="auto"/>
        <w:ind w:hanging="10"/>
        <w:rPr>
          <w:rFonts w:ascii="宋体" w:hAnsi="宋体"/>
          <w:color w:val="000000"/>
          <w:szCs w:val="21"/>
        </w:rPr>
      </w:pPr>
      <w:r>
        <w:rPr>
          <w:rFonts w:ascii="宋体" w:hAnsi="宋体"/>
          <w:color w:val="000000"/>
          <w:szCs w:val="21"/>
        </w:rPr>
        <w:t>1</w:t>
      </w:r>
      <w:r>
        <w:rPr>
          <w:rFonts w:hint="eastAsia" w:ascii="宋体" w:hAnsi="宋体"/>
          <w:color w:val="000000"/>
          <w:szCs w:val="21"/>
        </w:rPr>
        <w:t>4</w:t>
      </w:r>
      <w:r>
        <w:rPr>
          <w:rFonts w:ascii="宋体" w:hAnsi="宋体"/>
          <w:color w:val="000000"/>
          <w:szCs w:val="21"/>
        </w:rPr>
        <w:t>.2迟交的响应文件，按《</w:t>
      </w:r>
      <w:r>
        <w:rPr>
          <w:rFonts w:hint="eastAsia" w:ascii="宋体" w:hAnsi="宋体"/>
          <w:color w:val="000000"/>
          <w:szCs w:val="21"/>
        </w:rPr>
        <w:t>中华人民共和国</w:t>
      </w:r>
      <w:r>
        <w:rPr>
          <w:rFonts w:ascii="宋体" w:hAnsi="宋体"/>
          <w:color w:val="000000"/>
          <w:szCs w:val="21"/>
        </w:rPr>
        <w:t>政府采购法》的规定，</w:t>
      </w:r>
      <w:r>
        <w:rPr>
          <w:rFonts w:hint="eastAsia" w:ascii="宋体" w:hAnsi="宋体"/>
          <w:color w:val="000000"/>
          <w:szCs w:val="21"/>
        </w:rPr>
        <w:t>广东意达招标采购有限公司</w:t>
      </w:r>
      <w:r>
        <w:rPr>
          <w:rFonts w:ascii="宋体" w:hAnsi="宋体"/>
          <w:color w:val="000000"/>
          <w:szCs w:val="21"/>
        </w:rPr>
        <w:t>将拒收或原封退回在其规定的递交响应文件截止时点之后收到的任何响应文件。</w:t>
      </w:r>
    </w:p>
    <w:p>
      <w:pPr>
        <w:autoSpaceDE w:val="0"/>
        <w:autoSpaceDN w:val="0"/>
        <w:adjustRightInd w:val="0"/>
        <w:spacing w:before="64" w:line="360" w:lineRule="auto"/>
        <w:ind w:left="-2" w:leftChars="-1" w:firstLine="6" w:firstLineChars="2"/>
        <w:jc w:val="left"/>
        <w:rPr>
          <w:rFonts w:ascii="宋体" w:hAnsi="宋体"/>
          <w:b/>
          <w:color w:val="000000"/>
          <w:sz w:val="32"/>
          <w:szCs w:val="32"/>
        </w:rPr>
      </w:pPr>
      <w:r>
        <w:rPr>
          <w:rFonts w:ascii="宋体" w:hAnsi="宋体"/>
          <w:b/>
          <w:color w:val="000000"/>
          <w:sz w:val="32"/>
          <w:szCs w:val="32"/>
        </w:rPr>
        <w:t>七、</w:t>
      </w:r>
      <w:r>
        <w:rPr>
          <w:rFonts w:hint="eastAsia" w:ascii="宋体" w:hAnsi="宋体"/>
          <w:b/>
          <w:color w:val="000000"/>
          <w:sz w:val="32"/>
          <w:szCs w:val="32"/>
        </w:rPr>
        <w:t>竞争性磋商</w:t>
      </w:r>
      <w:r>
        <w:rPr>
          <w:rFonts w:ascii="宋体" w:hAnsi="宋体"/>
          <w:b/>
          <w:color w:val="000000"/>
          <w:sz w:val="32"/>
          <w:szCs w:val="32"/>
        </w:rPr>
        <w:t>的步骤</w:t>
      </w:r>
    </w:p>
    <w:p>
      <w:pPr>
        <w:autoSpaceDE w:val="0"/>
        <w:autoSpaceDN w:val="0"/>
        <w:adjustRightInd w:val="0"/>
        <w:spacing w:before="14" w:line="360" w:lineRule="auto"/>
        <w:jc w:val="left"/>
        <w:rPr>
          <w:rFonts w:ascii="宋体" w:hAnsi="宋体" w:cs="Microsoft JhengHei"/>
          <w:b/>
          <w:color w:val="000000"/>
          <w:kern w:val="0"/>
          <w:szCs w:val="21"/>
        </w:rPr>
      </w:pPr>
      <w:r>
        <w:rPr>
          <w:rFonts w:hint="eastAsia" w:ascii="宋体" w:hAnsi="宋体" w:cs="Microsoft JhengHei"/>
          <w:b/>
          <w:color w:val="000000"/>
          <w:kern w:val="0"/>
          <w:szCs w:val="21"/>
        </w:rPr>
        <w:t>15、</w:t>
      </w:r>
      <w:r>
        <w:rPr>
          <w:rFonts w:ascii="宋体" w:hAnsi="宋体" w:cs="Microsoft JhengHei"/>
          <w:b/>
          <w:color w:val="000000"/>
          <w:kern w:val="0"/>
          <w:szCs w:val="21"/>
        </w:rPr>
        <w:t>开标</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15</w:t>
      </w:r>
      <w:r>
        <w:rPr>
          <w:rFonts w:ascii="宋体" w:hAnsi="宋体" w:cs="Microsoft JhengHei"/>
          <w:color w:val="000000"/>
          <w:spacing w:val="1"/>
          <w:kern w:val="0"/>
          <w:szCs w:val="21"/>
        </w:rPr>
        <w:t>.1</w:t>
      </w:r>
      <w:r>
        <w:rPr>
          <w:rFonts w:hint="eastAsia" w:ascii="宋体" w:hAnsi="宋体" w:cs="宋体"/>
          <w:color w:val="000000"/>
          <w:spacing w:val="1"/>
          <w:kern w:val="0"/>
          <w:szCs w:val="21"/>
        </w:rPr>
        <w:t>采购</w:t>
      </w:r>
      <w:r>
        <w:rPr>
          <w:rFonts w:hint="eastAsia" w:ascii="宋体" w:hAnsi="宋体" w:cs="Microsoft JhengHei"/>
          <w:color w:val="000000"/>
          <w:spacing w:val="1"/>
          <w:kern w:val="0"/>
          <w:szCs w:val="21"/>
        </w:rPr>
        <w:t>代理机构</w:t>
      </w:r>
      <w:r>
        <w:rPr>
          <w:rFonts w:ascii="宋体" w:hAnsi="宋体" w:cs="Microsoft JhengHei"/>
          <w:color w:val="000000"/>
          <w:spacing w:val="1"/>
          <w:kern w:val="0"/>
          <w:szCs w:val="21"/>
        </w:rPr>
        <w:t>在《</w:t>
      </w:r>
      <w:r>
        <w:rPr>
          <w:rFonts w:hint="eastAsia" w:ascii="宋体" w:hAnsi="宋体" w:cs="Microsoft JhengHei"/>
          <w:color w:val="000000"/>
          <w:kern w:val="0"/>
          <w:szCs w:val="21"/>
        </w:rPr>
        <w:t>项目概况</w:t>
      </w:r>
      <w:r>
        <w:rPr>
          <w:rFonts w:ascii="宋体" w:hAnsi="宋体" w:cs="Microsoft JhengHei"/>
          <w:color w:val="000000"/>
          <w:spacing w:val="1"/>
          <w:kern w:val="0"/>
          <w:szCs w:val="21"/>
        </w:rPr>
        <w:t>》中规定的日期、时间和地点组织公开开标。开标时原则上应当有监督人员和响应供应商代表参加。参加开标的代表应签到以证明其出席。</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15</w:t>
      </w:r>
      <w:r>
        <w:rPr>
          <w:rFonts w:ascii="宋体" w:hAnsi="宋体" w:cs="Microsoft JhengHei"/>
          <w:color w:val="000000"/>
          <w:spacing w:val="1"/>
          <w:kern w:val="0"/>
          <w:szCs w:val="21"/>
        </w:rPr>
        <w:t>.2开标时，由</w:t>
      </w:r>
      <w:r>
        <w:rPr>
          <w:rFonts w:hint="eastAsia" w:ascii="宋体" w:hAnsi="宋体" w:cs="Microsoft JhengHei"/>
          <w:color w:val="000000"/>
          <w:spacing w:val="1"/>
          <w:kern w:val="0"/>
          <w:szCs w:val="21"/>
        </w:rPr>
        <w:t>响应供应商或其推选的代表</w:t>
      </w:r>
      <w:r>
        <w:rPr>
          <w:rFonts w:ascii="宋体" w:hAnsi="宋体" w:cs="Microsoft JhengHei"/>
          <w:color w:val="000000"/>
          <w:spacing w:val="1"/>
          <w:kern w:val="0"/>
          <w:szCs w:val="21"/>
        </w:rPr>
        <w:t>检查响应文件的密封情况。</w:t>
      </w:r>
    </w:p>
    <w:p>
      <w:pPr>
        <w:autoSpaceDE w:val="0"/>
        <w:autoSpaceDN w:val="0"/>
        <w:adjustRightInd w:val="0"/>
        <w:spacing w:before="64" w:line="360" w:lineRule="auto"/>
        <w:ind w:right="176"/>
        <w:rPr>
          <w:rFonts w:ascii="宋体" w:hAnsi="宋体" w:cs="Microsoft JhengHei"/>
          <w:b/>
          <w:spacing w:val="1"/>
          <w:kern w:val="0"/>
          <w:szCs w:val="21"/>
        </w:rPr>
      </w:pPr>
      <w:r>
        <w:rPr>
          <w:rFonts w:hint="eastAsia" w:ascii="宋体" w:hAnsi="宋体" w:cs="Microsoft JhengHei"/>
          <w:b/>
          <w:color w:val="000000"/>
          <w:spacing w:val="1"/>
          <w:kern w:val="0"/>
          <w:szCs w:val="21"/>
        </w:rPr>
        <w:t>16、磋商</w:t>
      </w:r>
      <w:r>
        <w:rPr>
          <w:rFonts w:ascii="宋体" w:hAnsi="宋体" w:cs="Microsoft JhengHei"/>
          <w:b/>
          <w:spacing w:val="1"/>
          <w:kern w:val="0"/>
          <w:szCs w:val="21"/>
        </w:rPr>
        <w:t>小组的组成和评标方法</w:t>
      </w:r>
    </w:p>
    <w:p>
      <w:pPr>
        <w:autoSpaceDE w:val="0"/>
        <w:autoSpaceDN w:val="0"/>
        <w:adjustRightInd w:val="0"/>
        <w:spacing w:before="64" w:line="360" w:lineRule="auto"/>
        <w:ind w:right="176"/>
        <w:rPr>
          <w:rFonts w:ascii="宋体" w:hAnsi="宋体" w:cs="Microsoft JhengHei"/>
          <w:spacing w:val="1"/>
          <w:kern w:val="0"/>
          <w:szCs w:val="21"/>
        </w:rPr>
      </w:pPr>
      <w:r>
        <w:rPr>
          <w:rFonts w:hint="eastAsia" w:ascii="宋体" w:hAnsi="宋体" w:cs="Microsoft JhengHei"/>
          <w:spacing w:val="1"/>
          <w:kern w:val="0"/>
          <w:szCs w:val="21"/>
        </w:rPr>
        <w:t>16</w:t>
      </w:r>
      <w:r>
        <w:rPr>
          <w:rFonts w:ascii="宋体" w:hAnsi="宋体" w:cs="Microsoft JhengHei"/>
          <w:spacing w:val="1"/>
          <w:kern w:val="0"/>
          <w:szCs w:val="21"/>
        </w:rPr>
        <w:t>.1评</w:t>
      </w:r>
      <w:r>
        <w:rPr>
          <w:rFonts w:hint="eastAsia" w:ascii="宋体" w:hAnsi="宋体" w:cs="Microsoft JhengHei"/>
          <w:spacing w:val="1"/>
          <w:kern w:val="0"/>
          <w:szCs w:val="21"/>
        </w:rPr>
        <w:t>审</w:t>
      </w:r>
      <w:r>
        <w:rPr>
          <w:rFonts w:ascii="宋体" w:hAnsi="宋体" w:cs="Microsoft JhengHei"/>
          <w:spacing w:val="1"/>
          <w:kern w:val="0"/>
          <w:szCs w:val="21"/>
        </w:rPr>
        <w:t>由</w:t>
      </w:r>
      <w:r>
        <w:rPr>
          <w:rFonts w:hint="eastAsia" w:ascii="宋体" w:hAnsi="宋体" w:cs="宋体"/>
          <w:spacing w:val="1"/>
          <w:kern w:val="0"/>
          <w:szCs w:val="21"/>
        </w:rPr>
        <w:t>采购</w:t>
      </w:r>
      <w:r>
        <w:rPr>
          <w:rFonts w:hint="eastAsia" w:ascii="宋体" w:hAnsi="宋体" w:cs="Microsoft JhengHei"/>
          <w:spacing w:val="1"/>
          <w:kern w:val="0"/>
          <w:szCs w:val="21"/>
        </w:rPr>
        <w:t>代理机构根据</w:t>
      </w:r>
      <w:r>
        <w:rPr>
          <w:rFonts w:ascii="宋体" w:hAnsi="宋体" w:cs="Microsoft JhengHei"/>
          <w:spacing w:val="1"/>
          <w:kern w:val="0"/>
          <w:szCs w:val="21"/>
        </w:rPr>
        <w:t>政府采购法律、法规、规章、政策的规定，组建的</w:t>
      </w:r>
      <w:r>
        <w:rPr>
          <w:rFonts w:hint="eastAsia" w:ascii="宋体" w:hAnsi="宋体" w:cs="Microsoft JhengHei"/>
          <w:spacing w:val="1"/>
          <w:kern w:val="0"/>
          <w:szCs w:val="21"/>
        </w:rPr>
        <w:t>磋商</w:t>
      </w:r>
      <w:r>
        <w:rPr>
          <w:rFonts w:ascii="宋体" w:hAnsi="宋体" w:cs="Microsoft JhengHei"/>
          <w:spacing w:val="1"/>
          <w:kern w:val="0"/>
          <w:szCs w:val="21"/>
        </w:rPr>
        <w:t>小组负责。</w:t>
      </w:r>
      <w:r>
        <w:rPr>
          <w:rFonts w:hint="eastAsia" w:ascii="宋体" w:hAnsi="宋体" w:cs="Microsoft JhengHei"/>
          <w:spacing w:val="1"/>
          <w:kern w:val="0"/>
          <w:szCs w:val="21"/>
        </w:rPr>
        <w:t>磋商</w:t>
      </w:r>
      <w:r>
        <w:rPr>
          <w:rFonts w:ascii="宋体" w:hAnsi="宋体" w:cs="Microsoft JhengHei"/>
          <w:spacing w:val="1"/>
          <w:kern w:val="0"/>
          <w:szCs w:val="21"/>
        </w:rPr>
        <w:t>小组成员由</w:t>
      </w:r>
      <w:r>
        <w:rPr>
          <w:rFonts w:hint="eastAsia" w:ascii="宋体" w:hAnsi="宋体" w:cs="Microsoft JhengHei"/>
          <w:spacing w:val="1"/>
          <w:kern w:val="0"/>
          <w:szCs w:val="21"/>
        </w:rPr>
        <w:t>4名</w:t>
      </w:r>
      <w:r>
        <w:rPr>
          <w:rFonts w:hint="eastAsia" w:ascii="宋体" w:hAnsi="宋体" w:cs="宋体"/>
          <w:spacing w:val="1"/>
          <w:kern w:val="0"/>
          <w:szCs w:val="21"/>
        </w:rPr>
        <w:t>技术</w:t>
      </w:r>
      <w:r>
        <w:rPr>
          <w:rFonts w:hint="eastAsia" w:ascii="宋体" w:hAnsi="宋体" w:cs="Microsoft JhengHei"/>
          <w:spacing w:val="1"/>
          <w:kern w:val="0"/>
          <w:szCs w:val="21"/>
        </w:rPr>
        <w:t>类</w:t>
      </w:r>
      <w:r>
        <w:rPr>
          <w:rFonts w:hint="eastAsia" w:ascii="宋体" w:hAnsi="宋体" w:cs="宋体"/>
          <w:spacing w:val="1"/>
          <w:kern w:val="0"/>
          <w:szCs w:val="21"/>
        </w:rPr>
        <w:t>评审</w:t>
      </w:r>
      <w:r>
        <w:rPr>
          <w:rFonts w:ascii="宋体" w:hAnsi="宋体" w:cs="Microsoft JhengHei"/>
          <w:spacing w:val="1"/>
          <w:kern w:val="0"/>
          <w:szCs w:val="21"/>
        </w:rPr>
        <w:t>专家</w:t>
      </w:r>
      <w:r>
        <w:rPr>
          <w:rFonts w:hint="eastAsia" w:ascii="宋体" w:hAnsi="宋体" w:cs="宋体"/>
          <w:spacing w:val="1"/>
          <w:kern w:val="0"/>
          <w:szCs w:val="21"/>
        </w:rPr>
        <w:t>和1名经济类评审专家组成</w:t>
      </w:r>
      <w:r>
        <w:rPr>
          <w:rFonts w:ascii="宋体" w:hAnsi="宋体" w:cs="Microsoft JhengHei"/>
          <w:spacing w:val="1"/>
          <w:kern w:val="0"/>
          <w:szCs w:val="21"/>
        </w:rPr>
        <w:t>。</w:t>
      </w:r>
      <w:r>
        <w:rPr>
          <w:rFonts w:hint="eastAsia" w:ascii="宋体" w:hAnsi="宋体" w:cs="Microsoft JhengHei"/>
          <w:spacing w:val="1"/>
          <w:kern w:val="0"/>
          <w:szCs w:val="21"/>
        </w:rPr>
        <w:t>磋商</w:t>
      </w:r>
      <w:r>
        <w:rPr>
          <w:rFonts w:ascii="宋体" w:hAnsi="宋体" w:cs="Microsoft JhengHei"/>
          <w:spacing w:val="1"/>
          <w:kern w:val="0"/>
          <w:szCs w:val="21"/>
        </w:rPr>
        <w:t>小组的</w:t>
      </w:r>
      <w:r>
        <w:rPr>
          <w:rFonts w:hint="eastAsia" w:ascii="宋体" w:hAnsi="宋体" w:cs="宋体"/>
          <w:spacing w:val="1"/>
          <w:kern w:val="0"/>
          <w:szCs w:val="21"/>
        </w:rPr>
        <w:t>技术、经济等方面的评</w:t>
      </w:r>
      <w:r>
        <w:rPr>
          <w:rFonts w:ascii="宋体" w:hAnsi="宋体" w:cs="宋体"/>
          <w:spacing w:val="1"/>
          <w:kern w:val="0"/>
          <w:szCs w:val="21"/>
        </w:rPr>
        <mc:AlternateContent>
          <mc:Choice Requires="wps">
            <w:drawing>
              <wp:anchor distT="0" distB="0" distL="114300" distR="114300" simplePos="0" relativeHeight="251664384" behindDoc="1" locked="0" layoutInCell="0" allowOverlap="1">
                <wp:simplePos x="0" y="0"/>
                <wp:positionH relativeFrom="page">
                  <wp:posOffset>881380</wp:posOffset>
                </wp:positionH>
                <wp:positionV relativeFrom="page">
                  <wp:posOffset>729615</wp:posOffset>
                </wp:positionV>
                <wp:extent cx="5796915" cy="0"/>
                <wp:effectExtent l="0" t="0" r="0" b="0"/>
                <wp:wrapNone/>
                <wp:docPr id="4" name="任意多边形 7"/>
                <wp:cNvGraphicFramePr/>
                <a:graphic xmlns:a="http://schemas.openxmlformats.org/drawingml/2006/main">
                  <a:graphicData uri="http://schemas.microsoft.com/office/word/2010/wordprocessingShape">
                    <wps:wsp>
                      <wps:cNvSpPr/>
                      <wps:spPr>
                        <a:xfrm>
                          <a:off x="0" y="0"/>
                          <a:ext cx="5796915" cy="0"/>
                        </a:xfrm>
                        <a:custGeom>
                          <a:avLst/>
                          <a:gdLst/>
                          <a:ahLst/>
                          <a:cxnLst/>
                          <a:pathLst>
                            <a:path w="9129">
                              <a:moveTo>
                                <a:pt x="0" y="0"/>
                              </a:moveTo>
                              <a:lnTo>
                                <a:pt x="9129" y="0"/>
                              </a:lnTo>
                            </a:path>
                          </a:pathLst>
                        </a:custGeom>
                        <a:noFill/>
                        <a:ln w="7366"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69.4pt;margin-top:57.45pt;height:0pt;width:456.45pt;mso-position-horizontal-relative:page;mso-position-vertical-relative:page;z-index:-251652096;mso-width-relative:page;mso-height-relative:page;" filled="f" stroked="t" coordsize="9129,1" o:allowincell="f" o:gfxdata="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x5Qs1wAAAAwBAAAPAAAAAAAAAAEAIAAAACIAAABkcnMvZG93bnJldi54bWxQSwECFAAU&#10;AAAACACHTuJA0IjhHCsCAACCBAAADgAAAAAAAAABACAAAAAmAQAAZHJzL2Uyb0RvYy54bWxQSwUG&#10;AAAAAAYABgBZAQAAwwUAAAAA&#10;" path="m0,0l9129,0e">
                <v:fill on="f" focussize="0,0"/>
                <v:stroke weight="0.58pt" color="#000000" joinstyle="round"/>
                <v:imagedata o:title=""/>
                <o:lock v:ext="edit" aspectratio="f"/>
              </v:shape>
            </w:pict>
          </mc:Fallback>
        </mc:AlternateContent>
      </w:r>
      <w:r>
        <w:rPr>
          <w:rFonts w:hint="eastAsia" w:ascii="宋体" w:hAnsi="宋体" w:cs="宋体"/>
          <w:spacing w:val="1"/>
          <w:kern w:val="0"/>
          <w:szCs w:val="21"/>
        </w:rPr>
        <w:t>审专家依法从广东省政府采购评审专家库中随机抽取</w:t>
      </w:r>
      <w:r>
        <w:rPr>
          <w:rFonts w:ascii="宋体" w:hAnsi="宋体" w:cs="Microsoft JhengHei"/>
          <w:spacing w:val="1"/>
          <w:kern w:val="0"/>
          <w:szCs w:val="21"/>
        </w:rPr>
        <w:t>。</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16</w:t>
      </w:r>
      <w:r>
        <w:rPr>
          <w:rFonts w:ascii="宋体" w:hAnsi="宋体" w:cs="Microsoft JhengHei"/>
          <w:color w:val="000000"/>
          <w:spacing w:val="1"/>
          <w:kern w:val="0"/>
          <w:szCs w:val="21"/>
        </w:rPr>
        <w:t>.2</w:t>
      </w:r>
      <w:r>
        <w:rPr>
          <w:rFonts w:hint="eastAsia" w:ascii="宋体" w:hAnsi="宋体" w:cs="Microsoft JhengHei"/>
          <w:color w:val="000000"/>
          <w:spacing w:val="1"/>
          <w:kern w:val="0"/>
          <w:szCs w:val="21"/>
        </w:rPr>
        <w:t>磋商</w:t>
      </w:r>
      <w:r>
        <w:rPr>
          <w:rFonts w:ascii="宋体" w:hAnsi="宋体" w:cs="Microsoft JhengHei"/>
          <w:color w:val="000000"/>
          <w:spacing w:val="1"/>
          <w:kern w:val="0"/>
          <w:szCs w:val="21"/>
        </w:rPr>
        <w:t>小组将按照</w:t>
      </w:r>
      <w:r>
        <w:rPr>
          <w:rFonts w:hint="eastAsia" w:ascii="宋体" w:hAnsi="宋体" w:cs="Microsoft JhengHei"/>
          <w:color w:val="000000"/>
          <w:spacing w:val="1"/>
          <w:kern w:val="0"/>
          <w:szCs w:val="21"/>
        </w:rPr>
        <w:t>磋商</w:t>
      </w:r>
      <w:r>
        <w:rPr>
          <w:rFonts w:ascii="宋体" w:hAnsi="宋体" w:cs="Microsoft JhengHei"/>
          <w:color w:val="000000"/>
          <w:spacing w:val="1"/>
          <w:kern w:val="0"/>
          <w:szCs w:val="21"/>
        </w:rPr>
        <w:t>文件确定的评</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方法进行评</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。响应文件的评审分为资格性审查、符合性检查和</w:t>
      </w:r>
      <w:r>
        <w:rPr>
          <w:rFonts w:hint="eastAsia" w:ascii="宋体" w:hAnsi="宋体"/>
          <w:color w:val="000000"/>
        </w:rPr>
        <w:t>技术</w:t>
      </w:r>
      <w:r>
        <w:rPr>
          <w:rFonts w:ascii="宋体" w:hAnsi="宋体" w:cs="Microsoft JhengHei"/>
          <w:color w:val="000000"/>
          <w:spacing w:val="1"/>
          <w:kern w:val="0"/>
          <w:szCs w:val="21"/>
        </w:rPr>
        <w:t>评</w:t>
      </w:r>
      <w:r>
        <w:rPr>
          <w:rFonts w:hint="eastAsia" w:ascii="宋体" w:hAnsi="宋体" w:cs="Microsoft JhengHei"/>
          <w:color w:val="000000"/>
          <w:spacing w:val="1"/>
          <w:kern w:val="0"/>
          <w:szCs w:val="21"/>
        </w:rPr>
        <w:t>审</w:t>
      </w:r>
      <w:r>
        <w:rPr>
          <w:rFonts w:hint="eastAsia" w:ascii="宋体" w:hAnsi="宋体"/>
          <w:color w:val="000000"/>
        </w:rPr>
        <w:t>、商务</w:t>
      </w:r>
      <w:r>
        <w:rPr>
          <w:rFonts w:ascii="宋体" w:hAnsi="宋体" w:cs="Microsoft JhengHei"/>
          <w:color w:val="000000"/>
          <w:spacing w:val="1"/>
          <w:kern w:val="0"/>
          <w:szCs w:val="21"/>
        </w:rPr>
        <w:t>评</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w:t>
      </w:r>
    </w:p>
    <w:p>
      <w:pPr>
        <w:autoSpaceDE w:val="0"/>
        <w:autoSpaceDN w:val="0"/>
        <w:adjustRightInd w:val="0"/>
        <w:spacing w:before="64" w:line="360" w:lineRule="auto"/>
        <w:ind w:right="176"/>
        <w:rPr>
          <w:rFonts w:ascii="宋体" w:hAnsi="宋体" w:cs="Microsoft JhengHei"/>
          <w:b/>
          <w:color w:val="000000"/>
          <w:spacing w:val="1"/>
          <w:kern w:val="0"/>
          <w:szCs w:val="21"/>
        </w:rPr>
      </w:pPr>
      <w:r>
        <w:rPr>
          <w:rFonts w:hint="eastAsia" w:ascii="宋体" w:hAnsi="宋体" w:cs="Microsoft JhengHei"/>
          <w:b/>
          <w:color w:val="000000"/>
          <w:spacing w:val="1"/>
          <w:kern w:val="0"/>
          <w:szCs w:val="21"/>
        </w:rPr>
        <w:t>17、评审步骤</w:t>
      </w:r>
    </w:p>
    <w:p>
      <w:pPr>
        <w:autoSpaceDE w:val="0"/>
        <w:autoSpaceDN w:val="0"/>
        <w:adjustRightInd w:val="0"/>
        <w:spacing w:before="64" w:line="360" w:lineRule="auto"/>
        <w:ind w:right="176"/>
        <w:rPr>
          <w:rFonts w:ascii="宋体" w:hAnsi="宋体" w:cs="Microsoft JhengHei"/>
          <w:b/>
          <w:color w:val="000000"/>
          <w:spacing w:val="1"/>
          <w:kern w:val="0"/>
          <w:szCs w:val="21"/>
        </w:rPr>
      </w:pPr>
      <w:r>
        <w:rPr>
          <w:rFonts w:hint="eastAsia" w:ascii="宋体" w:hAnsi="宋体" w:cs="Microsoft JhengHei"/>
          <w:b/>
          <w:color w:val="000000"/>
          <w:spacing w:val="1"/>
          <w:kern w:val="0"/>
          <w:szCs w:val="21"/>
        </w:rPr>
        <w:t>17.1</w:t>
      </w:r>
      <w:r>
        <w:rPr>
          <w:rFonts w:ascii="宋体" w:hAnsi="宋体" w:cs="Microsoft JhengHei"/>
          <w:b/>
          <w:color w:val="000000"/>
          <w:spacing w:val="1"/>
          <w:kern w:val="0"/>
          <w:szCs w:val="21"/>
        </w:rPr>
        <w:t>响应文件的</w:t>
      </w:r>
      <w:r>
        <w:rPr>
          <w:rFonts w:hint="eastAsia" w:ascii="宋体" w:hAnsi="宋体" w:cs="Microsoft JhengHei"/>
          <w:b/>
          <w:color w:val="000000"/>
          <w:spacing w:val="1"/>
          <w:kern w:val="0"/>
          <w:szCs w:val="21"/>
        </w:rPr>
        <w:t>资格性审查、符合性审查</w:t>
      </w:r>
    </w:p>
    <w:p>
      <w:pPr>
        <w:autoSpaceDE w:val="0"/>
        <w:autoSpaceDN w:val="0"/>
        <w:adjustRightInd w:val="0"/>
        <w:spacing w:before="64" w:line="360" w:lineRule="auto"/>
        <w:ind w:right="176"/>
        <w:rPr>
          <w:rFonts w:ascii="宋体" w:cs="宋体"/>
          <w:color w:val="000000"/>
          <w:szCs w:val="21"/>
          <w:highlight w:val="none"/>
        </w:rPr>
      </w:pPr>
      <w:r>
        <w:rPr>
          <w:rFonts w:hint="eastAsia" w:ascii="宋体" w:hAnsi="宋体"/>
          <w:b/>
          <w:bCs/>
          <w:color w:val="000000"/>
          <w:szCs w:val="21"/>
          <w:highlight w:val="none"/>
        </w:rPr>
        <w:t>资格性审查：</w:t>
      </w:r>
      <w:r>
        <w:rPr>
          <w:rFonts w:hint="eastAsia" w:ascii="宋体" w:cs="宋体"/>
          <w:color w:val="000000"/>
          <w:szCs w:val="21"/>
          <w:highlight w:val="none"/>
        </w:rPr>
        <w:t>开标结束后，采购人和采购代理机构应当依法对响应供应商的资格进行审查，详见《资格性审查表》。对初步被认定为资格性审查不合格的，应实行及时告知报价当事人。未通过资格性审查的响应供应商，不进入符合性审查。</w:t>
      </w:r>
    </w:p>
    <w:p>
      <w:pPr>
        <w:autoSpaceDE w:val="0"/>
        <w:autoSpaceDN w:val="0"/>
        <w:adjustRightInd w:val="0"/>
        <w:spacing w:before="64" w:line="360" w:lineRule="auto"/>
        <w:ind w:right="176"/>
        <w:rPr>
          <w:rFonts w:ascii="宋体" w:hAnsi="宋体" w:cs="Microsoft JhengHei"/>
          <w:b/>
          <w:color w:val="000000"/>
          <w:spacing w:val="1"/>
          <w:kern w:val="0"/>
          <w:szCs w:val="21"/>
        </w:rPr>
      </w:pPr>
      <w:r>
        <w:rPr>
          <w:rFonts w:ascii="宋体" w:hAnsi="宋体" w:cs="Microsoft JhengHei"/>
          <w:b/>
          <w:color w:val="000000"/>
          <w:spacing w:val="1"/>
          <w:kern w:val="0"/>
          <w:szCs w:val="21"/>
        </w:rPr>
        <w:t>在资格性审查检查时，如发现下列情形之一的，响应文件将确定为无效</w:t>
      </w:r>
      <w:r>
        <w:rPr>
          <w:rFonts w:hint="eastAsia" w:ascii="宋体" w:hAnsi="宋体" w:cs="Microsoft JhengHei"/>
          <w:b/>
          <w:color w:val="000000"/>
          <w:spacing w:val="1"/>
          <w:kern w:val="0"/>
          <w:szCs w:val="21"/>
        </w:rPr>
        <w:t>报价</w:t>
      </w:r>
      <w:r>
        <w:rPr>
          <w:rFonts w:ascii="宋体" w:hAnsi="宋体" w:cs="Microsoft JhengHei"/>
          <w:b/>
          <w:color w:val="000000"/>
          <w:spacing w:val="1"/>
          <w:kern w:val="0"/>
          <w:szCs w:val="21"/>
        </w:rPr>
        <w:t>：</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1）响应供应商不满足竞争性磋商文件规定的供应商资格的；</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olor w:val="000000"/>
        </w:rPr>
        <w:t>2）投标报价保证金是否已按竞争性磋商文件规定递交的；</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2）不符合竞争性磋商文件中规定的被视为无效报价的其它条款。</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cs="宋体"/>
          <w:b/>
          <w:color w:val="000000"/>
          <w:szCs w:val="21"/>
        </w:rPr>
        <w:t>符合性审查：</w:t>
      </w:r>
      <w:r>
        <w:rPr>
          <w:rFonts w:hint="eastAsia" w:ascii="宋体" w:hAnsi="宋体" w:cs="Microsoft JhengHei"/>
          <w:color w:val="000000"/>
          <w:spacing w:val="1"/>
          <w:kern w:val="0"/>
          <w:szCs w:val="21"/>
        </w:rPr>
        <w:t>磋商</w:t>
      </w:r>
      <w:r>
        <w:rPr>
          <w:rFonts w:hint="eastAsia" w:ascii="宋体" w:cs="宋体"/>
          <w:color w:val="000000"/>
          <w:szCs w:val="21"/>
        </w:rPr>
        <w:t>小组应当对符合资格的响应供应商的响应文件进行符合性审查，详见《符合性审查表》，以确定其是否满足</w:t>
      </w:r>
      <w:r>
        <w:rPr>
          <w:rFonts w:hint="eastAsia" w:ascii="宋体" w:hAnsi="宋体" w:cs="Microsoft JhengHei"/>
          <w:color w:val="000000"/>
          <w:spacing w:val="1"/>
          <w:kern w:val="0"/>
          <w:szCs w:val="21"/>
        </w:rPr>
        <w:t>竞争性磋商文件</w:t>
      </w:r>
      <w:r>
        <w:rPr>
          <w:rFonts w:hint="eastAsia" w:ascii="宋体" w:cs="宋体"/>
          <w:color w:val="000000"/>
          <w:szCs w:val="21"/>
        </w:rPr>
        <w:t>的实质性要求。</w:t>
      </w:r>
      <w:r>
        <w:rPr>
          <w:rFonts w:hint="eastAsia" w:ascii="宋体" w:hAnsi="宋体" w:cs="Microsoft JhengHei"/>
          <w:color w:val="000000"/>
          <w:spacing w:val="1"/>
          <w:kern w:val="0"/>
          <w:szCs w:val="21"/>
        </w:rPr>
        <w:t>磋商</w:t>
      </w:r>
      <w:r>
        <w:rPr>
          <w:rFonts w:hint="eastAsia" w:ascii="宋体" w:hAnsi="宋体" w:cs="宋体"/>
          <w:color w:val="000000"/>
          <w:szCs w:val="21"/>
          <w:lang w:eastAsia="zh-TW"/>
        </w:rPr>
        <w:t>小组对初步被认定为符合性审查不合格或无效</w:t>
      </w:r>
      <w:r>
        <w:rPr>
          <w:rFonts w:hint="eastAsia" w:ascii="宋体" w:hAnsi="宋体" w:cs="宋体"/>
          <w:color w:val="000000"/>
          <w:szCs w:val="21"/>
        </w:rPr>
        <w:t>报价</w:t>
      </w:r>
      <w:r>
        <w:rPr>
          <w:rFonts w:hint="eastAsia" w:ascii="宋体" w:hAnsi="宋体" w:cs="宋体"/>
          <w:color w:val="000000"/>
          <w:szCs w:val="21"/>
          <w:lang w:eastAsia="zh-TW"/>
        </w:rPr>
        <w:t>者应实行及时告知</w:t>
      </w:r>
      <w:r>
        <w:rPr>
          <w:rFonts w:hint="eastAsia" w:ascii="宋体" w:hAnsi="宋体" w:cs="宋体"/>
          <w:color w:val="000000"/>
          <w:szCs w:val="21"/>
        </w:rPr>
        <w:t>，</w:t>
      </w:r>
      <w:r>
        <w:rPr>
          <w:rFonts w:hint="eastAsia" w:ascii="宋体" w:hAnsi="宋体" w:cs="宋体"/>
          <w:color w:val="000000"/>
          <w:szCs w:val="21"/>
          <w:lang w:eastAsia="zh-TW"/>
        </w:rPr>
        <w:t>由</w:t>
      </w:r>
      <w:r>
        <w:rPr>
          <w:rFonts w:hint="eastAsia" w:ascii="宋体" w:hAnsi="宋体" w:cs="宋体"/>
          <w:color w:val="000000"/>
          <w:szCs w:val="21"/>
        </w:rPr>
        <w:t>评审</w:t>
      </w:r>
      <w:r>
        <w:rPr>
          <w:rFonts w:hint="eastAsia" w:ascii="宋体" w:hAnsi="宋体" w:cs="宋体"/>
          <w:color w:val="000000"/>
          <w:szCs w:val="21"/>
          <w:lang w:eastAsia="zh-TW"/>
        </w:rPr>
        <w:t>小组主任将集体意见现场及时告知</w:t>
      </w:r>
      <w:r>
        <w:rPr>
          <w:rFonts w:hint="eastAsia" w:ascii="宋体" w:hAnsi="宋体" w:cs="宋体"/>
          <w:color w:val="000000"/>
          <w:szCs w:val="21"/>
        </w:rPr>
        <w:t>响应供应商</w:t>
      </w:r>
      <w:r>
        <w:rPr>
          <w:rFonts w:hint="eastAsia" w:ascii="宋体" w:hAnsi="宋体" w:cs="宋体"/>
          <w:color w:val="000000"/>
          <w:szCs w:val="21"/>
          <w:lang w:eastAsia="zh-TW"/>
        </w:rPr>
        <w:t>。</w:t>
      </w:r>
      <w:r>
        <w:rPr>
          <w:rFonts w:hint="eastAsia" w:ascii="宋体" w:cs="宋体"/>
          <w:color w:val="000000"/>
          <w:szCs w:val="21"/>
        </w:rPr>
        <w:t>未通过符合性审查的响应供应商，不进入谈判</w:t>
      </w:r>
      <w:r>
        <w:rPr>
          <w:rFonts w:ascii="宋体" w:hAnsi="宋体" w:cs="Microsoft JhengHei"/>
          <w:color w:val="000000"/>
          <w:spacing w:val="1"/>
          <w:kern w:val="0"/>
          <w:szCs w:val="21"/>
        </w:rPr>
        <w:t>。</w:t>
      </w:r>
    </w:p>
    <w:p>
      <w:pPr>
        <w:autoSpaceDE w:val="0"/>
        <w:autoSpaceDN w:val="0"/>
        <w:adjustRightInd w:val="0"/>
        <w:spacing w:before="64" w:line="360" w:lineRule="auto"/>
        <w:ind w:right="176"/>
        <w:rPr>
          <w:rFonts w:ascii="宋体" w:hAnsi="宋体" w:cs="Microsoft JhengHei"/>
          <w:b/>
          <w:color w:val="000000"/>
          <w:spacing w:val="1"/>
          <w:kern w:val="0"/>
          <w:szCs w:val="21"/>
        </w:rPr>
      </w:pPr>
      <w:r>
        <w:rPr>
          <w:rFonts w:ascii="宋体" w:hAnsi="宋体" w:cs="Microsoft JhengHei"/>
          <w:b/>
          <w:color w:val="000000"/>
          <w:spacing w:val="1"/>
          <w:kern w:val="0"/>
          <w:szCs w:val="21"/>
        </w:rPr>
        <w:t>在符合性检查时，如发现下列情形之一的，响应文件将确定为无效</w:t>
      </w:r>
      <w:r>
        <w:rPr>
          <w:rFonts w:hint="eastAsia" w:ascii="宋体" w:hAnsi="宋体" w:cs="Microsoft JhengHei"/>
          <w:b/>
          <w:color w:val="000000"/>
          <w:spacing w:val="1"/>
          <w:kern w:val="0"/>
          <w:szCs w:val="21"/>
        </w:rPr>
        <w:t>报价</w:t>
      </w:r>
      <w:r>
        <w:rPr>
          <w:rFonts w:ascii="宋体" w:hAnsi="宋体" w:cs="Microsoft JhengHei"/>
          <w:b/>
          <w:color w:val="000000"/>
          <w:spacing w:val="1"/>
          <w:kern w:val="0"/>
          <w:szCs w:val="21"/>
        </w:rPr>
        <w:t>：</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1）响应文件未按竞争性磋商文件规定要求签署及盖章的；</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2）报价有效期不足的；</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3）本竞争性磋商文件第二部分《采购项目内容》的功能要求、技术指标和服务要求等有重大偏离或者保留的；</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4）评审小组认为报价未实质性响应磋商文件的要求。</w:t>
      </w:r>
    </w:p>
    <w:p>
      <w:pPr>
        <w:autoSpaceDE w:val="0"/>
        <w:autoSpaceDN w:val="0"/>
        <w:adjustRightInd w:val="0"/>
        <w:spacing w:before="64" w:line="360" w:lineRule="auto"/>
        <w:ind w:left="-2" w:hanging="2"/>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rPr>
        <w:t xml:space="preserve">17.2 </w:t>
      </w:r>
      <w:r>
        <w:rPr>
          <w:rFonts w:hint="eastAsia" w:ascii="宋体" w:cs="宋体"/>
          <w:color w:val="000000"/>
          <w:szCs w:val="21"/>
        </w:rPr>
        <w:t>响应供应商家数</w:t>
      </w:r>
      <w:r>
        <w:rPr>
          <w:rFonts w:ascii="宋体" w:hAnsi="宋体" w:cs="Microsoft JhengHei"/>
          <w:color w:val="000000"/>
          <w:spacing w:val="1"/>
          <w:kern w:val="0"/>
          <w:szCs w:val="21"/>
        </w:rPr>
        <w:t>必须达到法定人数，否则作废标处理。在评审过程中，如出现有效供应商达不到法定人数，将视磋商失败。</w:t>
      </w:r>
    </w:p>
    <w:p>
      <w:pPr>
        <w:autoSpaceDE w:val="0"/>
        <w:autoSpaceDN w:val="0"/>
        <w:adjustRightInd w:val="0"/>
        <w:spacing w:before="64" w:line="360" w:lineRule="auto"/>
        <w:ind w:left="-2" w:hanging="2"/>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rPr>
        <w:t xml:space="preserve">17.3 </w:t>
      </w:r>
      <w:r>
        <w:rPr>
          <w:rFonts w:ascii="宋体" w:hAnsi="宋体" w:cs="Microsoft JhengHei"/>
          <w:color w:val="000000"/>
          <w:spacing w:val="1"/>
          <w:kern w:val="0"/>
          <w:szCs w:val="21"/>
        </w:rPr>
        <w:t>磋商文件能够详细列明采购标的技术、</w:t>
      </w:r>
      <w:r>
        <w:rPr>
          <w:rFonts w:hint="eastAsia" w:ascii="宋体" w:hAnsi="宋体" w:cs="Microsoft JhengHei"/>
          <w:color w:val="000000"/>
          <w:spacing w:val="1"/>
          <w:kern w:val="0"/>
          <w:szCs w:val="21"/>
        </w:rPr>
        <w:t>商务</w:t>
      </w:r>
      <w:r>
        <w:rPr>
          <w:rFonts w:ascii="宋体" w:hAnsi="宋体" w:cs="Microsoft JhengHei"/>
          <w:color w:val="000000"/>
          <w:spacing w:val="1"/>
          <w:kern w:val="0"/>
          <w:szCs w:val="21"/>
        </w:rPr>
        <w:t>要求的，磋商结束后，磋商小组应当要求所有实</w:t>
      </w:r>
    </w:p>
    <w:p>
      <w:pPr>
        <w:autoSpaceDE w:val="0"/>
        <w:autoSpaceDN w:val="0"/>
        <w:adjustRightInd w:val="0"/>
        <w:spacing w:before="64" w:line="360" w:lineRule="auto"/>
        <w:ind w:left="-2" w:hanging="2"/>
        <w:jc w:val="left"/>
        <w:rPr>
          <w:rFonts w:ascii="宋体" w:hAnsi="宋体" w:cs="Microsoft JhengHei"/>
          <w:color w:val="000000"/>
          <w:spacing w:val="1"/>
          <w:kern w:val="0"/>
          <w:szCs w:val="21"/>
        </w:rPr>
      </w:pPr>
      <w:r>
        <w:rPr>
          <w:rFonts w:ascii="宋体" w:hAnsi="宋体" w:cs="Microsoft JhengHei"/>
          <w:color w:val="000000"/>
          <w:spacing w:val="1"/>
          <w:kern w:val="0"/>
          <w:szCs w:val="21"/>
        </w:rPr>
        <w:t>质性响应的供应商在规定时间内提交最</w:t>
      </w:r>
      <w:r>
        <w:rPr>
          <w:rFonts w:hint="eastAsia" w:ascii="宋体" w:hAnsi="宋体" w:cs="Microsoft JhengHei"/>
          <w:color w:val="000000"/>
          <w:spacing w:val="1"/>
          <w:kern w:val="0"/>
          <w:szCs w:val="21"/>
        </w:rPr>
        <w:t>后承诺</w:t>
      </w:r>
      <w:r>
        <w:rPr>
          <w:rFonts w:ascii="宋体" w:hAnsi="宋体" w:cs="Microsoft JhengHei"/>
          <w:color w:val="000000"/>
          <w:spacing w:val="1"/>
          <w:kern w:val="0"/>
          <w:szCs w:val="21"/>
        </w:rPr>
        <w:t>，提交最后</w:t>
      </w:r>
      <w:r>
        <w:rPr>
          <w:rFonts w:hint="eastAsia" w:ascii="宋体" w:hAnsi="宋体" w:cs="Microsoft JhengHei"/>
          <w:color w:val="000000"/>
          <w:spacing w:val="1"/>
          <w:kern w:val="0"/>
          <w:szCs w:val="21"/>
        </w:rPr>
        <w:t>承诺</w:t>
      </w:r>
      <w:r>
        <w:rPr>
          <w:rFonts w:ascii="宋体" w:hAnsi="宋体" w:cs="Microsoft JhengHei"/>
          <w:color w:val="000000"/>
          <w:spacing w:val="1"/>
          <w:kern w:val="0"/>
          <w:szCs w:val="21"/>
        </w:rPr>
        <w:t>的供应商不得少于3家。</w:t>
      </w:r>
      <w:r>
        <w:rPr>
          <w:rFonts w:hint="eastAsia" w:ascii="宋体" w:hAnsi="宋体" w:cs="Microsoft JhengHei"/>
          <w:color w:val="000000"/>
          <w:spacing w:val="1"/>
          <w:kern w:val="0"/>
          <w:szCs w:val="21"/>
        </w:rPr>
        <w:t>按照</w:t>
      </w:r>
      <w:r>
        <w:rPr>
          <w:rFonts w:ascii="宋体" w:hAnsi="宋体" w:cs="Microsoft JhengHei"/>
          <w:color w:val="000000"/>
          <w:spacing w:val="1"/>
          <w:kern w:val="0"/>
          <w:szCs w:val="21"/>
        </w:rPr>
        <w:t>财政部文件财库〔2015〕124 号《财政部关于政府采购竞争性磋商采购方式管理暂行办法有关问题的补充通知》：为了深入推进政府采购制度改革和政府购买服务工作，促进实现“物有所值”价值目标，提高政府采购效率，《财政部关于印发&lt;政府采购竞争性磋商采购方式管理暂行办法&gt;的通知》（财库〔2014〕214号）有关问题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autoSpaceDE w:val="0"/>
        <w:autoSpaceDN w:val="0"/>
        <w:adjustRightInd w:val="0"/>
        <w:spacing w:before="64" w:line="360" w:lineRule="auto"/>
        <w:ind w:right="176"/>
        <w:rPr>
          <w:rFonts w:ascii="宋体" w:hAnsi="宋体" w:cs="Microsoft JhengHei"/>
          <w:b/>
          <w:color w:val="000000"/>
          <w:spacing w:val="1"/>
          <w:kern w:val="0"/>
          <w:szCs w:val="21"/>
        </w:rPr>
      </w:pPr>
      <w:r>
        <w:rPr>
          <w:rFonts w:hint="eastAsia" w:ascii="宋体" w:hAnsi="宋体" w:cs="Microsoft JhengHei"/>
          <w:b/>
          <w:color w:val="000000"/>
          <w:spacing w:val="1"/>
          <w:kern w:val="0"/>
          <w:szCs w:val="21"/>
        </w:rPr>
        <w:t>17</w:t>
      </w:r>
      <w:r>
        <w:rPr>
          <w:rFonts w:ascii="宋体" w:hAnsi="宋体" w:cs="Microsoft JhengHei"/>
          <w:b/>
          <w:color w:val="000000"/>
          <w:spacing w:val="1"/>
          <w:kern w:val="0"/>
          <w:szCs w:val="21"/>
        </w:rPr>
        <w:t>.</w:t>
      </w:r>
      <w:r>
        <w:rPr>
          <w:rFonts w:hint="eastAsia" w:ascii="宋体" w:hAnsi="宋体" w:cs="Microsoft JhengHei"/>
          <w:b/>
          <w:color w:val="000000"/>
          <w:spacing w:val="1"/>
          <w:kern w:val="0"/>
          <w:szCs w:val="21"/>
        </w:rPr>
        <w:t>4</w:t>
      </w:r>
      <w:r>
        <w:rPr>
          <w:rFonts w:ascii="宋体" w:hAnsi="宋体" w:cs="Microsoft JhengHei"/>
          <w:b/>
          <w:color w:val="000000"/>
          <w:spacing w:val="1"/>
          <w:kern w:val="0"/>
          <w:szCs w:val="21"/>
        </w:rPr>
        <w:t>响应供应商有下列情形之一的，其投标将被视为无效</w:t>
      </w:r>
      <w:r>
        <w:rPr>
          <w:rFonts w:hint="eastAsia" w:ascii="宋体" w:hAnsi="宋体" w:cs="Microsoft JhengHei"/>
          <w:b/>
          <w:color w:val="000000"/>
          <w:spacing w:val="1"/>
          <w:kern w:val="0"/>
          <w:szCs w:val="21"/>
        </w:rPr>
        <w:t>报价</w:t>
      </w:r>
      <w:r>
        <w:rPr>
          <w:rFonts w:ascii="宋体" w:hAnsi="宋体" w:cs="Microsoft JhengHei"/>
          <w:b/>
          <w:color w:val="000000"/>
          <w:spacing w:val="1"/>
          <w:kern w:val="0"/>
          <w:szCs w:val="21"/>
        </w:rPr>
        <w:t>：</w:t>
      </w:r>
    </w:p>
    <w:p>
      <w:pPr>
        <w:autoSpaceDE w:val="0"/>
        <w:autoSpaceDN w:val="0"/>
        <w:adjustRightInd w:val="0"/>
        <w:spacing w:before="64" w:line="360" w:lineRule="auto"/>
        <w:jc w:val="left"/>
        <w:rPr>
          <w:rFonts w:ascii="宋体" w:hAnsi="宋体" w:cs="Microsoft JhengHei"/>
          <w:color w:val="000000"/>
          <w:spacing w:val="1"/>
          <w:kern w:val="0"/>
          <w:szCs w:val="21"/>
        </w:rPr>
      </w:pPr>
      <w:r>
        <w:rPr>
          <w:rFonts w:ascii="宋体" w:hAnsi="宋体" w:cs="Microsoft JhengHei"/>
          <w:color w:val="000000"/>
          <w:spacing w:val="1"/>
          <w:kern w:val="0"/>
          <w:szCs w:val="21"/>
        </w:rPr>
        <w:t>实质上没有响应</w:t>
      </w:r>
      <w:r>
        <w:rPr>
          <w:rFonts w:hint="eastAsia" w:ascii="宋体" w:hAnsi="宋体" w:cs="Microsoft JhengHei"/>
          <w:color w:val="000000"/>
          <w:spacing w:val="1"/>
          <w:kern w:val="0"/>
          <w:szCs w:val="21"/>
        </w:rPr>
        <w:t>磋商</w:t>
      </w:r>
      <w:r>
        <w:rPr>
          <w:rFonts w:ascii="宋体" w:hAnsi="宋体" w:cs="Microsoft JhengHei"/>
          <w:color w:val="000000"/>
          <w:spacing w:val="1"/>
          <w:kern w:val="0"/>
          <w:szCs w:val="21"/>
        </w:rPr>
        <w:t>文件要求的</w:t>
      </w:r>
      <w:r>
        <w:rPr>
          <w:rFonts w:hint="eastAsia" w:ascii="宋体" w:hAnsi="宋体" w:cs="Microsoft JhengHei"/>
          <w:color w:val="000000"/>
          <w:spacing w:val="1"/>
          <w:kern w:val="0"/>
          <w:szCs w:val="21"/>
        </w:rPr>
        <w:t>报价</w:t>
      </w:r>
      <w:r>
        <w:rPr>
          <w:rFonts w:ascii="宋体" w:hAnsi="宋体" w:cs="Microsoft JhengHei"/>
          <w:color w:val="000000"/>
          <w:spacing w:val="1"/>
          <w:kern w:val="0"/>
          <w:szCs w:val="21"/>
        </w:rPr>
        <w:t>将被视为无效</w:t>
      </w:r>
      <w:r>
        <w:rPr>
          <w:rFonts w:hint="eastAsia" w:ascii="宋体" w:hAnsi="宋体" w:cs="Microsoft JhengHei"/>
          <w:color w:val="000000"/>
          <w:spacing w:val="1"/>
          <w:kern w:val="0"/>
          <w:szCs w:val="21"/>
        </w:rPr>
        <w:t>报价</w:t>
      </w:r>
      <w:r>
        <w:rPr>
          <w:rFonts w:ascii="宋体" w:hAnsi="宋体" w:cs="Microsoft JhengHei"/>
          <w:color w:val="000000"/>
          <w:spacing w:val="1"/>
          <w:kern w:val="0"/>
          <w:szCs w:val="21"/>
        </w:rPr>
        <w:t>。响应供应商不得通过修正或撤销不合要求的偏离从而使其响应文件成为实质上响应的</w:t>
      </w:r>
      <w:r>
        <w:rPr>
          <w:rFonts w:hint="eastAsia" w:ascii="宋体" w:hAnsi="宋体" w:cs="Microsoft JhengHei"/>
          <w:color w:val="000000"/>
          <w:spacing w:val="1"/>
          <w:kern w:val="0"/>
          <w:szCs w:val="21"/>
        </w:rPr>
        <w:t>报价</w:t>
      </w:r>
      <w:r>
        <w:rPr>
          <w:rFonts w:ascii="宋体" w:hAnsi="宋体" w:cs="Microsoft JhengHei"/>
          <w:color w:val="000000"/>
          <w:spacing w:val="1"/>
          <w:kern w:val="0"/>
          <w:szCs w:val="21"/>
        </w:rPr>
        <w:t>。</w:t>
      </w:r>
    </w:p>
    <w:p>
      <w:pPr>
        <w:autoSpaceDE w:val="0"/>
        <w:autoSpaceDN w:val="0"/>
        <w:adjustRightInd w:val="0"/>
        <w:spacing w:before="64" w:line="360" w:lineRule="auto"/>
        <w:ind w:right="176"/>
        <w:rPr>
          <w:rFonts w:ascii="宋体" w:hAnsi="宋体" w:cs="Microsoft JhengHei"/>
          <w:b/>
          <w:color w:val="000000"/>
          <w:spacing w:val="1"/>
          <w:kern w:val="0"/>
          <w:szCs w:val="21"/>
        </w:rPr>
      </w:pPr>
      <w:r>
        <w:rPr>
          <w:rFonts w:hint="eastAsia" w:ascii="宋体" w:hAnsi="宋体" w:cs="Microsoft JhengHei"/>
          <w:b/>
          <w:color w:val="000000"/>
          <w:spacing w:val="1"/>
          <w:kern w:val="0"/>
          <w:szCs w:val="21"/>
        </w:rPr>
        <w:t>18、磋商小组</w:t>
      </w:r>
      <w:r>
        <w:rPr>
          <w:rFonts w:ascii="宋体" w:hAnsi="宋体" w:cs="Microsoft JhengHei"/>
          <w:b/>
          <w:color w:val="000000"/>
          <w:spacing w:val="1"/>
          <w:kern w:val="0"/>
          <w:szCs w:val="21"/>
        </w:rPr>
        <w:t>的评</w:t>
      </w:r>
      <w:r>
        <w:rPr>
          <w:rFonts w:hint="eastAsia" w:ascii="宋体" w:hAnsi="宋体" w:cs="Microsoft JhengHei"/>
          <w:b/>
          <w:color w:val="000000"/>
          <w:spacing w:val="1"/>
          <w:kern w:val="0"/>
          <w:szCs w:val="21"/>
        </w:rPr>
        <w:t>审</w:t>
      </w:r>
      <w:r>
        <w:rPr>
          <w:rFonts w:ascii="宋体" w:hAnsi="宋体" w:cs="Microsoft JhengHei"/>
          <w:b/>
          <w:color w:val="000000"/>
          <w:spacing w:val="1"/>
          <w:kern w:val="0"/>
          <w:szCs w:val="21"/>
        </w:rPr>
        <w:t>方法</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rPr>
        <w:t>18.1磋商小组</w:t>
      </w:r>
      <w:r>
        <w:rPr>
          <w:rFonts w:ascii="宋体" w:hAnsi="宋体" w:cs="Microsoft JhengHei"/>
          <w:color w:val="000000"/>
          <w:spacing w:val="1"/>
          <w:kern w:val="0"/>
          <w:szCs w:val="21"/>
        </w:rPr>
        <w:t>会将按照</w:t>
      </w:r>
      <w:r>
        <w:rPr>
          <w:rFonts w:hint="eastAsia" w:ascii="宋体" w:hAnsi="宋体" w:cs="Microsoft JhengHei"/>
          <w:color w:val="000000"/>
          <w:spacing w:val="1"/>
          <w:kern w:val="0"/>
          <w:szCs w:val="21"/>
        </w:rPr>
        <w:t>磋商</w:t>
      </w:r>
      <w:r>
        <w:rPr>
          <w:rFonts w:ascii="宋体" w:hAnsi="宋体" w:cs="Microsoft JhengHei"/>
          <w:color w:val="000000"/>
          <w:spacing w:val="1"/>
          <w:kern w:val="0"/>
          <w:szCs w:val="21"/>
        </w:rPr>
        <w:t>文件确定的评</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方法进行评</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w:t>
      </w:r>
      <w:r>
        <w:rPr>
          <w:rFonts w:hint="eastAsia" w:ascii="宋体" w:hAnsi="宋体" w:cs="Microsoft JhengHei"/>
          <w:color w:val="000000"/>
          <w:spacing w:val="1"/>
          <w:kern w:val="0"/>
          <w:szCs w:val="21"/>
        </w:rPr>
        <w:t>磋商小组</w:t>
      </w:r>
      <w:r>
        <w:rPr>
          <w:rFonts w:ascii="宋体" w:hAnsi="宋体" w:cs="Microsoft JhengHei"/>
          <w:color w:val="000000"/>
          <w:spacing w:val="1"/>
          <w:kern w:val="0"/>
          <w:szCs w:val="21"/>
        </w:rPr>
        <w:t>会对</w:t>
      </w:r>
      <w:r>
        <w:rPr>
          <w:rFonts w:hint="eastAsia" w:ascii="宋体" w:hAnsi="宋体" w:cs="Microsoft JhengHei"/>
          <w:color w:val="000000"/>
          <w:spacing w:val="1"/>
          <w:kern w:val="0"/>
          <w:szCs w:val="21"/>
        </w:rPr>
        <w:t>响应</w:t>
      </w:r>
      <w:r>
        <w:rPr>
          <w:rFonts w:ascii="宋体" w:hAnsi="宋体" w:cs="Microsoft JhengHei"/>
          <w:color w:val="000000"/>
          <w:spacing w:val="1"/>
          <w:kern w:val="0"/>
          <w:szCs w:val="21"/>
        </w:rPr>
        <w:t>文件的评审分为</w:t>
      </w:r>
      <w:r>
        <w:rPr>
          <w:rFonts w:hint="eastAsia" w:ascii="宋体" w:hAnsi="宋体" w:cs="Microsoft JhengHei"/>
          <w:color w:val="000000"/>
          <w:spacing w:val="1"/>
          <w:kern w:val="0"/>
          <w:szCs w:val="21"/>
        </w:rPr>
        <w:t>资格</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rPr>
        <w:t>性审查、</w:t>
      </w:r>
      <w:r>
        <w:rPr>
          <w:rFonts w:ascii="宋体" w:hAnsi="宋体" w:cs="Microsoft JhengHei"/>
          <w:color w:val="000000"/>
          <w:spacing w:val="1"/>
          <w:kern w:val="0"/>
          <w:szCs w:val="21"/>
        </w:rPr>
        <w:t>符合性</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查</w:t>
      </w:r>
      <w:r>
        <w:rPr>
          <w:rFonts w:hint="eastAsia" w:ascii="宋体" w:hAnsi="宋体" w:cs="Microsoft JhengHei"/>
          <w:color w:val="000000"/>
          <w:spacing w:val="1"/>
          <w:kern w:val="0"/>
          <w:szCs w:val="21"/>
        </w:rPr>
        <w:t>、技术</w:t>
      </w:r>
      <w:r>
        <w:rPr>
          <w:rFonts w:ascii="宋体" w:hAnsi="宋体" w:cs="Microsoft JhengHei"/>
          <w:color w:val="000000"/>
          <w:spacing w:val="1"/>
          <w:kern w:val="0"/>
          <w:szCs w:val="21"/>
        </w:rPr>
        <w:t>评</w:t>
      </w:r>
      <w:r>
        <w:rPr>
          <w:rFonts w:hint="eastAsia" w:ascii="宋体" w:hAnsi="宋体" w:cs="Microsoft JhengHei"/>
          <w:color w:val="000000"/>
          <w:spacing w:val="1"/>
          <w:kern w:val="0"/>
          <w:szCs w:val="21"/>
        </w:rPr>
        <w:t>分和商务</w:t>
      </w:r>
      <w:r>
        <w:rPr>
          <w:rFonts w:ascii="宋体" w:hAnsi="宋体" w:cs="Microsoft JhengHei"/>
          <w:color w:val="000000"/>
          <w:spacing w:val="1"/>
          <w:kern w:val="0"/>
          <w:szCs w:val="21"/>
        </w:rPr>
        <w:t>评</w:t>
      </w:r>
      <w:r>
        <w:rPr>
          <w:rFonts w:hint="eastAsia" w:ascii="宋体" w:hAnsi="宋体" w:cs="Microsoft JhengHei"/>
          <w:color w:val="000000"/>
          <w:spacing w:val="1"/>
          <w:kern w:val="0"/>
          <w:szCs w:val="21"/>
        </w:rPr>
        <w:t>分</w:t>
      </w:r>
      <w:r>
        <w:rPr>
          <w:rFonts w:ascii="宋体" w:hAnsi="宋体" w:cs="Microsoft JhengHei"/>
          <w:color w:val="000000"/>
          <w:spacing w:val="1"/>
          <w:kern w:val="0"/>
          <w:szCs w:val="21"/>
        </w:rPr>
        <w:t>。</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rPr>
        <w:t>18.2磋商小组在资格性审查、</w:t>
      </w:r>
      <w:r>
        <w:rPr>
          <w:rFonts w:ascii="宋体" w:hAnsi="宋体" w:cs="Microsoft JhengHei"/>
          <w:color w:val="000000"/>
          <w:spacing w:val="1"/>
          <w:kern w:val="0"/>
          <w:szCs w:val="21"/>
        </w:rPr>
        <w:t>符合性</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查</w:t>
      </w:r>
      <w:r>
        <w:rPr>
          <w:rFonts w:hint="eastAsia" w:ascii="宋体" w:hAnsi="宋体" w:cs="Microsoft JhengHei"/>
          <w:color w:val="000000"/>
          <w:spacing w:val="1"/>
          <w:kern w:val="0"/>
          <w:szCs w:val="21"/>
        </w:rPr>
        <w:t>后，磋商小组应当集中与单一供应商分别进行磋商，并给</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rPr>
        <w:t>予所有参加磋商的供应商平等的磋商机会。</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rPr>
        <w:t>18.3</w:t>
      </w:r>
      <w:r>
        <w:rPr>
          <w:rFonts w:ascii="宋体" w:hAnsi="宋体" w:cs="Microsoft JhengHei"/>
          <w:color w:val="000000"/>
          <w:spacing w:val="1"/>
          <w:kern w:val="0"/>
          <w:szCs w:val="21"/>
        </w:rPr>
        <w:t>磋商小组在对响应文件的有效性、完整性和响应程度进行</w:t>
      </w:r>
      <w:r>
        <w:rPr>
          <w:rFonts w:hint="eastAsia" w:ascii="宋体" w:hAnsi="宋体" w:cs="Microsoft JhengHei"/>
          <w:color w:val="000000"/>
          <w:spacing w:val="1"/>
          <w:kern w:val="0"/>
          <w:szCs w:val="21"/>
        </w:rPr>
        <w:t>符合性</w:t>
      </w:r>
      <w:r>
        <w:rPr>
          <w:rFonts w:ascii="宋体" w:hAnsi="宋体" w:cs="Microsoft JhengHei"/>
          <w:color w:val="000000"/>
          <w:spacing w:val="1"/>
          <w:kern w:val="0"/>
          <w:szCs w:val="21"/>
        </w:rPr>
        <w:t>审查时，可以要求供应商对响</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ascii="宋体" w:hAnsi="宋体" w:cs="Microsoft JhengHei"/>
          <w:color w:val="000000"/>
          <w:spacing w:val="1"/>
          <w:kern w:val="0"/>
          <w:szCs w:val="21"/>
        </w:rPr>
        <w:t>应文件中含义不明确、同类问题表述不一致或者有明显文字和计算错误的内容等作出必要的澄清、</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ascii="宋体" w:hAnsi="宋体" w:cs="Microsoft JhengHei"/>
          <w:color w:val="000000"/>
          <w:spacing w:val="1"/>
          <w:kern w:val="0"/>
          <w:szCs w:val="21"/>
        </w:rPr>
        <w:t>说明或者更正。</w:t>
      </w:r>
      <w:r>
        <w:rPr>
          <w:rFonts w:hint="eastAsia" w:ascii="宋体" w:hAnsi="宋体" w:cs="Microsoft JhengHei"/>
          <w:color w:val="000000"/>
          <w:spacing w:val="1"/>
          <w:kern w:val="0"/>
          <w:szCs w:val="21"/>
        </w:rPr>
        <w:t>响应</w:t>
      </w:r>
      <w:r>
        <w:rPr>
          <w:rFonts w:ascii="宋体" w:hAnsi="宋体" w:cs="Microsoft JhengHei"/>
          <w:color w:val="000000"/>
          <w:spacing w:val="1"/>
          <w:kern w:val="0"/>
          <w:szCs w:val="21"/>
        </w:rPr>
        <w:t>供应商的澄清、说明或者更正不得超出响应文件的范围或者改变响应文件的实</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ascii="宋体" w:hAnsi="宋体" w:cs="Microsoft JhengHei"/>
          <w:color w:val="000000"/>
          <w:spacing w:val="1"/>
          <w:kern w:val="0"/>
          <w:szCs w:val="21"/>
        </w:rPr>
        <w:t>质性内容。磋商小组要求</w:t>
      </w:r>
      <w:r>
        <w:rPr>
          <w:rFonts w:hint="eastAsia" w:ascii="宋体" w:hAnsi="宋体" w:cs="Microsoft JhengHei"/>
          <w:color w:val="000000"/>
          <w:spacing w:val="1"/>
          <w:kern w:val="0"/>
          <w:szCs w:val="21"/>
        </w:rPr>
        <w:t>响应</w:t>
      </w:r>
      <w:r>
        <w:rPr>
          <w:rFonts w:ascii="宋体" w:hAnsi="宋体" w:cs="Microsoft JhengHei"/>
          <w:color w:val="000000"/>
          <w:spacing w:val="1"/>
          <w:kern w:val="0"/>
          <w:szCs w:val="21"/>
        </w:rPr>
        <w:t>供应商澄清、说明或者更正响应文件应当以书面形式作出。供应商的</w:t>
      </w:r>
    </w:p>
    <w:p>
      <w:pPr>
        <w:autoSpaceDE w:val="0"/>
        <w:autoSpaceDN w:val="0"/>
        <w:adjustRightInd w:val="0"/>
        <w:spacing w:before="64" w:line="360" w:lineRule="auto"/>
        <w:ind w:left="15" w:hanging="14" w:hangingChars="7"/>
        <w:jc w:val="left"/>
        <w:rPr>
          <w:rFonts w:ascii="宋体" w:hAnsi="宋体" w:cs="Microsoft JhengHei"/>
          <w:color w:val="000000"/>
          <w:spacing w:val="1"/>
          <w:kern w:val="0"/>
          <w:szCs w:val="21"/>
        </w:rPr>
      </w:pPr>
      <w:r>
        <w:rPr>
          <w:rFonts w:ascii="宋体" w:hAnsi="宋体" w:cs="Microsoft JhengHei"/>
          <w:color w:val="000000"/>
          <w:spacing w:val="1"/>
          <w:kern w:val="0"/>
          <w:szCs w:val="21"/>
        </w:rPr>
        <w:t>澄清、说明或者更正应当由法定代表人或其授权代表签字或者加盖公章。由授权代表签字的，应当附法定代表人授权书。供应商为自然人的，应当由本人签字并附身份证明。</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rPr>
        <w:t>18.4</w:t>
      </w:r>
      <w:r>
        <w:rPr>
          <w:rFonts w:ascii="宋体" w:hAnsi="宋体" w:cs="Microsoft JhengHei"/>
          <w:color w:val="000000"/>
          <w:spacing w:val="1"/>
          <w:kern w:val="0"/>
          <w:szCs w:val="21"/>
        </w:rPr>
        <w:t>在磋商过程中，磋商小组可以根据磋商文件和磋商情况实质性变动采购需求中的技术、</w:t>
      </w:r>
      <w:r>
        <w:rPr>
          <w:rFonts w:hint="eastAsia" w:ascii="宋体" w:hAnsi="宋体" w:cs="Microsoft JhengHei"/>
          <w:color w:val="000000"/>
          <w:spacing w:val="1"/>
          <w:kern w:val="0"/>
          <w:szCs w:val="21"/>
        </w:rPr>
        <w:t>商务</w:t>
      </w:r>
      <w:r>
        <w:rPr>
          <w:rFonts w:ascii="宋体" w:hAnsi="宋体" w:cs="Microsoft JhengHei"/>
          <w:color w:val="000000"/>
          <w:spacing w:val="1"/>
          <w:kern w:val="0"/>
          <w:szCs w:val="21"/>
        </w:rPr>
        <w:t>要</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ascii="宋体" w:hAnsi="宋体" w:cs="Microsoft JhengHei"/>
          <w:color w:val="000000"/>
          <w:spacing w:val="1"/>
          <w:kern w:val="0"/>
          <w:szCs w:val="21"/>
        </w:rPr>
        <w:t>求以及合同草案条款，但不得变动磋商文件中的其他内容。实质性变动的内容，须经采购人代表确</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ascii="宋体" w:hAnsi="宋体" w:cs="Microsoft JhengHei"/>
          <w:color w:val="000000"/>
          <w:spacing w:val="1"/>
          <w:kern w:val="0"/>
          <w:szCs w:val="21"/>
        </w:rPr>
        <w:t>认。对磋商文件作出的实质性变动是磋商文件的有效组成部分，磋商小组应当及时以书面形式同时</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ascii="宋体" w:hAnsi="宋体" w:cs="Microsoft JhengHei"/>
          <w:color w:val="000000"/>
          <w:spacing w:val="1"/>
          <w:kern w:val="0"/>
          <w:szCs w:val="21"/>
        </w:rPr>
        <w:t>通知所有参加磋商的</w:t>
      </w:r>
      <w:r>
        <w:rPr>
          <w:rFonts w:hint="eastAsia" w:ascii="宋体" w:hAnsi="宋体" w:cs="Microsoft JhengHei"/>
          <w:color w:val="000000"/>
          <w:spacing w:val="1"/>
          <w:kern w:val="0"/>
          <w:szCs w:val="21"/>
        </w:rPr>
        <w:t>响应</w:t>
      </w:r>
      <w:r>
        <w:rPr>
          <w:rFonts w:ascii="宋体" w:hAnsi="宋体" w:cs="Microsoft JhengHei"/>
          <w:color w:val="000000"/>
          <w:spacing w:val="1"/>
          <w:kern w:val="0"/>
          <w:szCs w:val="21"/>
        </w:rPr>
        <w:t>供应商。</w:t>
      </w:r>
      <w:r>
        <w:rPr>
          <w:rFonts w:hint="eastAsia" w:ascii="宋体" w:hAnsi="宋体" w:cs="Microsoft JhengHei"/>
          <w:color w:val="000000"/>
          <w:spacing w:val="1"/>
          <w:kern w:val="0"/>
          <w:szCs w:val="21"/>
        </w:rPr>
        <w:t>响应</w:t>
      </w:r>
      <w:r>
        <w:rPr>
          <w:rFonts w:ascii="宋体" w:hAnsi="宋体" w:cs="Microsoft JhengHei"/>
          <w:color w:val="000000"/>
          <w:spacing w:val="1"/>
          <w:kern w:val="0"/>
          <w:szCs w:val="21"/>
        </w:rPr>
        <w:t>供应商应当按照磋商文件的变动情况和磋商小组的要求重新</w:t>
      </w:r>
    </w:p>
    <w:p>
      <w:pPr>
        <w:autoSpaceDE w:val="0"/>
        <w:autoSpaceDN w:val="0"/>
        <w:adjustRightInd w:val="0"/>
        <w:spacing w:before="64" w:line="360" w:lineRule="auto"/>
        <w:ind w:left="-2" w:hanging="2"/>
        <w:jc w:val="left"/>
        <w:rPr>
          <w:rFonts w:ascii="宋体" w:hAnsi="宋体" w:cs="Microsoft JhengHei"/>
          <w:color w:val="000000"/>
          <w:spacing w:val="1"/>
          <w:kern w:val="0"/>
          <w:szCs w:val="21"/>
        </w:rPr>
      </w:pPr>
      <w:r>
        <w:rPr>
          <w:rFonts w:ascii="宋体" w:hAnsi="宋体" w:cs="Microsoft JhengHei"/>
          <w:color w:val="000000"/>
          <w:spacing w:val="1"/>
          <w:kern w:val="0"/>
          <w:szCs w:val="21"/>
        </w:rPr>
        <w:t>提交响应文件，并由其法定代表人或授权代表签字或者加盖公章。由授权代表签字的，应当附法定代表人授权书。供应商为自然人的，应当由本人签字并附身份证明。</w:t>
      </w:r>
    </w:p>
    <w:p>
      <w:pPr>
        <w:autoSpaceDE w:val="0"/>
        <w:autoSpaceDN w:val="0"/>
        <w:adjustRightInd w:val="0"/>
        <w:spacing w:line="360" w:lineRule="auto"/>
        <w:ind w:left="55" w:leftChars="0" w:hanging="55" w:hangingChars="26"/>
        <w:jc w:val="left"/>
        <w:rPr>
          <w:rFonts w:hint="eastAsia" w:ascii="宋体" w:hAnsi="宋体" w:cs="Microsoft JhengHei"/>
          <w:color w:val="000000"/>
          <w:spacing w:val="1"/>
          <w:kern w:val="0"/>
          <w:szCs w:val="21"/>
          <w:highlight w:val="none"/>
        </w:rPr>
      </w:pPr>
      <w:r>
        <w:rPr>
          <w:rFonts w:hint="eastAsia" w:ascii="宋体" w:hAnsi="宋体" w:cs="Microsoft JhengHei"/>
          <w:color w:val="000000"/>
          <w:spacing w:val="1"/>
          <w:kern w:val="0"/>
          <w:szCs w:val="21"/>
          <w:highlight w:val="none"/>
        </w:rPr>
        <w:t>18.5</w:t>
      </w:r>
      <w:r>
        <w:rPr>
          <w:rFonts w:hint="eastAsia" w:ascii="宋体" w:hAnsi="宋体" w:cs="Microsoft JhengHei"/>
          <w:color w:val="000000"/>
          <w:spacing w:val="1"/>
          <w:kern w:val="0"/>
          <w:szCs w:val="21"/>
          <w:highlight w:val="none"/>
          <w:lang w:val="en-US" w:eastAsia="zh-CN"/>
        </w:rPr>
        <w:t xml:space="preserve"> </w:t>
      </w:r>
      <w:r>
        <w:rPr>
          <w:rFonts w:hint="eastAsia" w:ascii="宋体" w:hAnsi="宋体" w:cs="仿?_GB2312"/>
          <w:kern w:val="0"/>
          <w:szCs w:val="21"/>
          <w:highlight w:val="none"/>
        </w:rPr>
        <w:t>最终报价：</w:t>
      </w:r>
      <w:r>
        <w:rPr>
          <w:rFonts w:hint="eastAsia" w:ascii="宋体" w:hAnsi="宋体" w:cs="仿?_GB2312"/>
          <w:kern w:val="0"/>
          <w:szCs w:val="21"/>
          <w:highlight w:val="none"/>
          <w:lang w:eastAsia="zh-CN"/>
        </w:rPr>
        <w:t>磋商</w:t>
      </w:r>
      <w:r>
        <w:rPr>
          <w:rFonts w:hint="eastAsia" w:ascii="宋体" w:hAnsi="宋体" w:cs="仿?_GB2312"/>
          <w:kern w:val="0"/>
          <w:szCs w:val="21"/>
          <w:highlight w:val="none"/>
        </w:rPr>
        <w:t>结束后，所有作出实质性响应的有效供应商应在规定的时间内集中密封提交最终报价（最终报价时间视</w:t>
      </w:r>
      <w:r>
        <w:rPr>
          <w:rFonts w:hint="eastAsia" w:ascii="宋体" w:hAnsi="宋体" w:cs="仿?_GB2312"/>
          <w:kern w:val="0"/>
          <w:szCs w:val="21"/>
          <w:highlight w:val="none"/>
          <w:lang w:eastAsia="zh-CN"/>
        </w:rPr>
        <w:t>磋商</w:t>
      </w:r>
      <w:r>
        <w:rPr>
          <w:rFonts w:hint="eastAsia" w:ascii="宋体" w:hAnsi="宋体" w:cs="仿?_GB2312"/>
          <w:kern w:val="0"/>
          <w:szCs w:val="21"/>
          <w:highlight w:val="none"/>
        </w:rPr>
        <w:t>进程由</w:t>
      </w:r>
      <w:r>
        <w:rPr>
          <w:rFonts w:hint="eastAsia" w:ascii="宋体" w:hAnsi="宋体" w:cs="仿?_GB2312"/>
          <w:kern w:val="0"/>
          <w:szCs w:val="21"/>
          <w:highlight w:val="none"/>
          <w:lang w:eastAsia="zh-CN"/>
        </w:rPr>
        <w:t>磋商</w:t>
      </w:r>
      <w:r>
        <w:rPr>
          <w:rFonts w:hint="eastAsia" w:ascii="宋体" w:hAnsi="宋体" w:cs="仿?_GB2312"/>
          <w:kern w:val="0"/>
          <w:szCs w:val="21"/>
          <w:highlight w:val="none"/>
        </w:rPr>
        <w:t>小组决定）。除非在</w:t>
      </w:r>
      <w:r>
        <w:rPr>
          <w:rFonts w:hint="eastAsia" w:ascii="宋体" w:hAnsi="宋体" w:cs="仿?_GB2312"/>
          <w:kern w:val="0"/>
          <w:szCs w:val="21"/>
          <w:highlight w:val="none"/>
          <w:lang w:eastAsia="zh-CN"/>
        </w:rPr>
        <w:t>磋商</w:t>
      </w:r>
      <w:r>
        <w:rPr>
          <w:rFonts w:hint="eastAsia" w:ascii="宋体" w:hAnsi="宋体" w:cs="仿?_GB2312"/>
          <w:kern w:val="0"/>
          <w:szCs w:val="21"/>
          <w:highlight w:val="none"/>
        </w:rPr>
        <w:t>中</w:t>
      </w:r>
      <w:r>
        <w:rPr>
          <w:rFonts w:hint="eastAsia" w:ascii="宋体" w:hAnsi="宋体" w:cs="仿?_GB2312"/>
          <w:kern w:val="0"/>
          <w:szCs w:val="21"/>
          <w:highlight w:val="none"/>
          <w:lang w:eastAsia="zh-CN"/>
        </w:rPr>
        <w:t>磋商</w:t>
      </w:r>
      <w:r>
        <w:rPr>
          <w:rFonts w:hint="eastAsia" w:ascii="宋体" w:hAnsi="宋体" w:cs="仿?_GB2312"/>
          <w:kern w:val="0"/>
          <w:szCs w:val="21"/>
          <w:highlight w:val="none"/>
        </w:rPr>
        <w:t>小组调整或修改采购需求内容，否则采购人不接受高于前面轮次报价的最终报价。</w:t>
      </w:r>
      <w:r>
        <w:rPr>
          <w:rFonts w:ascii="宋体" w:hAnsi="宋体" w:cs="仿?_GB2312"/>
          <w:kern w:val="0"/>
          <w:szCs w:val="21"/>
          <w:highlight w:val="none"/>
        </w:rPr>
        <w:t>最终报价内容</w:t>
      </w:r>
      <w:r>
        <w:rPr>
          <w:rFonts w:hint="eastAsia" w:ascii="宋体" w:hAnsi="宋体" w:cs="仿?_GB2312"/>
          <w:kern w:val="0"/>
          <w:szCs w:val="21"/>
          <w:highlight w:val="none"/>
        </w:rPr>
        <w:t>须</w:t>
      </w:r>
      <w:r>
        <w:rPr>
          <w:rFonts w:ascii="宋体" w:hAnsi="宋体" w:cs="仿?_GB2312"/>
          <w:kern w:val="0"/>
          <w:szCs w:val="21"/>
          <w:highlight w:val="none"/>
        </w:rPr>
        <w:t>现场公布</w:t>
      </w:r>
      <w:r>
        <w:rPr>
          <w:rFonts w:hint="eastAsia" w:ascii="宋体" w:hAnsi="宋体" w:cs="仿?_GB2312"/>
          <w:kern w:val="0"/>
          <w:szCs w:val="21"/>
          <w:highlight w:val="none"/>
        </w:rPr>
        <w:t>。</w:t>
      </w:r>
    </w:p>
    <w:p>
      <w:pPr>
        <w:autoSpaceDE w:val="0"/>
        <w:autoSpaceDN w:val="0"/>
        <w:adjustRightInd w:val="0"/>
        <w:spacing w:before="64" w:line="360" w:lineRule="auto"/>
        <w:ind w:left="638" w:leftChars="1" w:hanging="636" w:hangingChars="300"/>
        <w:jc w:val="left"/>
        <w:rPr>
          <w:rFonts w:ascii="宋体" w:hAnsi="宋体" w:cs="Microsoft JhengHei"/>
          <w:color w:val="000000"/>
          <w:spacing w:val="1"/>
          <w:kern w:val="0"/>
          <w:szCs w:val="21"/>
        </w:rPr>
      </w:pPr>
      <w:r>
        <w:rPr>
          <w:rFonts w:hint="eastAsia" w:ascii="宋体" w:hAnsi="宋体" w:cs="Microsoft JhengHei"/>
          <w:color w:val="000000"/>
          <w:spacing w:val="1"/>
          <w:kern w:val="0"/>
          <w:szCs w:val="21"/>
          <w:lang w:val="en-US" w:eastAsia="zh-CN"/>
        </w:rPr>
        <w:t xml:space="preserve">18.6 </w:t>
      </w:r>
      <w:r>
        <w:rPr>
          <w:rFonts w:ascii="宋体" w:hAnsi="宋体" w:cs="Microsoft JhengHei"/>
          <w:color w:val="000000"/>
          <w:spacing w:val="1"/>
          <w:kern w:val="0"/>
          <w:szCs w:val="21"/>
        </w:rPr>
        <w:t>本次评</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采用综合评分法，具体见本部分“</w:t>
      </w:r>
      <w:r>
        <w:rPr>
          <w:rFonts w:hint="eastAsia" w:ascii="宋体" w:hAnsi="宋体" w:cs="Microsoft JhengHei"/>
          <w:color w:val="000000"/>
          <w:spacing w:val="1"/>
          <w:kern w:val="0"/>
          <w:szCs w:val="21"/>
        </w:rPr>
        <w:t>十二</w:t>
      </w:r>
      <w:r>
        <w:rPr>
          <w:rFonts w:ascii="宋体" w:hAnsi="宋体" w:cs="Microsoft JhengHei"/>
          <w:color w:val="000000"/>
          <w:spacing w:val="1"/>
          <w:kern w:val="0"/>
          <w:szCs w:val="21"/>
        </w:rPr>
        <w:t xml:space="preserve"> 评</w:t>
      </w:r>
      <w:r>
        <w:rPr>
          <w:rFonts w:hint="eastAsia" w:ascii="宋体" w:hAnsi="宋体" w:cs="Microsoft JhengHei"/>
          <w:color w:val="000000"/>
          <w:spacing w:val="1"/>
          <w:kern w:val="0"/>
          <w:szCs w:val="21"/>
        </w:rPr>
        <w:t>审</w:t>
      </w:r>
      <w:r>
        <w:rPr>
          <w:rFonts w:ascii="宋体" w:hAnsi="宋体" w:cs="Microsoft JhengHei"/>
          <w:color w:val="000000"/>
          <w:spacing w:val="1"/>
          <w:kern w:val="0"/>
          <w:szCs w:val="21"/>
        </w:rPr>
        <w:t>方法、步骤及标准”。</w:t>
      </w:r>
    </w:p>
    <w:p>
      <w:pPr>
        <w:autoSpaceDE w:val="0"/>
        <w:autoSpaceDN w:val="0"/>
        <w:adjustRightInd w:val="0"/>
        <w:spacing w:before="64" w:line="360" w:lineRule="auto"/>
        <w:jc w:val="left"/>
        <w:rPr>
          <w:rFonts w:ascii="宋体" w:hAnsi="宋体" w:cs="Microsoft JhengHei"/>
          <w:b/>
          <w:color w:val="000000"/>
          <w:spacing w:val="1"/>
          <w:kern w:val="0"/>
          <w:szCs w:val="21"/>
        </w:rPr>
      </w:pPr>
      <w:r>
        <w:rPr>
          <w:rFonts w:ascii="宋体" w:hAnsi="宋体" w:cs="Microsoft JhengHei"/>
          <w:b/>
          <w:color w:val="000000"/>
          <w:spacing w:val="1"/>
          <w:kern w:val="0"/>
          <w:szCs w:val="21"/>
        </w:rPr>
        <w:t>1</w:t>
      </w:r>
      <w:r>
        <w:rPr>
          <w:rFonts w:hint="eastAsia" w:ascii="宋体" w:hAnsi="宋体" w:cs="Microsoft JhengHei"/>
          <w:b/>
          <w:color w:val="000000"/>
          <w:spacing w:val="1"/>
          <w:kern w:val="0"/>
          <w:szCs w:val="21"/>
        </w:rPr>
        <w:t>9、</w:t>
      </w:r>
      <w:r>
        <w:rPr>
          <w:rFonts w:ascii="宋体" w:hAnsi="宋体" w:cs="Microsoft JhengHei"/>
          <w:b/>
          <w:color w:val="000000"/>
          <w:spacing w:val="1"/>
          <w:kern w:val="0"/>
          <w:szCs w:val="21"/>
        </w:rPr>
        <w:t>备选方案</w:t>
      </w:r>
    </w:p>
    <w:p>
      <w:pPr>
        <w:pStyle w:val="22"/>
        <w:adjustRightInd w:val="0"/>
        <w:snapToGrid w:val="0"/>
        <w:spacing w:line="360" w:lineRule="auto"/>
        <w:rPr>
          <w:rFonts w:hAnsi="宋体"/>
          <w:color w:val="000000"/>
          <w:szCs w:val="21"/>
        </w:rPr>
      </w:pPr>
      <w:r>
        <w:rPr>
          <w:rFonts w:hAnsi="宋体"/>
          <w:color w:val="000000"/>
          <w:szCs w:val="21"/>
        </w:rPr>
        <w:t>1</w:t>
      </w:r>
      <w:r>
        <w:rPr>
          <w:rFonts w:hint="eastAsia" w:hAnsi="宋体"/>
          <w:color w:val="000000"/>
          <w:szCs w:val="21"/>
        </w:rPr>
        <w:t>9</w:t>
      </w:r>
      <w:r>
        <w:rPr>
          <w:rFonts w:hAnsi="宋体"/>
          <w:color w:val="000000"/>
          <w:szCs w:val="21"/>
        </w:rPr>
        <w:t>.1只允许响应供应商有一个</w:t>
      </w:r>
      <w:r>
        <w:rPr>
          <w:rFonts w:hint="eastAsia" w:hAnsi="宋体"/>
          <w:color w:val="000000"/>
          <w:szCs w:val="21"/>
        </w:rPr>
        <w:t>报价</w:t>
      </w:r>
      <w:r>
        <w:rPr>
          <w:rFonts w:hAnsi="宋体"/>
          <w:color w:val="000000"/>
          <w:szCs w:val="21"/>
        </w:rPr>
        <w:t>方案，否则将被视为无效</w:t>
      </w:r>
      <w:r>
        <w:rPr>
          <w:rFonts w:hint="eastAsia" w:hAnsi="宋体"/>
          <w:color w:val="000000"/>
          <w:szCs w:val="21"/>
        </w:rPr>
        <w:t>报价</w:t>
      </w:r>
      <w:r>
        <w:rPr>
          <w:rFonts w:hAnsi="宋体"/>
          <w:color w:val="000000"/>
          <w:szCs w:val="21"/>
        </w:rPr>
        <w:t>。</w:t>
      </w:r>
    </w:p>
    <w:p>
      <w:pPr>
        <w:autoSpaceDE w:val="0"/>
        <w:autoSpaceDN w:val="0"/>
        <w:adjustRightInd w:val="0"/>
        <w:spacing w:before="64" w:line="360" w:lineRule="auto"/>
        <w:jc w:val="left"/>
        <w:rPr>
          <w:rFonts w:ascii="宋体" w:hAnsi="宋体" w:cs="Microsoft JhengHei"/>
          <w:b/>
          <w:color w:val="000000"/>
          <w:spacing w:val="1"/>
          <w:kern w:val="0"/>
          <w:szCs w:val="21"/>
        </w:rPr>
      </w:pPr>
      <w:r>
        <w:rPr>
          <w:rFonts w:hint="eastAsia" w:ascii="宋体" w:hAnsi="宋体" w:cs="Microsoft JhengHei"/>
          <w:b/>
          <w:color w:val="000000"/>
          <w:spacing w:val="1"/>
          <w:kern w:val="0"/>
          <w:szCs w:val="21"/>
        </w:rPr>
        <w:t>20、</w:t>
      </w:r>
      <w:r>
        <w:rPr>
          <w:rFonts w:ascii="宋体" w:hAnsi="宋体" w:cs="Microsoft JhengHei"/>
          <w:b/>
          <w:color w:val="000000"/>
          <w:spacing w:val="1"/>
          <w:kern w:val="0"/>
          <w:szCs w:val="21"/>
        </w:rPr>
        <w:t>联合体报价</w:t>
      </w:r>
    </w:p>
    <w:p>
      <w:pPr>
        <w:pStyle w:val="22"/>
        <w:adjustRightInd w:val="0"/>
        <w:snapToGrid w:val="0"/>
        <w:spacing w:line="360" w:lineRule="auto"/>
        <w:ind w:left="525" w:hanging="525" w:hangingChars="250"/>
        <w:rPr>
          <w:rFonts w:hAnsi="宋体"/>
          <w:color w:val="000000"/>
          <w:szCs w:val="21"/>
        </w:rPr>
      </w:pPr>
      <w:r>
        <w:rPr>
          <w:rFonts w:hint="eastAsia" w:hAnsi="宋体"/>
          <w:color w:val="000000"/>
          <w:szCs w:val="21"/>
        </w:rPr>
        <w:t>20</w:t>
      </w:r>
      <w:r>
        <w:rPr>
          <w:rFonts w:hAnsi="宋体"/>
          <w:color w:val="000000"/>
          <w:szCs w:val="21"/>
        </w:rPr>
        <w:t>.1本项目不允许联合体</w:t>
      </w:r>
      <w:r>
        <w:rPr>
          <w:rFonts w:hint="eastAsia" w:hAnsi="宋体"/>
          <w:color w:val="000000"/>
          <w:szCs w:val="21"/>
        </w:rPr>
        <w:t>报价</w:t>
      </w:r>
      <w:r>
        <w:rPr>
          <w:rFonts w:hAnsi="宋体"/>
          <w:color w:val="000000"/>
          <w:szCs w:val="21"/>
        </w:rPr>
        <w:t>。</w:t>
      </w:r>
    </w:p>
    <w:p>
      <w:pPr>
        <w:pStyle w:val="22"/>
        <w:adjustRightInd w:val="0"/>
        <w:snapToGrid w:val="0"/>
        <w:spacing w:line="360" w:lineRule="auto"/>
        <w:ind w:left="532" w:hanging="532" w:hangingChars="250"/>
        <w:rPr>
          <w:rFonts w:hAnsi="宋体" w:cs="Microsoft JhengHei"/>
          <w:b/>
          <w:color w:val="000000"/>
          <w:spacing w:val="1"/>
          <w:kern w:val="0"/>
          <w:szCs w:val="21"/>
        </w:rPr>
      </w:pPr>
      <w:r>
        <w:rPr>
          <w:rFonts w:hint="eastAsia" w:hAnsi="宋体" w:cs="Microsoft JhengHei"/>
          <w:b/>
          <w:color w:val="000000"/>
          <w:spacing w:val="1"/>
          <w:kern w:val="0"/>
          <w:szCs w:val="21"/>
        </w:rPr>
        <w:t>21、现场勘查</w:t>
      </w:r>
    </w:p>
    <w:p>
      <w:pPr>
        <w:pStyle w:val="22"/>
        <w:adjustRightInd w:val="0"/>
        <w:snapToGrid w:val="0"/>
        <w:spacing w:line="360" w:lineRule="auto"/>
        <w:rPr>
          <w:rFonts w:hAnsi="宋体"/>
          <w:color w:val="000000"/>
          <w:szCs w:val="21"/>
        </w:rPr>
      </w:pPr>
      <w:r>
        <w:rPr>
          <w:rFonts w:hint="eastAsia" w:hAnsi="宋体"/>
          <w:color w:val="000000"/>
          <w:szCs w:val="21"/>
        </w:rPr>
        <w:t>21.1</w:t>
      </w:r>
      <w:r>
        <w:rPr>
          <w:rFonts w:hint="eastAsia" w:hAnsi="宋体"/>
        </w:rPr>
        <w:t>本磋商项目不组织</w:t>
      </w:r>
      <w:r>
        <w:rPr>
          <w:rFonts w:hAnsi="宋体"/>
          <w:color w:val="000000"/>
          <w:szCs w:val="21"/>
        </w:rPr>
        <w:t>响应供应商</w:t>
      </w:r>
      <w:r>
        <w:rPr>
          <w:rFonts w:hint="eastAsia" w:hAnsi="宋体"/>
        </w:rPr>
        <w:t>对现场情况、周围环境及交通等状况进行现场考察。如有必要，</w:t>
      </w:r>
      <w:r>
        <w:rPr>
          <w:rFonts w:hAnsi="宋体"/>
          <w:color w:val="000000"/>
          <w:szCs w:val="21"/>
        </w:rPr>
        <w:t>响应供应商</w:t>
      </w:r>
      <w:r>
        <w:rPr>
          <w:rFonts w:hint="eastAsia" w:hAnsi="宋体"/>
        </w:rPr>
        <w:t>可以自行考察。</w:t>
      </w:r>
    </w:p>
    <w:p>
      <w:pPr>
        <w:autoSpaceDE w:val="0"/>
        <w:autoSpaceDN w:val="0"/>
        <w:adjustRightInd w:val="0"/>
        <w:spacing w:before="64" w:line="360" w:lineRule="auto"/>
        <w:jc w:val="left"/>
        <w:rPr>
          <w:rFonts w:ascii="宋体" w:hAnsi="宋体"/>
          <w:b/>
          <w:color w:val="000000"/>
          <w:sz w:val="32"/>
          <w:szCs w:val="32"/>
        </w:rPr>
      </w:pPr>
      <w:r>
        <w:rPr>
          <w:rFonts w:hint="eastAsia" w:ascii="宋体" w:hAnsi="宋体"/>
          <w:b/>
          <w:color w:val="000000"/>
          <w:sz w:val="32"/>
          <w:szCs w:val="32"/>
        </w:rPr>
        <w:t>八</w:t>
      </w:r>
      <w:r>
        <w:rPr>
          <w:rFonts w:ascii="宋体" w:hAnsi="宋体"/>
          <w:b/>
          <w:color w:val="000000"/>
          <w:sz w:val="32"/>
          <w:szCs w:val="32"/>
        </w:rPr>
        <w:t>、确定成交供应商办法</w:t>
      </w:r>
    </w:p>
    <w:p>
      <w:pPr>
        <w:autoSpaceDE w:val="0"/>
        <w:autoSpaceDN w:val="0"/>
        <w:adjustRightInd w:val="0"/>
        <w:spacing w:before="64" w:line="360" w:lineRule="auto"/>
        <w:jc w:val="left"/>
        <w:rPr>
          <w:rFonts w:ascii="宋体" w:hAnsi="宋体" w:cs="Microsoft JhengHei"/>
          <w:b/>
          <w:color w:val="000000"/>
          <w:spacing w:val="1"/>
          <w:kern w:val="0"/>
          <w:szCs w:val="21"/>
        </w:rPr>
      </w:pPr>
      <w:r>
        <w:rPr>
          <w:rFonts w:hint="eastAsia" w:ascii="宋体" w:hAnsi="宋体" w:cs="Microsoft JhengHei"/>
          <w:b/>
          <w:color w:val="000000"/>
          <w:spacing w:val="1"/>
          <w:kern w:val="0"/>
          <w:szCs w:val="21"/>
        </w:rPr>
        <w:t>22、确定成交供应商</w:t>
      </w:r>
    </w:p>
    <w:p>
      <w:pPr>
        <w:pStyle w:val="22"/>
        <w:adjustRightInd w:val="0"/>
        <w:snapToGrid w:val="0"/>
        <w:spacing w:line="360" w:lineRule="auto"/>
        <w:ind w:left="630" w:hanging="630" w:hangingChars="300"/>
        <w:rPr>
          <w:rFonts w:hAnsi="宋体" w:cs="Microsoft JhengHei"/>
          <w:color w:val="000000"/>
          <w:kern w:val="0"/>
          <w:szCs w:val="21"/>
        </w:rPr>
      </w:pPr>
      <w:r>
        <w:rPr>
          <w:rFonts w:hint="eastAsia" w:hAnsi="宋体"/>
          <w:color w:val="000000"/>
          <w:szCs w:val="21"/>
        </w:rPr>
        <w:t>22</w:t>
      </w:r>
      <w:r>
        <w:rPr>
          <w:rFonts w:hAnsi="宋体"/>
          <w:color w:val="000000"/>
          <w:szCs w:val="21"/>
        </w:rPr>
        <w:t>.</w:t>
      </w:r>
      <w:r>
        <w:rPr>
          <w:rFonts w:hint="eastAsia" w:hAnsi="宋体"/>
          <w:color w:val="000000"/>
          <w:szCs w:val="21"/>
        </w:rPr>
        <w:t>1</w:t>
      </w:r>
      <w:r>
        <w:rPr>
          <w:rFonts w:hAnsi="宋体" w:cs="Microsoft JhengHei"/>
          <w:color w:val="000000"/>
          <w:kern w:val="0"/>
          <w:szCs w:val="21"/>
        </w:rPr>
        <w:t>采购人在收到评</w:t>
      </w:r>
      <w:r>
        <w:rPr>
          <w:rFonts w:hint="eastAsia" w:hAnsi="宋体" w:cs="Microsoft JhengHei"/>
          <w:color w:val="000000"/>
          <w:kern w:val="0"/>
          <w:szCs w:val="21"/>
        </w:rPr>
        <w:t>审</w:t>
      </w:r>
      <w:r>
        <w:rPr>
          <w:rFonts w:hAnsi="宋体" w:cs="Microsoft JhengHei"/>
          <w:color w:val="000000"/>
          <w:kern w:val="0"/>
          <w:szCs w:val="21"/>
        </w:rPr>
        <w:t>报告后的法定时间内，按照评</w:t>
      </w:r>
      <w:r>
        <w:rPr>
          <w:rFonts w:hint="eastAsia" w:hAnsi="宋体" w:cs="Microsoft JhengHei"/>
          <w:color w:val="000000"/>
          <w:kern w:val="0"/>
          <w:szCs w:val="21"/>
        </w:rPr>
        <w:t>审</w:t>
      </w:r>
      <w:r>
        <w:rPr>
          <w:rFonts w:hAnsi="宋体" w:cs="Microsoft JhengHei"/>
          <w:color w:val="000000"/>
          <w:kern w:val="0"/>
          <w:szCs w:val="21"/>
        </w:rPr>
        <w:t>报告中推荐的</w:t>
      </w:r>
      <w:r>
        <w:rPr>
          <w:rFonts w:hint="eastAsia" w:hAnsi="宋体" w:cs="Microsoft JhengHei"/>
          <w:color w:val="000000"/>
          <w:kern w:val="0"/>
          <w:szCs w:val="21"/>
        </w:rPr>
        <w:t>成交</w:t>
      </w:r>
      <w:r>
        <w:rPr>
          <w:rFonts w:hAnsi="宋体" w:cs="Microsoft JhengHei"/>
          <w:color w:val="000000"/>
          <w:kern w:val="0"/>
          <w:szCs w:val="21"/>
        </w:rPr>
        <w:t>候选人顺序确定</w:t>
      </w:r>
      <w:r>
        <w:rPr>
          <w:rFonts w:hint="eastAsia" w:hAnsi="宋体" w:cs="Microsoft JhengHei"/>
          <w:color w:val="000000"/>
          <w:kern w:val="0"/>
          <w:szCs w:val="21"/>
        </w:rPr>
        <w:t>成交</w:t>
      </w:r>
      <w:r>
        <w:rPr>
          <w:rFonts w:hAnsi="宋体" w:cs="Microsoft JhengHei"/>
          <w:color w:val="000000"/>
          <w:kern w:val="0"/>
          <w:szCs w:val="21"/>
        </w:rPr>
        <w:t>供</w:t>
      </w:r>
    </w:p>
    <w:p>
      <w:pPr>
        <w:pStyle w:val="22"/>
        <w:adjustRightInd w:val="0"/>
        <w:snapToGrid w:val="0"/>
        <w:spacing w:line="360" w:lineRule="auto"/>
        <w:ind w:left="630" w:hanging="630" w:hangingChars="300"/>
        <w:rPr>
          <w:rFonts w:hAnsi="宋体"/>
          <w:color w:val="000000"/>
        </w:rPr>
      </w:pPr>
      <w:r>
        <w:rPr>
          <w:rFonts w:hAnsi="宋体" w:cs="Microsoft JhengHei"/>
          <w:color w:val="000000"/>
          <w:kern w:val="0"/>
          <w:szCs w:val="21"/>
        </w:rPr>
        <w:t>应商</w:t>
      </w:r>
      <w:r>
        <w:rPr>
          <w:rFonts w:hint="eastAsia" w:hAnsi="宋体" w:cs="Microsoft JhengHei"/>
          <w:color w:val="000000"/>
          <w:kern w:val="0"/>
          <w:szCs w:val="21"/>
        </w:rPr>
        <w:t>，采</w:t>
      </w:r>
      <w:r>
        <w:rPr>
          <w:rFonts w:hint="eastAsia" w:hAnsi="宋体"/>
          <w:color w:val="000000"/>
        </w:rPr>
        <w:t>购人不承诺将合同授予报价最低的响应供应商。</w:t>
      </w:r>
    </w:p>
    <w:p>
      <w:pPr>
        <w:pStyle w:val="22"/>
        <w:adjustRightInd w:val="0"/>
        <w:snapToGrid w:val="0"/>
        <w:spacing w:line="360" w:lineRule="auto"/>
        <w:rPr>
          <w:rFonts w:hAnsi="宋体"/>
          <w:color w:val="000000"/>
          <w:szCs w:val="21"/>
        </w:rPr>
      </w:pPr>
      <w:r>
        <w:rPr>
          <w:rFonts w:hint="eastAsia" w:hAnsi="宋体"/>
          <w:color w:val="000000"/>
          <w:szCs w:val="21"/>
        </w:rPr>
        <w:t>22</w:t>
      </w:r>
      <w:r>
        <w:rPr>
          <w:rFonts w:hAnsi="宋体"/>
          <w:color w:val="000000"/>
          <w:szCs w:val="21"/>
        </w:rPr>
        <w:t>.</w:t>
      </w:r>
      <w:r>
        <w:rPr>
          <w:rFonts w:hint="eastAsia" w:hAnsi="宋体"/>
          <w:color w:val="000000"/>
          <w:szCs w:val="21"/>
        </w:rPr>
        <w:t>2成交</w:t>
      </w:r>
      <w:r>
        <w:rPr>
          <w:rFonts w:hAnsi="宋体"/>
          <w:color w:val="000000"/>
          <w:szCs w:val="21"/>
        </w:rPr>
        <w:t>供应商确定后，采购代理机构向</w:t>
      </w:r>
      <w:r>
        <w:rPr>
          <w:rFonts w:hint="eastAsia" w:hAnsi="宋体"/>
          <w:color w:val="000000"/>
          <w:szCs w:val="21"/>
        </w:rPr>
        <w:t>成交</w:t>
      </w:r>
      <w:r>
        <w:rPr>
          <w:rFonts w:hAnsi="宋体"/>
          <w:color w:val="000000"/>
          <w:szCs w:val="21"/>
        </w:rPr>
        <w:t>供应商发出《</w:t>
      </w:r>
      <w:r>
        <w:rPr>
          <w:rFonts w:hint="eastAsia" w:hAnsi="宋体"/>
          <w:color w:val="000000"/>
          <w:szCs w:val="21"/>
        </w:rPr>
        <w:t>成交</w:t>
      </w:r>
      <w:r>
        <w:rPr>
          <w:rFonts w:hAnsi="宋体"/>
          <w:color w:val="000000"/>
          <w:szCs w:val="21"/>
        </w:rPr>
        <w:t>通知书》，《</w:t>
      </w:r>
      <w:r>
        <w:rPr>
          <w:rFonts w:hint="eastAsia" w:hAnsi="宋体"/>
          <w:color w:val="000000"/>
          <w:szCs w:val="21"/>
        </w:rPr>
        <w:t>成交</w:t>
      </w:r>
      <w:r>
        <w:rPr>
          <w:rFonts w:hAnsi="宋体"/>
          <w:color w:val="000000"/>
          <w:szCs w:val="21"/>
        </w:rPr>
        <w:t>通知书》对</w:t>
      </w:r>
      <w:r>
        <w:rPr>
          <w:rFonts w:hint="eastAsia" w:hAnsi="宋体"/>
          <w:color w:val="000000"/>
          <w:szCs w:val="21"/>
        </w:rPr>
        <w:t>成交</w:t>
      </w:r>
      <w:r>
        <w:rPr>
          <w:rFonts w:hAnsi="宋体"/>
          <w:color w:val="000000"/>
          <w:szCs w:val="21"/>
        </w:rPr>
        <w:t>供应商和采购人具有同等法律效力。</w:t>
      </w:r>
    </w:p>
    <w:p>
      <w:pPr>
        <w:autoSpaceDE w:val="0"/>
        <w:autoSpaceDN w:val="0"/>
        <w:adjustRightInd w:val="0"/>
        <w:spacing w:before="64" w:line="360" w:lineRule="auto"/>
        <w:ind w:left="-4" w:leftChars="-2" w:firstLine="6" w:firstLineChars="3"/>
        <w:jc w:val="left"/>
        <w:rPr>
          <w:rFonts w:ascii="宋体" w:hAnsi="宋体" w:cs="Microsoft JhengHei"/>
          <w:b/>
          <w:color w:val="000000"/>
          <w:spacing w:val="1"/>
          <w:kern w:val="0"/>
          <w:szCs w:val="21"/>
        </w:rPr>
      </w:pPr>
      <w:r>
        <w:rPr>
          <w:rFonts w:hint="eastAsia" w:ascii="宋体" w:hAnsi="宋体" w:cs="Microsoft JhengHei"/>
          <w:b/>
          <w:color w:val="000000"/>
          <w:spacing w:val="1"/>
          <w:kern w:val="0"/>
          <w:szCs w:val="21"/>
        </w:rPr>
        <w:t>23、替补候选人的设定与使用。</w:t>
      </w:r>
    </w:p>
    <w:p>
      <w:pPr>
        <w:autoSpaceDE w:val="0"/>
        <w:autoSpaceDN w:val="0"/>
        <w:adjustRightInd w:val="0"/>
        <w:spacing w:before="64" w:line="360" w:lineRule="auto"/>
        <w:ind w:left="-2" w:hanging="2"/>
        <w:jc w:val="left"/>
        <w:rPr>
          <w:rFonts w:ascii="宋体" w:hAnsi="宋体"/>
          <w:color w:val="000000"/>
          <w:szCs w:val="21"/>
        </w:rPr>
      </w:pPr>
      <w:r>
        <w:rPr>
          <w:rFonts w:hint="eastAsia" w:ascii="宋体" w:hAnsi="宋体" w:cs="Microsoft JhengHei"/>
          <w:color w:val="000000"/>
          <w:spacing w:val="1"/>
          <w:kern w:val="0"/>
          <w:szCs w:val="21"/>
        </w:rPr>
        <w:t>23.1</w:t>
      </w:r>
      <w:r>
        <w:rPr>
          <w:rFonts w:ascii="宋体" w:hAnsi="宋体" w:cs="Microsoft JhengHei"/>
          <w:color w:val="000000"/>
          <w:kern w:val="0"/>
          <w:szCs w:val="21"/>
        </w:rPr>
        <w:t>在合同签订前，</w:t>
      </w:r>
      <w:r>
        <w:rPr>
          <w:rFonts w:hint="eastAsia" w:ascii="宋体" w:hAnsi="宋体" w:cs="Microsoft JhengHei"/>
          <w:color w:val="000000"/>
          <w:kern w:val="0"/>
          <w:szCs w:val="21"/>
        </w:rPr>
        <w:t>采购人</w:t>
      </w:r>
      <w:r>
        <w:rPr>
          <w:rFonts w:ascii="宋体" w:hAnsi="宋体" w:cs="Microsoft JhengHei"/>
          <w:color w:val="000000"/>
          <w:kern w:val="0"/>
          <w:szCs w:val="21"/>
        </w:rPr>
        <w:t>发现成交供应商的</w:t>
      </w:r>
      <w:r>
        <w:rPr>
          <w:rFonts w:hint="eastAsia" w:ascii="宋体" w:hAnsi="宋体" w:cs="Microsoft JhengHei"/>
          <w:color w:val="000000"/>
          <w:kern w:val="0"/>
          <w:szCs w:val="21"/>
        </w:rPr>
        <w:t>服务</w:t>
      </w:r>
      <w:r>
        <w:rPr>
          <w:rFonts w:ascii="宋体" w:hAnsi="宋体" w:cs="Microsoft JhengHei"/>
          <w:color w:val="000000"/>
          <w:kern w:val="0"/>
          <w:szCs w:val="21"/>
        </w:rPr>
        <w:t>范围有缺漏、实际</w:t>
      </w:r>
      <w:r>
        <w:rPr>
          <w:rFonts w:hint="eastAsia" w:ascii="宋体" w:hAnsi="宋体" w:cs="Microsoft JhengHei"/>
          <w:color w:val="000000"/>
          <w:kern w:val="0"/>
          <w:szCs w:val="21"/>
        </w:rPr>
        <w:t>响应</w:t>
      </w:r>
      <w:r>
        <w:rPr>
          <w:rFonts w:ascii="宋体" w:hAnsi="宋体" w:cs="Microsoft JhengHei"/>
          <w:color w:val="000000"/>
          <w:kern w:val="0"/>
          <w:szCs w:val="21"/>
        </w:rPr>
        <w:t>服务存在重大偏差或材料存在欺诈行为时或成交供应商因不可抗力或自身原因不能履行合同的，将有理由取消成交供应商资格，且保留依法追究的权利；并将依法确定</w:t>
      </w:r>
      <w:r>
        <w:rPr>
          <w:rFonts w:hint="eastAsia" w:ascii="宋体" w:hAnsi="宋体" w:cs="Microsoft JhengHei"/>
          <w:color w:val="000000"/>
          <w:kern w:val="0"/>
          <w:szCs w:val="21"/>
        </w:rPr>
        <w:t>第二</w:t>
      </w:r>
      <w:r>
        <w:rPr>
          <w:rFonts w:ascii="宋体" w:hAnsi="宋体" w:cs="Microsoft JhengHei"/>
          <w:color w:val="000000"/>
          <w:kern w:val="0"/>
          <w:szCs w:val="21"/>
        </w:rPr>
        <w:t>成交候选人为本项目的成交供应商</w:t>
      </w:r>
      <w:r>
        <w:rPr>
          <w:rFonts w:hint="eastAsia" w:ascii="宋体" w:hAnsi="宋体" w:cs="Microsoft JhengHei"/>
          <w:color w:val="000000"/>
          <w:kern w:val="0"/>
          <w:szCs w:val="21"/>
        </w:rPr>
        <w:t>，或者重新进行采购。</w:t>
      </w:r>
    </w:p>
    <w:p>
      <w:pPr>
        <w:autoSpaceDE w:val="0"/>
        <w:autoSpaceDN w:val="0"/>
        <w:adjustRightInd w:val="0"/>
        <w:spacing w:before="64" w:line="360" w:lineRule="auto"/>
        <w:ind w:left="-2" w:leftChars="-1" w:firstLine="6" w:firstLineChars="2"/>
        <w:jc w:val="left"/>
        <w:rPr>
          <w:rFonts w:ascii="宋体" w:hAnsi="宋体"/>
          <w:b/>
          <w:color w:val="000000"/>
          <w:sz w:val="32"/>
          <w:szCs w:val="32"/>
        </w:rPr>
      </w:pPr>
      <w:r>
        <w:rPr>
          <w:rFonts w:hint="eastAsia" w:ascii="宋体" w:hAnsi="宋体"/>
          <w:b/>
          <w:color w:val="000000"/>
          <w:sz w:val="32"/>
          <w:szCs w:val="32"/>
        </w:rPr>
        <w:t>九</w:t>
      </w:r>
      <w:r>
        <w:rPr>
          <w:rFonts w:ascii="宋体" w:hAnsi="宋体"/>
          <w:b/>
          <w:color w:val="000000"/>
          <w:sz w:val="32"/>
          <w:szCs w:val="32"/>
        </w:rPr>
        <w:t>、质疑</w:t>
      </w:r>
    </w:p>
    <w:p>
      <w:pPr>
        <w:autoSpaceDE w:val="0"/>
        <w:autoSpaceDN w:val="0"/>
        <w:adjustRightInd w:val="0"/>
        <w:snapToGrid w:val="0"/>
        <w:spacing w:line="360" w:lineRule="auto"/>
        <w:ind w:left="640" w:right="32" w:hanging="640"/>
        <w:rPr>
          <w:rFonts w:ascii="宋体" w:hAnsi="宋体" w:cs="Microsoft JhengHei"/>
          <w:color w:val="000000"/>
          <w:kern w:val="0"/>
          <w:szCs w:val="21"/>
        </w:rPr>
      </w:pPr>
      <w:r>
        <w:rPr>
          <w:rFonts w:hint="eastAsia" w:ascii="宋体" w:hAnsi="宋体"/>
          <w:b/>
          <w:color w:val="000000"/>
          <w:szCs w:val="21"/>
        </w:rPr>
        <w:t>24</w:t>
      </w:r>
      <w:r>
        <w:rPr>
          <w:rFonts w:hint="eastAsia" w:ascii="宋体" w:hAnsi="宋体"/>
          <w:color w:val="000000"/>
          <w:szCs w:val="21"/>
        </w:rPr>
        <w:t>、</w:t>
      </w:r>
      <w:r>
        <w:rPr>
          <w:rFonts w:ascii="宋体" w:hAnsi="宋体" w:cs="Microsoft JhengHei"/>
          <w:color w:val="000000"/>
          <w:kern w:val="0"/>
          <w:szCs w:val="21"/>
        </w:rPr>
        <w:t>如果</w:t>
      </w:r>
      <w:r>
        <w:rPr>
          <w:rFonts w:hint="eastAsia" w:ascii="宋体" w:hAnsi="宋体" w:cs="Microsoft JhengHei"/>
          <w:color w:val="000000"/>
          <w:kern w:val="0"/>
          <w:szCs w:val="21"/>
        </w:rPr>
        <w:t>响应供应商（应当是参与所质疑项目采购活动的供应商）</w:t>
      </w:r>
      <w:r>
        <w:rPr>
          <w:rFonts w:ascii="宋体" w:hAnsi="宋体" w:cs="Microsoft JhengHei"/>
          <w:color w:val="000000"/>
          <w:kern w:val="0"/>
          <w:szCs w:val="21"/>
        </w:rPr>
        <w:t>对此次采购活动有疑问，</w:t>
      </w:r>
      <w:r>
        <w:rPr>
          <w:rFonts w:hint="eastAsia" w:ascii="宋体" w:hAnsi="宋体" w:cs="Microsoft JhengHei"/>
          <w:color w:val="000000"/>
          <w:kern w:val="0"/>
          <w:szCs w:val="21"/>
        </w:rPr>
        <w:t>在法</w:t>
      </w:r>
    </w:p>
    <w:p>
      <w:pPr>
        <w:autoSpaceDE w:val="0"/>
        <w:autoSpaceDN w:val="0"/>
        <w:adjustRightInd w:val="0"/>
        <w:snapToGrid w:val="0"/>
        <w:spacing w:line="360" w:lineRule="auto"/>
        <w:ind w:left="640" w:right="32" w:hanging="640"/>
        <w:rPr>
          <w:rFonts w:ascii="宋体" w:hAnsi="宋体" w:cs="Microsoft JhengHei"/>
          <w:color w:val="000000"/>
          <w:kern w:val="0"/>
          <w:szCs w:val="21"/>
        </w:rPr>
      </w:pPr>
      <w:r>
        <w:rPr>
          <w:rFonts w:hint="eastAsia" w:ascii="宋体" w:hAnsi="宋体" w:cs="Microsoft JhengHei"/>
          <w:color w:val="000000"/>
          <w:kern w:val="0"/>
          <w:szCs w:val="21"/>
        </w:rPr>
        <w:t>定质疑期内</w:t>
      </w:r>
      <w:r>
        <w:rPr>
          <w:rFonts w:hint="eastAsia" w:ascii="宋体" w:hAnsi="宋体"/>
          <w:color w:val="000000"/>
          <w:szCs w:val="21"/>
        </w:rPr>
        <w:t>可以以书面形式加盖单位公章，（电话咨询或传真或电邮形式无效）</w:t>
      </w:r>
      <w:r>
        <w:rPr>
          <w:rFonts w:hint="eastAsia" w:ascii="宋体" w:hAnsi="宋体" w:cs="Microsoft JhengHei"/>
          <w:color w:val="000000"/>
          <w:kern w:val="0"/>
          <w:szCs w:val="21"/>
        </w:rPr>
        <w:t>一次性提出针对同</w:t>
      </w:r>
    </w:p>
    <w:p>
      <w:pPr>
        <w:autoSpaceDE w:val="0"/>
        <w:autoSpaceDN w:val="0"/>
        <w:adjustRightInd w:val="0"/>
        <w:snapToGrid w:val="0"/>
        <w:spacing w:line="360" w:lineRule="auto"/>
        <w:ind w:left="640" w:right="32" w:hanging="640"/>
        <w:rPr>
          <w:rFonts w:ascii="宋体" w:hAnsi="宋体"/>
          <w:color w:val="000000"/>
          <w:szCs w:val="21"/>
        </w:rPr>
      </w:pPr>
      <w:r>
        <w:rPr>
          <w:rFonts w:hint="eastAsia" w:ascii="宋体" w:hAnsi="宋体" w:cs="Microsoft JhengHei"/>
          <w:color w:val="000000"/>
          <w:kern w:val="0"/>
          <w:szCs w:val="21"/>
        </w:rPr>
        <w:t>一采购程序环节的质疑，</w:t>
      </w:r>
      <w:r>
        <w:rPr>
          <w:rFonts w:hint="eastAsia" w:ascii="宋体" w:hAnsi="宋体"/>
          <w:color w:val="000000"/>
          <w:szCs w:val="21"/>
        </w:rPr>
        <w:t>向采购人或者采购代理机构提出质疑，质疑书应包括的内容：具体的质疑</w:t>
      </w:r>
    </w:p>
    <w:p>
      <w:pPr>
        <w:autoSpaceDE w:val="0"/>
        <w:autoSpaceDN w:val="0"/>
        <w:adjustRightInd w:val="0"/>
        <w:snapToGrid w:val="0"/>
        <w:spacing w:line="360" w:lineRule="auto"/>
        <w:ind w:left="640" w:right="32" w:hanging="640"/>
        <w:rPr>
          <w:rFonts w:ascii="宋体" w:hAnsi="宋体"/>
          <w:color w:val="000000"/>
          <w:szCs w:val="21"/>
        </w:rPr>
      </w:pPr>
      <w:r>
        <w:rPr>
          <w:rFonts w:hint="eastAsia" w:ascii="宋体" w:hAnsi="宋体"/>
          <w:color w:val="000000"/>
          <w:szCs w:val="21"/>
        </w:rPr>
        <w:t>事项、事实依据及相关确凿的证明材料、明确的请求、</w:t>
      </w:r>
      <w:r>
        <w:rPr>
          <w:rFonts w:hint="eastAsia" w:ascii="宋体" w:hAnsi="宋体" w:cs="Microsoft JhengHei"/>
          <w:color w:val="000000"/>
          <w:kern w:val="0"/>
          <w:szCs w:val="21"/>
        </w:rPr>
        <w:t>响应供应商</w:t>
      </w:r>
      <w:r>
        <w:rPr>
          <w:rFonts w:hint="eastAsia" w:ascii="宋体" w:hAnsi="宋体"/>
          <w:color w:val="000000"/>
          <w:szCs w:val="21"/>
        </w:rPr>
        <w:t>名称及地址、授权代表姓名及其</w:t>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联系电话、质疑时间。质疑书应当署名并由法定代表人或授权代表签字并加盖公章。</w:t>
      </w:r>
      <w:r>
        <w:rPr>
          <w:rFonts w:hint="eastAsia" w:ascii="宋体" w:hAnsi="宋体" w:cs="Microsoft JhengHei"/>
          <w:color w:val="000000"/>
          <w:kern w:val="0"/>
          <w:szCs w:val="21"/>
        </w:rPr>
        <w:t>响应供应商</w:t>
      </w:r>
      <w:r>
        <w:rPr>
          <w:rFonts w:hint="eastAsia" w:ascii="宋体" w:hAnsi="宋体"/>
          <w:color w:val="000000"/>
          <w:szCs w:val="21"/>
        </w:rPr>
        <w:t>递交质疑书时需提供质疑书原件、法定代表人授权委托书（应载明委托代理的具体权限及事项）及授权代表身份证复印件。</w:t>
      </w:r>
    </w:p>
    <w:p>
      <w:pPr>
        <w:autoSpaceDE w:val="0"/>
        <w:autoSpaceDN w:val="0"/>
        <w:adjustRightInd w:val="0"/>
        <w:snapToGrid w:val="0"/>
        <w:spacing w:line="360" w:lineRule="auto"/>
        <w:ind w:left="420" w:right="32" w:hanging="420"/>
        <w:rPr>
          <w:rFonts w:ascii="宋体" w:hAnsi="宋体"/>
          <w:color w:val="000000"/>
          <w:szCs w:val="21"/>
        </w:rPr>
      </w:pPr>
      <w:r>
        <w:rPr>
          <w:rFonts w:hint="eastAsia" w:ascii="宋体" w:hAnsi="宋体"/>
          <w:color w:val="000000"/>
          <w:szCs w:val="21"/>
        </w:rPr>
        <w:t>（1）质疑函格式</w:t>
      </w:r>
    </w:p>
    <w:tbl>
      <w:tblPr>
        <w:tblStyle w:val="44"/>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857"/>
        <w:gridCol w:w="1857"/>
        <w:gridCol w:w="1857"/>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一、质疑供应商基本信息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质疑供应商：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授权代表人（签字）：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二、质疑项目基本情况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质疑项目名称：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质疑项目的编号：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包号（如有）：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采购人名称：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采购文件获取日期：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三、质疑事项具体内容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质疑事项1：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事实依据：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质疑事项2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四、与质疑事项相关的质疑请求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9" w:type="dxa"/>
            <w:gridSpan w:val="5"/>
            <w:vAlign w:val="center"/>
          </w:tcPr>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五、质疑函附件（证据目录清单）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vAlign w:val="center"/>
          </w:tcPr>
          <w:p>
            <w:pPr>
              <w:autoSpaceDE w:val="0"/>
              <w:autoSpaceDN w:val="0"/>
              <w:adjustRightInd w:val="0"/>
              <w:snapToGrid w:val="0"/>
              <w:spacing w:line="360" w:lineRule="auto"/>
              <w:ind w:right="32"/>
              <w:jc w:val="center"/>
              <w:rPr>
                <w:rFonts w:ascii="宋体" w:hAnsi="宋体"/>
                <w:color w:val="000000"/>
                <w:szCs w:val="21"/>
              </w:rPr>
            </w:pPr>
            <w:r>
              <w:rPr>
                <w:rFonts w:hint="eastAsia" w:ascii="宋体" w:hAnsi="宋体"/>
                <w:color w:val="000000"/>
                <w:szCs w:val="21"/>
              </w:rPr>
              <w:t>序号</w:t>
            </w:r>
          </w:p>
        </w:tc>
        <w:tc>
          <w:tcPr>
            <w:tcW w:w="1857" w:type="dxa"/>
            <w:vAlign w:val="center"/>
          </w:tcPr>
          <w:p>
            <w:pPr>
              <w:autoSpaceDE w:val="0"/>
              <w:autoSpaceDN w:val="0"/>
              <w:adjustRightInd w:val="0"/>
              <w:snapToGrid w:val="0"/>
              <w:spacing w:line="360" w:lineRule="auto"/>
              <w:ind w:right="32"/>
              <w:jc w:val="center"/>
              <w:rPr>
                <w:rFonts w:ascii="宋体" w:hAnsi="宋体"/>
                <w:color w:val="000000"/>
                <w:szCs w:val="21"/>
              </w:rPr>
            </w:pPr>
            <w:r>
              <w:rPr>
                <w:rFonts w:hint="eastAsia" w:ascii="宋体" w:hAnsi="宋体"/>
                <w:color w:val="000000"/>
                <w:szCs w:val="21"/>
              </w:rPr>
              <w:t>证据名称</w:t>
            </w:r>
          </w:p>
        </w:tc>
        <w:tc>
          <w:tcPr>
            <w:tcW w:w="1857" w:type="dxa"/>
            <w:vAlign w:val="center"/>
          </w:tcPr>
          <w:p>
            <w:pPr>
              <w:autoSpaceDE w:val="0"/>
              <w:autoSpaceDN w:val="0"/>
              <w:adjustRightInd w:val="0"/>
              <w:snapToGrid w:val="0"/>
              <w:spacing w:line="360" w:lineRule="auto"/>
              <w:ind w:right="32"/>
              <w:jc w:val="center"/>
              <w:rPr>
                <w:rFonts w:ascii="宋体" w:hAnsi="宋体"/>
                <w:color w:val="000000"/>
                <w:szCs w:val="21"/>
              </w:rPr>
            </w:pPr>
            <w:r>
              <w:rPr>
                <w:rFonts w:hint="eastAsia" w:ascii="宋体" w:hAnsi="宋体"/>
                <w:color w:val="000000"/>
                <w:szCs w:val="21"/>
              </w:rPr>
              <w:t>证据来源</w:t>
            </w:r>
          </w:p>
        </w:tc>
        <w:tc>
          <w:tcPr>
            <w:tcW w:w="1857" w:type="dxa"/>
            <w:vAlign w:val="center"/>
          </w:tcPr>
          <w:p>
            <w:pPr>
              <w:autoSpaceDE w:val="0"/>
              <w:autoSpaceDN w:val="0"/>
              <w:adjustRightInd w:val="0"/>
              <w:snapToGrid w:val="0"/>
              <w:spacing w:line="360" w:lineRule="auto"/>
              <w:ind w:right="32"/>
              <w:jc w:val="center"/>
              <w:rPr>
                <w:rFonts w:ascii="宋体" w:hAnsi="宋体"/>
                <w:color w:val="000000"/>
                <w:szCs w:val="21"/>
              </w:rPr>
            </w:pPr>
            <w:r>
              <w:rPr>
                <w:rFonts w:hint="eastAsia" w:ascii="宋体" w:hAnsi="宋体"/>
                <w:color w:val="000000"/>
                <w:szCs w:val="21"/>
              </w:rPr>
              <w:t>证明对象</w:t>
            </w:r>
          </w:p>
        </w:tc>
        <w:tc>
          <w:tcPr>
            <w:tcW w:w="1861" w:type="dxa"/>
            <w:vAlign w:val="center"/>
          </w:tcPr>
          <w:p>
            <w:pPr>
              <w:autoSpaceDE w:val="0"/>
              <w:autoSpaceDN w:val="0"/>
              <w:adjustRightInd w:val="0"/>
              <w:snapToGrid w:val="0"/>
              <w:spacing w:line="360" w:lineRule="auto"/>
              <w:ind w:right="32"/>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7" w:type="dxa"/>
            <w:vAlign w:val="center"/>
          </w:tcPr>
          <w:p>
            <w:pPr>
              <w:autoSpaceDE w:val="0"/>
              <w:autoSpaceDN w:val="0"/>
              <w:adjustRightInd w:val="0"/>
              <w:snapToGrid w:val="0"/>
              <w:spacing w:line="360" w:lineRule="auto"/>
              <w:ind w:right="32"/>
              <w:jc w:val="center"/>
              <w:rPr>
                <w:rFonts w:ascii="宋体" w:hAnsi="宋体"/>
                <w:color w:val="000000"/>
                <w:szCs w:val="21"/>
              </w:rPr>
            </w:pPr>
          </w:p>
        </w:tc>
        <w:tc>
          <w:tcPr>
            <w:tcW w:w="1857" w:type="dxa"/>
            <w:vAlign w:val="center"/>
          </w:tcPr>
          <w:p>
            <w:pPr>
              <w:autoSpaceDE w:val="0"/>
              <w:autoSpaceDN w:val="0"/>
              <w:adjustRightInd w:val="0"/>
              <w:snapToGrid w:val="0"/>
              <w:spacing w:line="360" w:lineRule="auto"/>
              <w:ind w:right="32"/>
              <w:jc w:val="center"/>
              <w:rPr>
                <w:rFonts w:ascii="宋体" w:hAnsi="宋体"/>
                <w:color w:val="000000"/>
                <w:szCs w:val="21"/>
              </w:rPr>
            </w:pPr>
          </w:p>
        </w:tc>
        <w:tc>
          <w:tcPr>
            <w:tcW w:w="1857" w:type="dxa"/>
            <w:vAlign w:val="center"/>
          </w:tcPr>
          <w:p>
            <w:pPr>
              <w:autoSpaceDE w:val="0"/>
              <w:autoSpaceDN w:val="0"/>
              <w:adjustRightInd w:val="0"/>
              <w:snapToGrid w:val="0"/>
              <w:spacing w:line="360" w:lineRule="auto"/>
              <w:ind w:right="32"/>
              <w:jc w:val="center"/>
              <w:rPr>
                <w:rFonts w:ascii="宋体" w:hAnsi="宋体"/>
                <w:color w:val="000000"/>
                <w:szCs w:val="21"/>
              </w:rPr>
            </w:pPr>
          </w:p>
        </w:tc>
        <w:tc>
          <w:tcPr>
            <w:tcW w:w="1857" w:type="dxa"/>
            <w:vAlign w:val="center"/>
          </w:tcPr>
          <w:p>
            <w:pPr>
              <w:autoSpaceDE w:val="0"/>
              <w:autoSpaceDN w:val="0"/>
              <w:adjustRightInd w:val="0"/>
              <w:snapToGrid w:val="0"/>
              <w:spacing w:line="360" w:lineRule="auto"/>
              <w:ind w:right="32"/>
              <w:jc w:val="center"/>
              <w:rPr>
                <w:rFonts w:ascii="宋体" w:hAnsi="宋体"/>
                <w:color w:val="000000"/>
                <w:szCs w:val="21"/>
              </w:rPr>
            </w:pPr>
          </w:p>
        </w:tc>
        <w:tc>
          <w:tcPr>
            <w:tcW w:w="1861" w:type="dxa"/>
            <w:vAlign w:val="center"/>
          </w:tcPr>
          <w:p>
            <w:pPr>
              <w:autoSpaceDE w:val="0"/>
              <w:autoSpaceDN w:val="0"/>
              <w:adjustRightInd w:val="0"/>
              <w:snapToGrid w:val="0"/>
              <w:spacing w:line="360" w:lineRule="auto"/>
              <w:ind w:right="32"/>
              <w:jc w:val="center"/>
              <w:rPr>
                <w:rFonts w:ascii="宋体" w:hAnsi="宋体"/>
                <w:color w:val="000000"/>
                <w:szCs w:val="21"/>
              </w:rPr>
            </w:pPr>
          </w:p>
        </w:tc>
      </w:tr>
    </w:tbl>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（2）采购代理机构在收到</w:t>
      </w:r>
      <w:r>
        <w:rPr>
          <w:rFonts w:hint="eastAsia" w:ascii="宋体" w:hAnsi="宋体" w:cs="仿?_GB2312"/>
          <w:color w:val="000000"/>
          <w:kern w:val="0"/>
          <w:szCs w:val="21"/>
        </w:rPr>
        <w:t>响应</w:t>
      </w:r>
      <w:r>
        <w:rPr>
          <w:rFonts w:hint="eastAsia" w:ascii="宋体" w:hAnsi="宋体"/>
          <w:color w:val="000000"/>
          <w:szCs w:val="21"/>
        </w:rPr>
        <w:t>供应商的有效书面质疑后七个工作日内作出答复，但答复的内容不涉及商业秘密；</w:t>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采购代理机构：广东意达招标采购有限公司</w:t>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地    址：梅州市梅江区江北秋云桥头秋苑路26-9（金苑小区金苑酒家斜对面）</w:t>
      </w:r>
      <w:r>
        <w:rPr>
          <w:rFonts w:hint="eastAsia" w:ascii="宋体" w:hAnsi="宋体"/>
          <w:color w:val="000000"/>
          <w:szCs w:val="21"/>
        </w:rPr>
        <w:tab/>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 xml:space="preserve">采购代理机构电话：0753-2292508                                        </w:t>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采代理机构传真：0753-2292538</w:t>
      </w:r>
      <w:r>
        <w:rPr>
          <w:rFonts w:hint="eastAsia" w:ascii="宋体" w:hAnsi="宋体"/>
          <w:color w:val="000000"/>
          <w:szCs w:val="21"/>
        </w:rPr>
        <w:tab/>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邮    编：514000</w:t>
      </w:r>
      <w:r>
        <w:rPr>
          <w:rFonts w:hint="eastAsia" w:ascii="宋体" w:hAnsi="宋体"/>
          <w:color w:val="000000"/>
          <w:szCs w:val="21"/>
        </w:rPr>
        <w:tab/>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联 系 人：谢先生</w:t>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（3） 质疑供应商对采购人、采购代理机构的质疑答复不满意，或采购人、采购代理机构未在规定</w:t>
      </w:r>
    </w:p>
    <w:p>
      <w:pPr>
        <w:autoSpaceDE w:val="0"/>
        <w:autoSpaceDN w:val="0"/>
        <w:adjustRightInd w:val="0"/>
        <w:snapToGrid w:val="0"/>
        <w:spacing w:line="360" w:lineRule="auto"/>
        <w:ind w:right="32"/>
        <w:rPr>
          <w:rFonts w:ascii="宋体" w:hAnsi="宋体"/>
          <w:color w:val="000000"/>
          <w:szCs w:val="21"/>
        </w:rPr>
      </w:pPr>
      <w:r>
        <w:rPr>
          <w:rFonts w:hint="eastAsia" w:ascii="宋体" w:hAnsi="宋体"/>
          <w:color w:val="000000"/>
          <w:szCs w:val="21"/>
        </w:rPr>
        <w:t>期限内作出答复的，可以在答复期满后15个工作日内向同级采购监督管理部门提出投诉。</w:t>
      </w:r>
    </w:p>
    <w:p>
      <w:pPr>
        <w:tabs>
          <w:tab w:val="left" w:pos="3210"/>
        </w:tabs>
        <w:spacing w:line="360" w:lineRule="auto"/>
        <w:rPr>
          <w:rFonts w:ascii="宋体" w:hAnsi="宋体" w:cs="宋体"/>
        </w:rPr>
      </w:pPr>
      <w:r>
        <w:rPr>
          <w:rFonts w:hint="eastAsia" w:ascii="宋体" w:hAnsi="宋体" w:cs="宋体"/>
        </w:rPr>
        <w:t>采购监督管理机构名称：梅州市财政局</w:t>
      </w:r>
    </w:p>
    <w:p>
      <w:pPr>
        <w:tabs>
          <w:tab w:val="left" w:pos="3210"/>
        </w:tabs>
        <w:spacing w:line="360" w:lineRule="auto"/>
        <w:rPr>
          <w:rFonts w:ascii="宋体" w:hAnsi="宋体" w:cs="宋体"/>
        </w:rPr>
      </w:pPr>
      <w:r>
        <w:rPr>
          <w:rFonts w:hint="eastAsia" w:ascii="宋体" w:hAnsi="宋体" w:cs="宋体"/>
        </w:rPr>
        <w:t>地  址：梅州市嘉应中路67号</w:t>
      </w:r>
    </w:p>
    <w:p>
      <w:pPr>
        <w:tabs>
          <w:tab w:val="left" w:pos="3210"/>
        </w:tabs>
        <w:spacing w:line="360" w:lineRule="auto"/>
        <w:rPr>
          <w:rFonts w:ascii="宋体" w:hAnsi="宋体" w:cs="宋体"/>
        </w:rPr>
      </w:pPr>
      <w:r>
        <w:rPr>
          <w:rFonts w:hint="eastAsia" w:ascii="宋体" w:hAnsi="宋体" w:cs="宋体"/>
        </w:rPr>
        <w:t>电  话：0753-2122929</w:t>
      </w:r>
    </w:p>
    <w:p>
      <w:pPr>
        <w:tabs>
          <w:tab w:val="left" w:pos="3210"/>
        </w:tabs>
        <w:spacing w:line="360" w:lineRule="auto"/>
        <w:rPr>
          <w:rFonts w:ascii="宋体" w:hAnsi="宋体" w:cs="宋体"/>
        </w:rPr>
      </w:pPr>
      <w:r>
        <w:rPr>
          <w:rFonts w:hint="eastAsia" w:ascii="宋体" w:hAnsi="宋体" w:cs="宋体"/>
        </w:rPr>
        <w:t>传  真：0753-2122199</w:t>
      </w:r>
    </w:p>
    <w:p>
      <w:pPr>
        <w:autoSpaceDE w:val="0"/>
        <w:autoSpaceDN w:val="0"/>
        <w:adjustRightInd w:val="0"/>
        <w:snapToGrid w:val="0"/>
        <w:spacing w:line="360" w:lineRule="auto"/>
        <w:ind w:right="32"/>
        <w:rPr>
          <w:rFonts w:ascii="宋体" w:hAnsi="宋体"/>
          <w:color w:val="000000"/>
          <w:szCs w:val="21"/>
        </w:rPr>
      </w:pPr>
      <w:r>
        <w:rPr>
          <w:rFonts w:hint="eastAsia" w:ascii="宋体" w:hAnsi="宋体" w:cs="宋体"/>
        </w:rPr>
        <w:t>邮  编：51400</w:t>
      </w:r>
      <w:r>
        <w:rPr>
          <w:rFonts w:hint="eastAsia" w:ascii="宋体" w:hAnsi="宋体"/>
          <w:color w:val="000000"/>
          <w:szCs w:val="21"/>
        </w:rPr>
        <w:t>0</w:t>
      </w:r>
    </w:p>
    <w:p>
      <w:pPr>
        <w:autoSpaceDE w:val="0"/>
        <w:autoSpaceDN w:val="0"/>
        <w:adjustRightInd w:val="0"/>
        <w:snapToGrid w:val="0"/>
        <w:spacing w:line="360" w:lineRule="auto"/>
        <w:ind w:left="420" w:right="32" w:hanging="420"/>
        <w:rPr>
          <w:rFonts w:ascii="宋体" w:hAnsi="宋体"/>
          <w:b/>
          <w:color w:val="000000"/>
          <w:sz w:val="32"/>
          <w:szCs w:val="32"/>
        </w:rPr>
      </w:pPr>
      <w:r>
        <w:rPr>
          <w:rFonts w:hint="eastAsia" w:ascii="宋体" w:hAnsi="宋体"/>
          <w:b/>
          <w:color w:val="000000"/>
          <w:sz w:val="32"/>
          <w:szCs w:val="32"/>
        </w:rPr>
        <w:t>十</w:t>
      </w:r>
      <w:r>
        <w:rPr>
          <w:rFonts w:ascii="宋体" w:hAnsi="宋体"/>
          <w:b/>
          <w:color w:val="000000"/>
          <w:sz w:val="32"/>
          <w:szCs w:val="32"/>
        </w:rPr>
        <w:t>、签订合同</w:t>
      </w:r>
      <w:r>
        <w:rPr>
          <w:rFonts w:hint="eastAsia" w:ascii="宋体" w:hAnsi="宋体"/>
          <w:b/>
          <w:color w:val="000000"/>
          <w:sz w:val="32"/>
          <w:szCs w:val="32"/>
        </w:rPr>
        <w:t>和履行</w:t>
      </w:r>
    </w:p>
    <w:p>
      <w:pPr>
        <w:autoSpaceDE w:val="0"/>
        <w:autoSpaceDN w:val="0"/>
        <w:adjustRightInd w:val="0"/>
        <w:spacing w:before="64" w:line="360" w:lineRule="auto"/>
        <w:jc w:val="left"/>
        <w:rPr>
          <w:rFonts w:ascii="宋体" w:hAnsi="宋体" w:cs="Microsoft JhengHei"/>
          <w:b/>
          <w:color w:val="000000"/>
          <w:kern w:val="0"/>
          <w:szCs w:val="21"/>
        </w:rPr>
      </w:pPr>
      <w:r>
        <w:rPr>
          <w:rFonts w:hint="eastAsia" w:ascii="宋体" w:hAnsi="宋体" w:cs="Microsoft JhengHei"/>
          <w:b/>
          <w:color w:val="000000"/>
          <w:kern w:val="0"/>
          <w:szCs w:val="21"/>
        </w:rPr>
        <w:t>25、合同的订立</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olor w:val="000000"/>
          <w:szCs w:val="21"/>
        </w:rPr>
        <w:t>25.1</w:t>
      </w:r>
      <w:r>
        <w:rPr>
          <w:rFonts w:ascii="宋体" w:hAnsi="宋体" w:cs="Microsoft JhengHei"/>
          <w:color w:val="000000"/>
          <w:spacing w:val="1"/>
          <w:kern w:val="0"/>
          <w:szCs w:val="21"/>
        </w:rPr>
        <w:t>采购人与</w:t>
      </w:r>
      <w:r>
        <w:rPr>
          <w:rFonts w:hint="eastAsia" w:ascii="宋体" w:hAnsi="宋体" w:cs="Microsoft JhengHei"/>
          <w:color w:val="000000"/>
          <w:spacing w:val="1"/>
          <w:kern w:val="0"/>
          <w:szCs w:val="21"/>
        </w:rPr>
        <w:t>成交</w:t>
      </w:r>
      <w:r>
        <w:rPr>
          <w:rFonts w:ascii="宋体" w:hAnsi="宋体" w:cs="Microsoft JhengHei"/>
          <w:color w:val="000000"/>
          <w:spacing w:val="1"/>
          <w:kern w:val="0"/>
          <w:szCs w:val="21"/>
        </w:rPr>
        <w:t>供应商自</w:t>
      </w:r>
      <w:r>
        <w:rPr>
          <w:rFonts w:hint="eastAsia" w:ascii="宋体" w:hAnsi="宋体" w:cs="Microsoft JhengHei"/>
          <w:color w:val="000000"/>
          <w:spacing w:val="1"/>
          <w:kern w:val="0"/>
          <w:szCs w:val="21"/>
        </w:rPr>
        <w:t>成交</w:t>
      </w:r>
      <w:r>
        <w:rPr>
          <w:rFonts w:ascii="宋体" w:hAnsi="宋体" w:cs="Microsoft JhengHei"/>
          <w:color w:val="000000"/>
          <w:spacing w:val="1"/>
          <w:kern w:val="0"/>
          <w:szCs w:val="21"/>
        </w:rPr>
        <w:t>通知书发出之日起三十日内，按</w:t>
      </w:r>
      <w:r>
        <w:rPr>
          <w:rFonts w:hint="eastAsia" w:ascii="宋体" w:hAnsi="宋体" w:cs="Microsoft JhengHei"/>
          <w:color w:val="000000"/>
          <w:spacing w:val="1"/>
          <w:kern w:val="0"/>
          <w:szCs w:val="21"/>
        </w:rPr>
        <w:t>竞争性磋商</w:t>
      </w:r>
      <w:r>
        <w:rPr>
          <w:rFonts w:ascii="宋体" w:hAnsi="宋体" w:cs="Microsoft JhengHei"/>
          <w:color w:val="000000"/>
          <w:spacing w:val="1"/>
          <w:kern w:val="0"/>
          <w:szCs w:val="21"/>
        </w:rPr>
        <w:t>文件要求和</w:t>
      </w:r>
      <w:r>
        <w:rPr>
          <w:rFonts w:hint="eastAsia" w:ascii="宋体" w:hAnsi="宋体" w:cs="Microsoft JhengHei"/>
          <w:color w:val="000000"/>
          <w:spacing w:val="1"/>
          <w:kern w:val="0"/>
          <w:szCs w:val="21"/>
        </w:rPr>
        <w:t>成交</w:t>
      </w:r>
      <w:r>
        <w:rPr>
          <w:rFonts w:ascii="宋体" w:hAnsi="宋体" w:cs="Microsoft JhengHei"/>
          <w:color w:val="000000"/>
          <w:spacing w:val="1"/>
          <w:kern w:val="0"/>
          <w:szCs w:val="21"/>
        </w:rPr>
        <w:t>供应商</w:t>
      </w:r>
      <w:r>
        <w:rPr>
          <w:rFonts w:hint="eastAsia" w:ascii="宋体" w:hAnsi="宋体" w:cs="Microsoft JhengHei"/>
          <w:color w:val="000000"/>
          <w:spacing w:val="1"/>
          <w:kern w:val="0"/>
          <w:szCs w:val="21"/>
        </w:rPr>
        <w:t>响应文件</w:t>
      </w:r>
      <w:r>
        <w:rPr>
          <w:rFonts w:ascii="宋体" w:hAnsi="宋体" w:cs="Microsoft JhengHei"/>
          <w:color w:val="000000"/>
          <w:spacing w:val="1"/>
          <w:kern w:val="0"/>
          <w:szCs w:val="21"/>
        </w:rPr>
        <w:t>承诺签订采购合同，但不得超出</w:t>
      </w:r>
      <w:r>
        <w:rPr>
          <w:rFonts w:hint="eastAsia" w:ascii="宋体" w:hAnsi="宋体" w:cs="Microsoft JhengHei"/>
          <w:color w:val="000000"/>
          <w:spacing w:val="1"/>
          <w:kern w:val="0"/>
          <w:szCs w:val="21"/>
        </w:rPr>
        <w:t>竞争性磋商</w:t>
      </w:r>
      <w:r>
        <w:rPr>
          <w:rFonts w:ascii="宋体" w:hAnsi="宋体" w:cs="Microsoft JhengHei"/>
          <w:color w:val="000000"/>
          <w:spacing w:val="1"/>
          <w:kern w:val="0"/>
          <w:szCs w:val="21"/>
        </w:rPr>
        <w:t>文件和</w:t>
      </w:r>
      <w:r>
        <w:rPr>
          <w:rFonts w:hint="eastAsia" w:ascii="宋体" w:hAnsi="宋体" w:cs="Microsoft JhengHei"/>
          <w:color w:val="000000"/>
          <w:spacing w:val="1"/>
          <w:kern w:val="0"/>
          <w:szCs w:val="21"/>
        </w:rPr>
        <w:t>成交</w:t>
      </w:r>
      <w:r>
        <w:rPr>
          <w:rFonts w:ascii="宋体" w:hAnsi="宋体" w:cs="Microsoft JhengHei"/>
          <w:color w:val="000000"/>
          <w:spacing w:val="1"/>
          <w:kern w:val="0"/>
          <w:szCs w:val="21"/>
        </w:rPr>
        <w:t>供应商</w:t>
      </w:r>
      <w:r>
        <w:rPr>
          <w:rFonts w:hint="eastAsia" w:ascii="宋体" w:hAnsi="宋体" w:cs="Microsoft JhengHei"/>
          <w:color w:val="000000"/>
          <w:spacing w:val="1"/>
          <w:kern w:val="0"/>
          <w:szCs w:val="21"/>
        </w:rPr>
        <w:t>响应文件</w:t>
      </w:r>
      <w:r>
        <w:rPr>
          <w:rFonts w:ascii="宋体" w:hAnsi="宋体" w:cs="Microsoft JhengHei"/>
          <w:color w:val="000000"/>
          <w:spacing w:val="1"/>
          <w:kern w:val="0"/>
          <w:szCs w:val="21"/>
        </w:rPr>
        <w:t>的范围、也不得再行订立背离合同实质性内容的其他协议。</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b/>
          <w:color w:val="000000"/>
          <w:kern w:val="0"/>
          <w:szCs w:val="21"/>
        </w:rPr>
        <w:t>26、</w:t>
      </w:r>
      <w:r>
        <w:rPr>
          <w:rFonts w:ascii="宋体" w:hAnsi="宋体" w:cs="Microsoft JhengHei"/>
          <w:b/>
          <w:color w:val="000000"/>
          <w:kern w:val="0"/>
          <w:szCs w:val="21"/>
        </w:rPr>
        <w:t>合同的履行</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26</w:t>
      </w:r>
      <w:r>
        <w:rPr>
          <w:rFonts w:ascii="宋体" w:hAnsi="宋体" w:cs="Microsoft JhengHei"/>
          <w:color w:val="000000"/>
          <w:spacing w:val="1"/>
          <w:kern w:val="0"/>
          <w:szCs w:val="21"/>
        </w:rPr>
        <w:t>.1 采购合同订立后，合同各方不得擅自变更、中止或者终止合同。采购合同需要变更的，采购人应将有关合同变更内容，以书面形式报监督管理</w:t>
      </w:r>
      <w:r>
        <w:rPr>
          <w:rFonts w:hint="eastAsia" w:ascii="宋体" w:hAnsi="宋体" w:cs="Microsoft JhengHei"/>
          <w:color w:val="000000"/>
          <w:spacing w:val="1"/>
          <w:kern w:val="0"/>
          <w:szCs w:val="21"/>
        </w:rPr>
        <w:t>部门</w:t>
      </w:r>
      <w:r>
        <w:rPr>
          <w:rFonts w:ascii="宋体" w:hAnsi="宋体" w:cs="Microsoft JhengHei"/>
          <w:color w:val="000000"/>
          <w:spacing w:val="1"/>
          <w:kern w:val="0"/>
          <w:szCs w:val="21"/>
        </w:rPr>
        <w:t>备案；因特殊情况需要中止或终止合同的，采购人应将中止或终止合同的理由以及相应措施，以书面形式报监督管理</w:t>
      </w:r>
      <w:r>
        <w:rPr>
          <w:rFonts w:hint="eastAsia" w:ascii="宋体" w:hAnsi="宋体" w:cs="Microsoft JhengHei"/>
          <w:color w:val="000000"/>
          <w:spacing w:val="1"/>
          <w:kern w:val="0"/>
          <w:szCs w:val="21"/>
        </w:rPr>
        <w:t>部门</w:t>
      </w:r>
      <w:r>
        <w:rPr>
          <w:rFonts w:ascii="宋体" w:hAnsi="宋体" w:cs="Microsoft JhengHei"/>
          <w:color w:val="000000"/>
          <w:spacing w:val="1"/>
          <w:kern w:val="0"/>
          <w:szCs w:val="21"/>
        </w:rPr>
        <w:t>备案。</w:t>
      </w:r>
    </w:p>
    <w:p>
      <w:pPr>
        <w:autoSpaceDE w:val="0"/>
        <w:autoSpaceDN w:val="0"/>
        <w:adjustRightInd w:val="0"/>
        <w:spacing w:before="64" w:line="360" w:lineRule="auto"/>
        <w:ind w:right="176"/>
        <w:rPr>
          <w:rFonts w:ascii="宋体" w:hAnsi="宋体" w:cs="Microsoft JhengHei"/>
          <w:color w:val="000000"/>
          <w:spacing w:val="1"/>
          <w:kern w:val="0"/>
          <w:szCs w:val="21"/>
        </w:rPr>
      </w:pPr>
      <w:r>
        <w:rPr>
          <w:rFonts w:hint="eastAsia" w:ascii="宋体" w:hAnsi="宋体" w:cs="Microsoft JhengHei"/>
          <w:color w:val="000000"/>
          <w:spacing w:val="1"/>
          <w:kern w:val="0"/>
          <w:szCs w:val="21"/>
        </w:rPr>
        <w:t>26</w:t>
      </w:r>
      <w:r>
        <w:rPr>
          <w:rFonts w:ascii="宋体" w:hAnsi="宋体" w:cs="Microsoft JhengHei"/>
          <w:color w:val="000000"/>
          <w:spacing w:val="1"/>
          <w:kern w:val="0"/>
          <w:szCs w:val="21"/>
        </w:rPr>
        <w:t>.2采购合同履行中，采购人需追加与合同标的相同的货物、工程或者服务的，在不改变合同其他条款的前提下，可以与供应商签订补充合同，但所补充合同的采购金额不得超过原采购金额的百分之十。签订补充合同的</w:t>
      </w:r>
      <w:r>
        <w:rPr>
          <w:rFonts w:hint="eastAsia" w:ascii="宋体" w:hAnsi="宋体" w:cs="Microsoft JhengHei"/>
          <w:color w:val="000000"/>
          <w:spacing w:val="1"/>
          <w:kern w:val="0"/>
          <w:szCs w:val="21"/>
        </w:rPr>
        <w:t>按</w:t>
      </w:r>
      <w:r>
        <w:rPr>
          <w:rFonts w:ascii="宋体" w:hAnsi="宋体" w:cs="Microsoft JhengHei"/>
          <w:color w:val="000000"/>
          <w:spacing w:val="1"/>
          <w:kern w:val="0"/>
          <w:szCs w:val="21"/>
        </w:rPr>
        <w:t>监督管理</w:t>
      </w:r>
      <w:r>
        <w:rPr>
          <w:rFonts w:hint="eastAsia" w:ascii="宋体" w:hAnsi="宋体" w:cs="Microsoft JhengHei"/>
          <w:color w:val="000000"/>
          <w:spacing w:val="1"/>
          <w:kern w:val="0"/>
          <w:szCs w:val="21"/>
        </w:rPr>
        <w:t>部门</w:t>
      </w:r>
      <w:r>
        <w:rPr>
          <w:rFonts w:ascii="宋体" w:hAnsi="宋体" w:cs="Microsoft JhengHei"/>
          <w:color w:val="000000"/>
          <w:spacing w:val="1"/>
          <w:kern w:val="0"/>
          <w:szCs w:val="21"/>
        </w:rPr>
        <w:t>备案。</w:t>
      </w:r>
    </w:p>
    <w:p>
      <w:pPr>
        <w:autoSpaceDE w:val="0"/>
        <w:autoSpaceDN w:val="0"/>
        <w:adjustRightInd w:val="0"/>
        <w:spacing w:before="14" w:line="360" w:lineRule="auto"/>
        <w:jc w:val="left"/>
        <w:rPr>
          <w:rFonts w:hint="eastAsia" w:ascii="宋体" w:hAnsi="宋体" w:eastAsia="宋体" w:cs="Microsoft JhengHei"/>
          <w:b/>
          <w:color w:val="000000"/>
          <w:kern w:val="0"/>
          <w:szCs w:val="21"/>
          <w:lang w:eastAsia="zh-CN"/>
        </w:rPr>
      </w:pPr>
      <w:r>
        <w:rPr>
          <w:rFonts w:hint="eastAsia" w:ascii="宋体" w:hAnsi="宋体" w:cs="Microsoft JhengHei"/>
          <w:b/>
          <w:color w:val="000000"/>
          <w:kern w:val="0"/>
          <w:szCs w:val="21"/>
        </w:rPr>
        <w:t>27、履约保证金</w:t>
      </w:r>
      <w:r>
        <w:rPr>
          <w:rFonts w:hint="eastAsia" w:ascii="宋体" w:hAnsi="宋体" w:cs="Microsoft JhengHei"/>
          <w:b/>
          <w:color w:val="000000"/>
          <w:kern w:val="0"/>
          <w:szCs w:val="21"/>
          <w:lang w:eastAsia="zh-CN"/>
        </w:rPr>
        <w:t>（保函）</w:t>
      </w:r>
    </w:p>
    <w:p>
      <w:pPr>
        <w:autoSpaceDE w:val="0"/>
        <w:autoSpaceDN w:val="0"/>
        <w:adjustRightInd w:val="0"/>
        <w:spacing w:before="64" w:line="360" w:lineRule="auto"/>
        <w:ind w:right="176"/>
        <w:rPr>
          <w:rFonts w:hint="default" w:ascii="宋体" w:hAnsi="宋体" w:eastAsia="宋体" w:cs="Microsoft JhengHei"/>
          <w:color w:val="000000"/>
          <w:spacing w:val="1"/>
          <w:kern w:val="0"/>
          <w:szCs w:val="21"/>
          <w:highlight w:val="none"/>
          <w:u w:val="none"/>
          <w:lang w:val="en-US" w:eastAsia="zh-CN"/>
        </w:rPr>
      </w:pPr>
      <w:r>
        <w:rPr>
          <w:rFonts w:hint="eastAsia" w:ascii="宋体" w:hAnsi="宋体" w:cs="Microsoft JhengHei"/>
          <w:color w:val="000000"/>
          <w:spacing w:val="1"/>
          <w:kern w:val="0"/>
          <w:szCs w:val="21"/>
          <w:highlight w:val="none"/>
          <w:u w:val="none"/>
        </w:rPr>
        <w:t>27.1 成交供应商在收到采购代理机构的中标通知书后三十（30）天内，应按照合同条款的规定，采用采购人可以接受的形式向采购人提交履约保证金：</w:t>
      </w:r>
      <w:r>
        <w:rPr>
          <w:rFonts w:hint="eastAsia" w:ascii="宋体" w:hAnsi="宋体" w:cs="Microsoft JhengHei"/>
          <w:color w:val="000000"/>
          <w:spacing w:val="1"/>
          <w:kern w:val="0"/>
          <w:szCs w:val="21"/>
          <w:highlight w:val="none"/>
          <w:u w:val="single"/>
          <w:lang w:eastAsia="zh-CN"/>
        </w:rPr>
        <w:t>成交供应商在合同签订后</w:t>
      </w:r>
      <w:r>
        <w:rPr>
          <w:rFonts w:hint="eastAsia" w:ascii="宋体" w:hAnsi="宋体" w:cs="Microsoft JhengHei"/>
          <w:color w:val="000000"/>
          <w:spacing w:val="1"/>
          <w:kern w:val="0"/>
          <w:szCs w:val="21"/>
          <w:highlight w:val="none"/>
          <w:u w:val="single"/>
          <w:lang w:val="en-US" w:eastAsia="zh-CN"/>
        </w:rPr>
        <w:t>5个工作内向采购人提交履约保证金（保函），本合同的履约担保金额为成交价的3%，如成交供应商违约，采购人要求赔偿损失时，将从</w:t>
      </w:r>
      <w:r>
        <w:rPr>
          <w:rFonts w:hint="eastAsia" w:ascii="宋体" w:hAnsi="宋体" w:cs="Microsoft JhengHei"/>
          <w:color w:val="000000"/>
          <w:spacing w:val="1"/>
          <w:kern w:val="0"/>
          <w:szCs w:val="21"/>
          <w:highlight w:val="none"/>
          <w:u w:val="single"/>
        </w:rPr>
        <w:t>履约保证金</w:t>
      </w:r>
      <w:r>
        <w:rPr>
          <w:rFonts w:hint="eastAsia" w:ascii="宋体" w:hAnsi="宋体" w:cs="Microsoft JhengHei"/>
          <w:color w:val="000000"/>
          <w:spacing w:val="1"/>
          <w:kern w:val="0"/>
          <w:szCs w:val="21"/>
          <w:highlight w:val="none"/>
          <w:u w:val="single"/>
          <w:lang w:eastAsia="zh-CN"/>
        </w:rPr>
        <w:t>中提取</w:t>
      </w:r>
      <w:r>
        <w:rPr>
          <w:rFonts w:hint="eastAsia" w:ascii="宋体" w:hAnsi="宋体" w:cs="Microsoft JhengHei"/>
          <w:color w:val="000000"/>
          <w:spacing w:val="1"/>
          <w:kern w:val="0"/>
          <w:szCs w:val="21"/>
          <w:highlight w:val="none"/>
          <w:u w:val="single"/>
        </w:rPr>
        <w:t>。</w:t>
      </w:r>
      <w:r>
        <w:rPr>
          <w:rFonts w:hint="eastAsia" w:ascii="宋体" w:hAnsi="宋体" w:cs="Microsoft JhengHei"/>
          <w:color w:val="000000"/>
          <w:spacing w:val="1"/>
          <w:kern w:val="0"/>
          <w:szCs w:val="21"/>
          <w:highlight w:val="none"/>
          <w:u w:val="single"/>
          <w:lang w:val="en-US" w:eastAsia="zh-CN"/>
        </w:rPr>
        <w:t>履约保证金待工程验收后转为质量保证金（函）1年后无息退还成交供应商。</w:t>
      </w:r>
    </w:p>
    <w:p>
      <w:pPr>
        <w:spacing w:line="360" w:lineRule="auto"/>
        <w:ind w:left="420" w:hanging="420"/>
        <w:rPr>
          <w:rFonts w:ascii="宋体" w:hAnsi="宋体" w:cs="Microsoft JhengHei"/>
          <w:color w:val="000000"/>
          <w:spacing w:val="1"/>
          <w:kern w:val="0"/>
          <w:szCs w:val="21"/>
        </w:rPr>
      </w:pPr>
      <w:r>
        <w:rPr>
          <w:rFonts w:hint="eastAsia" w:ascii="宋体" w:hAnsi="宋体" w:cs="Microsoft JhengHei"/>
          <w:color w:val="000000"/>
          <w:spacing w:val="1"/>
          <w:kern w:val="0"/>
          <w:szCs w:val="21"/>
        </w:rPr>
        <w:t>27.2 如果成交供应商没有按照上述条款签订合同并提交履约保证金，采购人或者采购代理机构将</w:t>
      </w:r>
    </w:p>
    <w:p>
      <w:pPr>
        <w:spacing w:line="360" w:lineRule="auto"/>
        <w:ind w:left="420" w:hanging="420"/>
        <w:rPr>
          <w:rFonts w:ascii="宋体" w:hAnsi="宋体" w:cs="Microsoft JhengHei"/>
          <w:color w:val="000000"/>
          <w:spacing w:val="1"/>
          <w:kern w:val="0"/>
          <w:szCs w:val="21"/>
        </w:rPr>
      </w:pPr>
      <w:r>
        <w:rPr>
          <w:rFonts w:hint="eastAsia" w:ascii="宋体" w:hAnsi="宋体" w:cs="Microsoft JhengHei"/>
          <w:color w:val="000000"/>
          <w:spacing w:val="1"/>
          <w:kern w:val="0"/>
          <w:szCs w:val="21"/>
        </w:rPr>
        <w:t>有充分理由取消该成交决定，并没收其投标保证金。在此情况下，采购人或者采购代理机构可按本</w:t>
      </w:r>
    </w:p>
    <w:p>
      <w:pPr>
        <w:spacing w:line="360" w:lineRule="auto"/>
        <w:ind w:left="420" w:hanging="420"/>
        <w:rPr>
          <w:rFonts w:ascii="宋体" w:hAnsi="宋体"/>
          <w:color w:val="000000"/>
          <w:szCs w:val="21"/>
        </w:rPr>
      </w:pPr>
      <w:r>
        <w:rPr>
          <w:rFonts w:hint="eastAsia" w:ascii="宋体" w:hAnsi="宋体" w:cs="Microsoft JhengHei"/>
          <w:color w:val="000000"/>
          <w:spacing w:val="1"/>
          <w:kern w:val="0"/>
          <w:szCs w:val="21"/>
        </w:rPr>
        <w:t>须知规定将合同授予下一个成交候选人，或者重新采购。</w:t>
      </w:r>
    </w:p>
    <w:p>
      <w:pPr>
        <w:autoSpaceDE w:val="0"/>
        <w:autoSpaceDN w:val="0"/>
        <w:adjustRightInd w:val="0"/>
        <w:spacing w:before="64" w:line="360" w:lineRule="auto"/>
        <w:ind w:left="-2" w:leftChars="-1" w:firstLine="6" w:firstLineChars="2"/>
        <w:jc w:val="left"/>
        <w:rPr>
          <w:rFonts w:ascii="宋体" w:hAnsi="宋体"/>
          <w:b/>
          <w:color w:val="000000"/>
          <w:sz w:val="32"/>
          <w:szCs w:val="32"/>
        </w:rPr>
      </w:pPr>
      <w:r>
        <w:rPr>
          <w:rFonts w:ascii="宋体" w:hAnsi="宋体"/>
          <w:b/>
          <w:color w:val="000000"/>
          <w:sz w:val="32"/>
          <w:szCs w:val="32"/>
        </w:rPr>
        <w:t>十</w:t>
      </w:r>
      <w:r>
        <w:rPr>
          <w:rFonts w:hint="eastAsia" w:ascii="宋体" w:hAnsi="宋体"/>
          <w:b/>
          <w:color w:val="000000"/>
          <w:sz w:val="32"/>
          <w:szCs w:val="32"/>
        </w:rPr>
        <w:t>一</w:t>
      </w:r>
      <w:r>
        <w:rPr>
          <w:rFonts w:ascii="宋体" w:hAnsi="宋体"/>
          <w:b/>
          <w:color w:val="000000"/>
          <w:sz w:val="32"/>
          <w:szCs w:val="32"/>
        </w:rPr>
        <w:t>、适用法律</w:t>
      </w:r>
    </w:p>
    <w:p>
      <w:pPr>
        <w:autoSpaceDE w:val="0"/>
        <w:autoSpaceDN w:val="0"/>
        <w:adjustRightInd w:val="0"/>
        <w:snapToGrid w:val="0"/>
        <w:spacing w:line="360" w:lineRule="auto"/>
        <w:ind w:left="420" w:hanging="420" w:hangingChars="200"/>
        <w:rPr>
          <w:rFonts w:ascii="宋体" w:hAnsi="宋体" w:cs="Microsoft JhengHei"/>
          <w:color w:val="000000"/>
          <w:spacing w:val="1"/>
          <w:kern w:val="0"/>
          <w:szCs w:val="21"/>
        </w:rPr>
      </w:pPr>
      <w:r>
        <w:rPr>
          <w:rFonts w:hint="eastAsia" w:ascii="宋体" w:hAnsi="宋体"/>
          <w:bCs/>
          <w:color w:val="000000"/>
          <w:szCs w:val="21"/>
        </w:rPr>
        <w:t>28、</w:t>
      </w:r>
      <w:r>
        <w:rPr>
          <w:rFonts w:hint="eastAsia" w:ascii="宋体" w:hAnsi="宋体" w:cs="Microsoft JhengHei"/>
          <w:color w:val="000000"/>
          <w:spacing w:val="1"/>
          <w:kern w:val="0"/>
          <w:szCs w:val="21"/>
        </w:rPr>
        <w:t>采购人、采购代理机构及报价人的一切采购报价活动均按《中华人民共和国政府采购法》及</w:t>
      </w:r>
    </w:p>
    <w:p>
      <w:pPr>
        <w:autoSpaceDE w:val="0"/>
        <w:autoSpaceDN w:val="0"/>
        <w:adjustRightInd w:val="0"/>
        <w:snapToGrid w:val="0"/>
        <w:spacing w:line="360" w:lineRule="auto"/>
        <w:ind w:left="424" w:hanging="424" w:hangingChars="200"/>
        <w:rPr>
          <w:rFonts w:ascii="宋体" w:hAnsi="宋体"/>
          <w:color w:val="000000"/>
          <w:szCs w:val="21"/>
        </w:rPr>
      </w:pPr>
      <w:r>
        <w:rPr>
          <w:rFonts w:hint="eastAsia" w:ascii="宋体" w:hAnsi="宋体" w:cs="Microsoft JhengHei"/>
          <w:color w:val="000000"/>
          <w:spacing w:val="1"/>
          <w:kern w:val="0"/>
          <w:szCs w:val="21"/>
        </w:rPr>
        <w:t>其配套的法规、规章、政策</w:t>
      </w:r>
      <w:r>
        <w:rPr>
          <w:rFonts w:ascii="宋体" w:hAnsi="宋体"/>
          <w:color w:val="000000"/>
          <w:szCs w:val="21"/>
        </w:rPr>
        <w:t>。</w:t>
      </w:r>
    </w:p>
    <w:p>
      <w:pPr>
        <w:autoSpaceDE w:val="0"/>
        <w:autoSpaceDN w:val="0"/>
        <w:adjustRightInd w:val="0"/>
        <w:snapToGrid w:val="0"/>
        <w:spacing w:line="360" w:lineRule="auto"/>
        <w:ind w:left="643" w:hanging="643" w:hangingChars="200"/>
        <w:rPr>
          <w:rFonts w:ascii="宋体" w:hAnsi="宋体"/>
          <w:b/>
          <w:color w:val="000000"/>
          <w:sz w:val="32"/>
          <w:szCs w:val="32"/>
        </w:rPr>
      </w:pPr>
      <w:r>
        <w:rPr>
          <w:rFonts w:ascii="宋体" w:hAnsi="宋体"/>
          <w:b/>
          <w:color w:val="000000"/>
          <w:sz w:val="32"/>
          <w:szCs w:val="32"/>
        </w:rPr>
        <w:t>十</w:t>
      </w:r>
      <w:r>
        <w:rPr>
          <w:rFonts w:hint="eastAsia" w:ascii="宋体" w:hAnsi="宋体"/>
          <w:b/>
          <w:color w:val="000000"/>
          <w:sz w:val="32"/>
          <w:szCs w:val="32"/>
        </w:rPr>
        <w:t>二</w:t>
      </w:r>
      <w:r>
        <w:rPr>
          <w:rFonts w:ascii="宋体" w:hAnsi="宋体"/>
          <w:b/>
          <w:color w:val="000000"/>
          <w:sz w:val="32"/>
          <w:szCs w:val="32"/>
        </w:rPr>
        <w:t>、评</w:t>
      </w:r>
      <w:r>
        <w:rPr>
          <w:rFonts w:hint="eastAsia" w:ascii="宋体" w:hAnsi="宋体"/>
          <w:b/>
          <w:color w:val="000000"/>
          <w:sz w:val="32"/>
          <w:szCs w:val="32"/>
        </w:rPr>
        <w:t>审</w:t>
      </w:r>
      <w:r>
        <w:rPr>
          <w:rFonts w:ascii="宋体" w:hAnsi="宋体"/>
          <w:b/>
          <w:color w:val="000000"/>
          <w:sz w:val="32"/>
          <w:szCs w:val="32"/>
        </w:rPr>
        <w:t>方法、步骤及标准</w:t>
      </w:r>
    </w:p>
    <w:p>
      <w:pPr>
        <w:pStyle w:val="29"/>
        <w:spacing w:before="120" w:after="120"/>
        <w:jc w:val="center"/>
        <w:rPr>
          <w:rFonts w:ascii="宋体" w:hAnsi="宋体"/>
          <w:b/>
          <w:color w:val="000000"/>
          <w:sz w:val="28"/>
          <w:szCs w:val="28"/>
        </w:rPr>
      </w:pPr>
      <w:r>
        <w:rPr>
          <w:rFonts w:hint="eastAsia" w:ascii="宋体" w:hAnsi="宋体"/>
          <w:b/>
          <w:color w:val="000000"/>
          <w:sz w:val="28"/>
          <w:szCs w:val="28"/>
        </w:rPr>
        <w:t>评审方法（综合评分法）</w:t>
      </w:r>
    </w:p>
    <w:p>
      <w:pPr>
        <w:pStyle w:val="29"/>
        <w:spacing w:before="120" w:after="120"/>
        <w:jc w:val="center"/>
        <w:rPr>
          <w:rFonts w:ascii="宋体" w:hAnsi="宋体"/>
          <w:b/>
          <w:color w:val="000000"/>
          <w:sz w:val="28"/>
          <w:szCs w:val="28"/>
        </w:rPr>
      </w:pPr>
      <w:r>
        <w:rPr>
          <w:rFonts w:hint="eastAsia" w:ascii="宋体" w:hAnsi="宋体"/>
          <w:b/>
          <w:color w:val="000000"/>
          <w:sz w:val="28"/>
          <w:szCs w:val="28"/>
        </w:rPr>
        <w:t>一、评审规则</w:t>
      </w:r>
    </w:p>
    <w:p>
      <w:pPr>
        <w:spacing w:line="480" w:lineRule="exact"/>
        <w:rPr>
          <w:rFonts w:ascii="宋体" w:hAnsi="宋体"/>
          <w:color w:val="000000"/>
        </w:rPr>
      </w:pPr>
      <w:r>
        <w:rPr>
          <w:rFonts w:hint="eastAsia" w:ascii="宋体" w:hAnsi="宋体"/>
          <w:color w:val="000000"/>
        </w:rPr>
        <w:t>1、</w:t>
      </w:r>
      <w:r>
        <w:rPr>
          <w:rFonts w:hint="eastAsia" w:ascii="宋体" w:hAnsi="宋体"/>
          <w:bCs/>
          <w:szCs w:val="21"/>
        </w:rPr>
        <w:t>评审方法：本项目采用综合评分法。</w:t>
      </w:r>
    </w:p>
    <w:p>
      <w:pPr>
        <w:spacing w:line="480" w:lineRule="exact"/>
        <w:rPr>
          <w:rFonts w:ascii="宋体" w:hAnsi="宋体"/>
          <w:color w:val="000000"/>
        </w:rPr>
      </w:pPr>
      <w:r>
        <w:rPr>
          <w:rFonts w:hint="eastAsia" w:ascii="宋体" w:hAnsi="宋体"/>
          <w:color w:val="000000"/>
        </w:rPr>
        <w:t>2、</w:t>
      </w:r>
      <w:r>
        <w:rPr>
          <w:rFonts w:hint="eastAsia" w:ascii="宋体" w:hAnsi="宋体"/>
          <w:bCs/>
          <w:szCs w:val="21"/>
        </w:rPr>
        <w:t>综合评分法是指</w:t>
      </w:r>
      <w:r>
        <w:rPr>
          <w:rFonts w:hint="eastAsia" w:ascii="宋体" w:hAnsi="宋体"/>
          <w:szCs w:val="21"/>
        </w:rPr>
        <w:t>响应文件满足竞争性磋商文件全部实质性要求，且按照评审因素的量化指标评审得分最高的响应供应商为成交候选人的评审方法</w:t>
      </w:r>
      <w:r>
        <w:rPr>
          <w:rFonts w:hint="eastAsia" w:ascii="宋体" w:hAnsi="宋体"/>
          <w:color w:val="000000"/>
        </w:rPr>
        <w:t>。</w:t>
      </w:r>
    </w:p>
    <w:p>
      <w:pPr>
        <w:spacing w:line="480" w:lineRule="exact"/>
        <w:ind w:left="315" w:hanging="315" w:hangingChars="150"/>
        <w:rPr>
          <w:rFonts w:ascii="宋体" w:hAnsi="宋体"/>
          <w:bCs/>
          <w:szCs w:val="21"/>
        </w:rPr>
      </w:pPr>
      <w:r>
        <w:rPr>
          <w:rFonts w:hint="eastAsia" w:ascii="宋体" w:hAnsi="宋体"/>
          <w:color w:val="000000"/>
        </w:rPr>
        <w:t>3、</w:t>
      </w:r>
      <w:r>
        <w:rPr>
          <w:rFonts w:hint="eastAsia" w:ascii="宋体" w:hAnsi="宋体"/>
          <w:bCs/>
          <w:szCs w:val="21"/>
        </w:rPr>
        <w:t>评审步骤：</w:t>
      </w:r>
    </w:p>
    <w:p>
      <w:pPr>
        <w:pStyle w:val="59"/>
        <w:widowControl/>
        <w:spacing w:line="360" w:lineRule="auto"/>
        <w:ind w:firstLine="0" w:firstLineChars="0"/>
        <w:jc w:val="left"/>
        <w:rPr>
          <w:rFonts w:ascii="宋体" w:cs="宋体"/>
          <w:szCs w:val="21"/>
        </w:rPr>
      </w:pPr>
      <w:r>
        <w:rPr>
          <w:rFonts w:hint="eastAsia" w:ascii="宋体" w:hAnsi="宋体"/>
          <w:bCs/>
          <w:szCs w:val="21"/>
        </w:rPr>
        <w:t>3.1资格性审查：</w:t>
      </w:r>
      <w:r>
        <w:rPr>
          <w:rFonts w:hint="eastAsia" w:ascii="宋体" w:hAnsi="宋体"/>
          <w:bCs/>
          <w:szCs w:val="21"/>
          <w:lang w:eastAsia="zh-CN"/>
        </w:rPr>
        <w:t>采购人和</w:t>
      </w:r>
      <w:r>
        <w:rPr>
          <w:rFonts w:hint="eastAsia" w:ascii="宋体" w:cs="宋体"/>
          <w:szCs w:val="21"/>
        </w:rPr>
        <w:t>采购代理机构应当依法对</w:t>
      </w:r>
      <w:r>
        <w:rPr>
          <w:rFonts w:hint="eastAsia" w:ascii="宋体" w:hAnsi="宋体"/>
          <w:szCs w:val="21"/>
        </w:rPr>
        <w:t>响应供应商</w:t>
      </w:r>
      <w:r>
        <w:rPr>
          <w:rFonts w:hint="eastAsia" w:ascii="宋体" w:cs="宋体"/>
          <w:szCs w:val="21"/>
        </w:rPr>
        <w:t>的资格进行审查，详见《资格性审查表》。对初步被认定为资格性审查不合格的，应实行及时告知投标当事人。未通过资格性审查的响应供应商，不进入符合性审查。</w:t>
      </w:r>
    </w:p>
    <w:p>
      <w:pPr>
        <w:spacing w:line="480" w:lineRule="exact"/>
        <w:rPr>
          <w:rFonts w:ascii="宋体" w:cs="宋体"/>
          <w:szCs w:val="21"/>
        </w:rPr>
      </w:pPr>
      <w:r>
        <w:rPr>
          <w:rFonts w:hint="eastAsia" w:ascii="宋体" w:cs="宋体"/>
          <w:szCs w:val="21"/>
        </w:rPr>
        <w:t>3.2符合性审查：评审委员会应当对符合资格的</w:t>
      </w:r>
      <w:r>
        <w:rPr>
          <w:rFonts w:hint="eastAsia" w:ascii="宋体" w:hAnsi="宋体"/>
          <w:szCs w:val="21"/>
        </w:rPr>
        <w:t>响应供应商</w:t>
      </w:r>
      <w:r>
        <w:rPr>
          <w:rFonts w:hint="eastAsia" w:ascii="宋体" w:cs="宋体"/>
          <w:szCs w:val="21"/>
        </w:rPr>
        <w:t>的响应文件进行符合性审查，详见《符合性审查表》，以确定其是否满足竞争性磋商文件的实质性要求。</w:t>
      </w:r>
      <w:r>
        <w:rPr>
          <w:rFonts w:hint="eastAsia" w:ascii="宋体" w:hAnsi="宋体" w:cs="宋体"/>
          <w:szCs w:val="21"/>
          <w:lang w:eastAsia="zh-TW"/>
        </w:rPr>
        <w:t>评</w:t>
      </w:r>
      <w:r>
        <w:rPr>
          <w:rFonts w:hint="eastAsia" w:ascii="宋体" w:hAnsi="宋体" w:cs="宋体"/>
          <w:szCs w:val="21"/>
        </w:rPr>
        <w:t>审</w:t>
      </w:r>
      <w:r>
        <w:rPr>
          <w:rFonts w:hint="eastAsia" w:ascii="宋体" w:hAnsi="宋体" w:cs="宋体"/>
          <w:szCs w:val="21"/>
          <w:lang w:eastAsia="zh-TW"/>
        </w:rPr>
        <w:t>委员会对初步被认定为符合性审查不合格或无效投标者应实行及时告知。</w:t>
      </w:r>
      <w:r>
        <w:rPr>
          <w:rFonts w:hint="eastAsia" w:ascii="宋体" w:cs="宋体"/>
          <w:szCs w:val="21"/>
        </w:rPr>
        <w:t>未通过符合性审查的</w:t>
      </w:r>
      <w:r>
        <w:rPr>
          <w:rFonts w:hint="eastAsia" w:ascii="宋体" w:hAnsi="宋体"/>
          <w:szCs w:val="21"/>
        </w:rPr>
        <w:t>响应供应商</w:t>
      </w:r>
      <w:r>
        <w:rPr>
          <w:rFonts w:hint="eastAsia" w:ascii="宋体" w:cs="宋体"/>
          <w:szCs w:val="21"/>
        </w:rPr>
        <w:t>，不进入技术与商务和价格评审。</w:t>
      </w:r>
    </w:p>
    <w:p>
      <w:pPr>
        <w:widowControl/>
        <w:spacing w:line="480" w:lineRule="exact"/>
        <w:rPr>
          <w:rFonts w:ascii="宋体" w:hAnsi="宋体"/>
          <w:color w:val="000000"/>
        </w:rPr>
      </w:pPr>
      <w:r>
        <w:rPr>
          <w:rFonts w:hint="eastAsia" w:ascii="宋体" w:hAnsi="宋体"/>
          <w:color w:val="000000"/>
        </w:rPr>
        <w:t>4、在详细评审之前，评审委员会要审查每份响应文件是否实质上响应了竞争性磋商文件的要求。实质上响应的投标应该是与竞争性磋商文件要求的全部条款、条件和规格相符合，没有重大偏离或者保留的投标。所谓重大偏离或者保留是指实质上影响合同的供货范围、质量和性能；或者实质上与磋商文件不一致，而且限制了合同中采购人的权利或者</w:t>
      </w:r>
      <w:r>
        <w:rPr>
          <w:rFonts w:hint="eastAsia" w:ascii="宋体" w:hAnsi="宋体"/>
          <w:color w:val="000000"/>
          <w:szCs w:val="21"/>
        </w:rPr>
        <w:t>响应供应商</w:t>
      </w:r>
      <w:r>
        <w:rPr>
          <w:rFonts w:hint="eastAsia" w:ascii="宋体" w:hAnsi="宋体"/>
          <w:color w:val="000000"/>
        </w:rPr>
        <w:t>的义务；纠正这些偏离或者保留将会对其他实质上响应要求的</w:t>
      </w:r>
      <w:r>
        <w:rPr>
          <w:rFonts w:hint="eastAsia" w:ascii="宋体" w:hAnsi="宋体"/>
          <w:color w:val="000000"/>
          <w:szCs w:val="21"/>
        </w:rPr>
        <w:t>响应供应商</w:t>
      </w:r>
      <w:r>
        <w:rPr>
          <w:rFonts w:hint="eastAsia" w:ascii="宋体" w:hAnsi="宋体"/>
          <w:color w:val="000000"/>
        </w:rPr>
        <w:t>竞争地位产生不公正的影响。评审委员会决定响应文件的响应性只根据响应文件本身的内容，而不寻找外部的证据。</w:t>
      </w:r>
    </w:p>
    <w:p>
      <w:pPr>
        <w:spacing w:line="500" w:lineRule="exact"/>
        <w:ind w:left="420" w:hanging="420" w:hangingChars="200"/>
        <w:rPr>
          <w:rFonts w:ascii="宋体" w:hAnsi="宋体"/>
          <w:color w:val="000000"/>
        </w:rPr>
      </w:pPr>
      <w:r>
        <w:rPr>
          <w:rFonts w:hint="eastAsia" w:ascii="宋体" w:hAnsi="宋体"/>
          <w:color w:val="000000"/>
        </w:rPr>
        <w:t>5、评审委员会将审查实质参加响应供应商人数是否够法定家数，不足家数，作废标处理。</w:t>
      </w:r>
    </w:p>
    <w:p>
      <w:pPr>
        <w:tabs>
          <w:tab w:val="left" w:pos="360"/>
        </w:tabs>
        <w:spacing w:line="480" w:lineRule="exact"/>
        <w:rPr>
          <w:rFonts w:ascii="宋体" w:hAnsi="宋体"/>
          <w:color w:val="000000"/>
          <w:szCs w:val="21"/>
        </w:rPr>
      </w:pPr>
      <w:r>
        <w:rPr>
          <w:rFonts w:hint="eastAsia" w:ascii="宋体" w:hAnsi="宋体"/>
          <w:color w:val="000000"/>
          <w:szCs w:val="21"/>
        </w:rPr>
        <w:t>6、</w:t>
      </w:r>
      <w:r>
        <w:rPr>
          <w:rFonts w:hint="eastAsia" w:ascii="宋体" w:hAnsi="宋体"/>
          <w:color w:val="000000"/>
        </w:rPr>
        <w:t>因重大变故，采购任务取消的，作废标处理。</w:t>
      </w:r>
    </w:p>
    <w:p>
      <w:pPr>
        <w:tabs>
          <w:tab w:val="left" w:pos="360"/>
        </w:tabs>
        <w:spacing w:line="480" w:lineRule="exact"/>
        <w:rPr>
          <w:rFonts w:ascii="宋体" w:hAnsi="宋体" w:cs="宋体"/>
          <w:color w:val="000000"/>
          <w:szCs w:val="21"/>
        </w:rPr>
      </w:pPr>
      <w:r>
        <w:rPr>
          <w:rFonts w:hint="eastAsia" w:ascii="宋体" w:hAnsi="宋体"/>
          <w:color w:val="000000"/>
        </w:rPr>
        <w:t>7、综合评分及其统计：按照评审程序、评分标准以及权重分配的规定，评审委员会成员分别就各个</w:t>
      </w:r>
      <w:r>
        <w:rPr>
          <w:rFonts w:hint="eastAsia" w:ascii="宋体" w:hAnsi="宋体"/>
          <w:color w:val="000000"/>
          <w:szCs w:val="21"/>
        </w:rPr>
        <w:t>响应供应商</w:t>
      </w:r>
      <w:r>
        <w:rPr>
          <w:rFonts w:hint="eastAsia" w:ascii="宋体" w:hAnsi="宋体"/>
          <w:color w:val="000000"/>
        </w:rPr>
        <w:t>的技术与商务状况及其对竞争性磋商文件要求的响应情况进行评议和比较，评出其</w:t>
      </w:r>
      <w:r>
        <w:rPr>
          <w:rFonts w:hint="eastAsia" w:ascii="宋体" w:hAnsi="宋体" w:cs="宋体"/>
          <w:color w:val="000000"/>
        </w:rPr>
        <w:t>技术技术与商务</w:t>
      </w:r>
      <w:r>
        <w:rPr>
          <w:rFonts w:hint="eastAsia" w:ascii="宋体" w:hAnsi="宋体"/>
          <w:color w:val="000000"/>
        </w:rPr>
        <w:t>评分。各评委的评分的算术平均值即为该</w:t>
      </w:r>
      <w:r>
        <w:rPr>
          <w:rFonts w:hint="eastAsia" w:ascii="宋体" w:hAnsi="宋体"/>
          <w:color w:val="000000"/>
          <w:szCs w:val="21"/>
        </w:rPr>
        <w:t>响应供应商</w:t>
      </w:r>
      <w:r>
        <w:rPr>
          <w:rFonts w:hint="eastAsia" w:ascii="宋体" w:hAnsi="宋体"/>
          <w:color w:val="000000"/>
        </w:rPr>
        <w:t>的</w:t>
      </w:r>
      <w:r>
        <w:rPr>
          <w:rFonts w:hint="eastAsia" w:ascii="宋体" w:hAnsi="宋体" w:cs="宋体"/>
          <w:color w:val="000000"/>
        </w:rPr>
        <w:t>技术技术与商务</w:t>
      </w:r>
      <w:r>
        <w:rPr>
          <w:rFonts w:hint="eastAsia" w:ascii="宋体" w:hAnsi="宋体"/>
          <w:color w:val="000000"/>
        </w:rPr>
        <w:t>评分。</w:t>
      </w:r>
      <w:r>
        <w:rPr>
          <w:rFonts w:hint="eastAsia" w:ascii="宋体" w:hAnsi="宋体" w:cs="宋体"/>
          <w:color w:val="000000"/>
        </w:rPr>
        <w:t>然后，评出价格得分。将技术评分、商务评分和价格评分相加得出综合得分，综合得分按由高到低顺序排列。综合得分相同的，优先排列顺序如下①最终报价低者②技术得分高者。磋商小组应当根据综合评分情况，按照评审得分由高到低顺序推荐3名以上成交候选供应商，并编写评审报告。符合本办法第二十一条第三款情形的，可以推荐2家成交候选供应商。评审得分相同的，按照最后报价由低到高的顺序推荐。评审得分且最后报价相同的，按照技术指标优劣顺序推荐。</w:t>
      </w:r>
    </w:p>
    <w:p>
      <w:pPr>
        <w:pStyle w:val="29"/>
        <w:spacing w:before="120" w:after="120"/>
        <w:jc w:val="center"/>
        <w:rPr>
          <w:rFonts w:ascii="宋体" w:hAnsi="宋体"/>
          <w:b/>
          <w:bCs/>
          <w:color w:val="000000"/>
          <w:sz w:val="28"/>
          <w:szCs w:val="28"/>
        </w:rPr>
      </w:pPr>
      <w:r>
        <w:rPr>
          <w:rFonts w:hint="eastAsia" w:ascii="宋体" w:hAnsi="宋体"/>
          <w:b/>
          <w:color w:val="000000"/>
          <w:sz w:val="28"/>
          <w:szCs w:val="28"/>
        </w:rPr>
        <w:t>二、详细评审</w:t>
      </w:r>
    </w:p>
    <w:p>
      <w:pPr>
        <w:tabs>
          <w:tab w:val="left" w:pos="360"/>
          <w:tab w:val="left" w:pos="1030"/>
        </w:tabs>
        <w:spacing w:line="480" w:lineRule="exact"/>
        <w:ind w:left="720" w:hanging="720"/>
        <w:rPr>
          <w:rFonts w:ascii="宋体" w:hAnsi="宋体"/>
          <w:color w:val="000000"/>
        </w:rPr>
      </w:pPr>
      <w:r>
        <w:rPr>
          <w:rFonts w:hint="eastAsia" w:ascii="宋体" w:hAnsi="宋体"/>
          <w:color w:val="000000"/>
        </w:rPr>
        <w:t>详细评审是对通过资格性、符合性审查的投标进行</w:t>
      </w:r>
      <w:r>
        <w:rPr>
          <w:rFonts w:hint="eastAsia" w:ascii="宋体" w:hAnsi="宋体" w:cs="宋体"/>
          <w:color w:val="000000"/>
        </w:rPr>
        <w:t>技术与商务</w:t>
      </w:r>
      <w:r>
        <w:rPr>
          <w:rFonts w:hint="eastAsia" w:ascii="宋体" w:hAnsi="宋体"/>
          <w:color w:val="000000"/>
        </w:rPr>
        <w:t>和价格的评审。</w:t>
      </w:r>
    </w:p>
    <w:p>
      <w:pPr>
        <w:tabs>
          <w:tab w:val="left" w:pos="360"/>
          <w:tab w:val="left" w:pos="1030"/>
        </w:tabs>
        <w:spacing w:line="480" w:lineRule="exact"/>
        <w:ind w:left="360" w:hanging="360"/>
        <w:rPr>
          <w:rFonts w:ascii="宋体" w:hAnsi="宋体"/>
          <w:color w:val="000000"/>
        </w:rPr>
      </w:pPr>
      <w:r>
        <w:rPr>
          <w:rFonts w:hint="eastAsia" w:ascii="宋体" w:hAnsi="宋体"/>
          <w:color w:val="000000"/>
        </w:rPr>
        <w:t>1、</w:t>
      </w:r>
      <w:r>
        <w:rPr>
          <w:rFonts w:hint="eastAsia" w:ascii="宋体" w:hAnsi="宋体" w:cs="宋体"/>
          <w:color w:val="000000"/>
        </w:rPr>
        <w:t>技术与商务</w:t>
      </w:r>
      <w:r>
        <w:rPr>
          <w:rFonts w:hint="eastAsia" w:ascii="宋体" w:hAnsi="宋体"/>
          <w:color w:val="000000"/>
        </w:rPr>
        <w:t>评分：技术与商务评分各单项所占权重详见附表</w:t>
      </w:r>
      <w:r>
        <w:rPr>
          <w:rFonts w:hint="eastAsia" w:ascii="宋体" w:hAnsi="宋体" w:cs="宋体"/>
          <w:color w:val="000000"/>
        </w:rPr>
        <w:t>技术评分与商务评分</w:t>
      </w:r>
      <w:r>
        <w:rPr>
          <w:rFonts w:hint="eastAsia" w:ascii="宋体" w:hAnsi="宋体"/>
          <w:color w:val="000000"/>
        </w:rPr>
        <w:t>。</w:t>
      </w:r>
    </w:p>
    <w:p>
      <w:pPr>
        <w:tabs>
          <w:tab w:val="left" w:pos="360"/>
          <w:tab w:val="left" w:pos="1030"/>
        </w:tabs>
        <w:spacing w:line="480" w:lineRule="exact"/>
        <w:ind w:left="360" w:hanging="360"/>
        <w:rPr>
          <w:rFonts w:ascii="宋体" w:hAnsi="宋体"/>
          <w:color w:val="000000"/>
        </w:rPr>
      </w:pPr>
      <w:r>
        <w:rPr>
          <w:rFonts w:hint="eastAsia" w:ascii="宋体" w:hAnsi="宋体"/>
          <w:color w:val="000000"/>
        </w:rPr>
        <w:t>2、价格评分：价格评分为客观得分，统一采用低价优先法计算，即满足磋商文件要求且响应价格最</w:t>
      </w:r>
    </w:p>
    <w:p>
      <w:pPr>
        <w:tabs>
          <w:tab w:val="left" w:pos="360"/>
          <w:tab w:val="left" w:pos="1030"/>
        </w:tabs>
        <w:spacing w:line="480" w:lineRule="exact"/>
        <w:ind w:left="360" w:hanging="360"/>
        <w:rPr>
          <w:rFonts w:ascii="宋体" w:hAnsi="宋体"/>
          <w:color w:val="000000"/>
        </w:rPr>
      </w:pPr>
      <w:r>
        <w:rPr>
          <w:rFonts w:hint="eastAsia" w:ascii="宋体" w:hAnsi="宋体"/>
          <w:color w:val="000000"/>
        </w:rPr>
        <w:t>低的响应报价为评标基准价，其价格分为满分。其他响应供应商的价格分统一按照下列公式计算：</w:t>
      </w:r>
    </w:p>
    <w:p>
      <w:pPr>
        <w:tabs>
          <w:tab w:val="left" w:pos="360"/>
          <w:tab w:val="left" w:pos="1030"/>
        </w:tabs>
        <w:spacing w:line="480" w:lineRule="exact"/>
        <w:ind w:left="360" w:hanging="360"/>
        <w:rPr>
          <w:rFonts w:ascii="宋体" w:hAnsi="宋体"/>
          <w:color w:val="000000"/>
        </w:rPr>
      </w:pPr>
      <w:r>
        <w:rPr>
          <w:rFonts w:hint="eastAsia" w:ascii="宋体" w:hAnsi="宋体"/>
          <w:color w:val="000000"/>
        </w:rPr>
        <w:t>响应报价得分=(评标基准价/响应报价)×100×权重。</w:t>
      </w:r>
    </w:p>
    <w:p>
      <w:pPr>
        <w:tabs>
          <w:tab w:val="left" w:pos="360"/>
          <w:tab w:val="left" w:pos="1030"/>
        </w:tabs>
        <w:spacing w:line="480" w:lineRule="exact"/>
        <w:ind w:left="360" w:hanging="360"/>
        <w:rPr>
          <w:rFonts w:ascii="宋体" w:hAnsi="宋体"/>
          <w:color w:val="000000"/>
        </w:rPr>
      </w:pPr>
      <w:r>
        <w:rPr>
          <w:rFonts w:hint="eastAsia" w:ascii="宋体" w:hAnsi="宋体"/>
          <w:color w:val="000000"/>
        </w:rPr>
        <w:t>3、价格评审：</w:t>
      </w:r>
    </w:p>
    <w:p>
      <w:pPr>
        <w:numPr>
          <w:ilvl w:val="0"/>
          <w:numId w:val="5"/>
        </w:numPr>
        <w:tabs>
          <w:tab w:val="left" w:pos="540"/>
        </w:tabs>
        <w:spacing w:line="480" w:lineRule="exact"/>
        <w:ind w:left="540" w:hanging="540"/>
        <w:rPr>
          <w:rFonts w:ascii="宋体" w:hAnsi="宋体"/>
          <w:color w:val="000000"/>
        </w:rPr>
      </w:pPr>
      <w:r>
        <w:rPr>
          <w:rFonts w:hint="eastAsia" w:ascii="宋体" w:hAnsi="宋体"/>
          <w:szCs w:val="21"/>
        </w:rPr>
        <w:t>响应供应商</w:t>
      </w:r>
      <w:r>
        <w:rPr>
          <w:rFonts w:hint="eastAsia" w:ascii="宋体" w:hAnsi="宋体"/>
          <w:color w:val="000000"/>
        </w:rPr>
        <w:t>不得以低于成本的报价竞标。如果评审委员会发现响应供应商的报价明显低于其</w:t>
      </w:r>
    </w:p>
    <w:p>
      <w:pPr>
        <w:tabs>
          <w:tab w:val="left" w:pos="540"/>
          <w:tab w:val="left" w:pos="960"/>
        </w:tabs>
        <w:spacing w:line="480" w:lineRule="exact"/>
        <w:rPr>
          <w:rFonts w:ascii="宋体" w:hAnsi="宋体"/>
          <w:color w:val="000000"/>
        </w:rPr>
      </w:pPr>
      <w:r>
        <w:rPr>
          <w:rFonts w:hint="eastAsia" w:ascii="宋体" w:hAnsi="宋体"/>
          <w:color w:val="000000"/>
        </w:rPr>
        <w:t>他投标报价，使得其投标报价可能低于其个别成本的，将要求该</w:t>
      </w:r>
      <w:r>
        <w:rPr>
          <w:rFonts w:hint="eastAsia" w:ascii="宋体" w:hAnsi="宋体"/>
          <w:szCs w:val="21"/>
        </w:rPr>
        <w:t>响应供应商</w:t>
      </w:r>
      <w:r>
        <w:rPr>
          <w:rFonts w:hint="eastAsia" w:ascii="宋体" w:hAnsi="宋体"/>
          <w:color w:val="000000"/>
        </w:rPr>
        <w:t>作书面说明并提供相关证明材料。</w:t>
      </w:r>
      <w:r>
        <w:rPr>
          <w:rFonts w:hint="eastAsia" w:ascii="宋体" w:hAnsi="宋体"/>
          <w:szCs w:val="21"/>
        </w:rPr>
        <w:t>响应供应商</w:t>
      </w:r>
      <w:r>
        <w:rPr>
          <w:rFonts w:hint="eastAsia" w:ascii="宋体" w:hAnsi="宋体"/>
          <w:color w:val="000000"/>
        </w:rPr>
        <w:t>不能合理说明或者不能提供相关证明材料的，评审委员会将认定该</w:t>
      </w:r>
      <w:r>
        <w:rPr>
          <w:rFonts w:hint="eastAsia" w:ascii="宋体" w:hAnsi="宋体"/>
          <w:szCs w:val="21"/>
        </w:rPr>
        <w:t>响应供应商</w:t>
      </w:r>
      <w:r>
        <w:rPr>
          <w:rFonts w:hint="eastAsia" w:ascii="宋体" w:hAnsi="宋体"/>
          <w:color w:val="000000"/>
        </w:rPr>
        <w:t>以低于成本报价竞标，其响应作无效响应处理；</w:t>
      </w:r>
    </w:p>
    <w:p>
      <w:pPr>
        <w:tabs>
          <w:tab w:val="left" w:pos="540"/>
          <w:tab w:val="left" w:pos="960"/>
        </w:tabs>
        <w:spacing w:line="480" w:lineRule="exact"/>
        <w:rPr>
          <w:rFonts w:ascii="宋体" w:hAnsi="宋体"/>
          <w:color w:val="000000"/>
        </w:rPr>
      </w:pPr>
      <w:r>
        <w:rPr>
          <w:rFonts w:hint="eastAsia" w:ascii="宋体" w:hAnsi="宋体"/>
          <w:color w:val="000000"/>
        </w:rPr>
        <w:t>（2）小型和微型企业产品价格扣除</w:t>
      </w:r>
    </w:p>
    <w:p>
      <w:pPr>
        <w:tabs>
          <w:tab w:val="left" w:pos="540"/>
          <w:tab w:val="left" w:pos="960"/>
        </w:tabs>
        <w:spacing w:line="480" w:lineRule="exact"/>
        <w:rPr>
          <w:rFonts w:ascii="宋体" w:hAnsi="宋体"/>
          <w:color w:val="000000"/>
        </w:rPr>
      </w:pPr>
      <w:r>
        <w:rPr>
          <w:rFonts w:hint="eastAsia" w:ascii="宋体" w:hAnsi="宋体" w:cs="宋体"/>
          <w:color w:val="000000"/>
        </w:rPr>
        <w:t>根据财政部、工业和信息化部印发的《政府采购促进中小企业发展管理办法》（财库 ﹝2020﹞46 号）的规定，对小型和微型企业产品的价格给予6%的扣除，用扣除后的价格参与评审</w:t>
      </w:r>
      <w:r>
        <w:rPr>
          <w:rFonts w:hint="eastAsia" w:ascii="宋体" w:hAnsi="宋体"/>
          <w:color w:val="000000"/>
        </w:rPr>
        <w:t>。</w:t>
      </w:r>
    </w:p>
    <w:p>
      <w:pPr>
        <w:tabs>
          <w:tab w:val="left" w:pos="540"/>
          <w:tab w:val="left" w:pos="960"/>
        </w:tabs>
        <w:spacing w:line="480" w:lineRule="exact"/>
        <w:rPr>
          <w:rFonts w:ascii="宋体" w:hAnsi="宋体"/>
          <w:color w:val="000000"/>
        </w:rPr>
      </w:pPr>
      <w:r>
        <w:rPr>
          <w:rFonts w:hint="eastAsia" w:ascii="宋体" w:hAnsi="宋体"/>
          <w:color w:val="000000"/>
        </w:rPr>
        <w:t>《政府采购促进中小企业发展暂行办法》所称中小企业（含中型、小型、微型企业，下同）应当同时符合以下条件：</w:t>
      </w:r>
    </w:p>
    <w:p>
      <w:pPr>
        <w:tabs>
          <w:tab w:val="left" w:pos="540"/>
          <w:tab w:val="left" w:pos="960"/>
        </w:tabs>
        <w:spacing w:line="480" w:lineRule="exact"/>
        <w:rPr>
          <w:rFonts w:ascii="宋体" w:hAnsi="宋体"/>
          <w:color w:val="000000"/>
        </w:rPr>
      </w:pPr>
      <w:r>
        <w:rPr>
          <w:rFonts w:ascii="宋体" w:hAnsi="宋体"/>
          <w:color w:val="000000"/>
        </w:rPr>
        <w:t>A</w:t>
      </w:r>
      <w:r>
        <w:rPr>
          <w:rFonts w:hint="eastAsia" w:ascii="宋体" w:hAnsi="宋体"/>
          <w:color w:val="000000"/>
        </w:rPr>
        <w:t xml:space="preserve">、符合中小企业划分标准； </w:t>
      </w:r>
    </w:p>
    <w:p>
      <w:pPr>
        <w:tabs>
          <w:tab w:val="left" w:pos="540"/>
          <w:tab w:val="left" w:pos="960"/>
        </w:tabs>
        <w:spacing w:line="480" w:lineRule="exact"/>
        <w:rPr>
          <w:rFonts w:ascii="宋体" w:hAnsi="宋体"/>
          <w:color w:val="000000"/>
        </w:rPr>
      </w:pPr>
      <w:r>
        <w:rPr>
          <w:rFonts w:hint="eastAsia" w:ascii="宋体" w:hAnsi="宋体"/>
          <w:color w:val="000000"/>
        </w:rPr>
        <w:t>B、提供本企业制造的货物、承担的工程或者服务，或者提供其他中小企业制造的货物。本项所称货物不包括使用大型企业注册商标的货物。</w:t>
      </w:r>
    </w:p>
    <w:p>
      <w:pPr>
        <w:tabs>
          <w:tab w:val="left" w:pos="540"/>
          <w:tab w:val="left" w:pos="960"/>
        </w:tabs>
        <w:spacing w:line="480" w:lineRule="exact"/>
        <w:rPr>
          <w:rFonts w:ascii="宋体" w:hAnsi="宋体"/>
          <w:color w:val="000000"/>
        </w:rPr>
      </w:pPr>
      <w:r>
        <w:rPr>
          <w:rFonts w:hint="eastAsia" w:ascii="宋体" w:hAnsi="宋体"/>
          <w:color w:val="000000"/>
        </w:rPr>
        <w:t>中小企业划分标准以《工业和信息化部、国家统计局、国家发展和改革委员会、财政部关于印发中小企业划型标准规定的通知》（工信部联企业[2011]300号）规定的划分标准为准。</w:t>
      </w:r>
    </w:p>
    <w:p>
      <w:pPr>
        <w:tabs>
          <w:tab w:val="left" w:pos="540"/>
          <w:tab w:val="left" w:pos="960"/>
        </w:tabs>
        <w:spacing w:line="480" w:lineRule="exact"/>
        <w:rPr>
          <w:rFonts w:ascii="宋体" w:hAnsi="宋体"/>
          <w:color w:val="000000"/>
        </w:rPr>
      </w:pPr>
      <w:r>
        <w:rPr>
          <w:rFonts w:hint="eastAsia" w:ascii="宋体" w:hAnsi="宋体"/>
          <w:color w:val="000000"/>
        </w:rPr>
        <w:t>小型、微型企业提供中型企业制造的货物的，视同为中型企业。</w:t>
      </w:r>
    </w:p>
    <w:p>
      <w:pPr>
        <w:tabs>
          <w:tab w:val="left" w:pos="540"/>
        </w:tabs>
        <w:spacing w:line="480" w:lineRule="exact"/>
        <w:rPr>
          <w:rFonts w:ascii="宋体" w:hAnsi="宋体"/>
          <w:color w:val="000000"/>
        </w:rPr>
      </w:pPr>
      <w:r>
        <w:rPr>
          <w:rFonts w:hint="eastAsia" w:ascii="宋体" w:hAnsi="宋体"/>
          <w:color w:val="000000"/>
        </w:rPr>
        <w:t>参加政府采购活动的中小企业应当提供《中小企业声明函》（格式见第五部分响应文件格式）。</w:t>
      </w:r>
    </w:p>
    <w:p>
      <w:pPr>
        <w:tabs>
          <w:tab w:val="left" w:pos="540"/>
          <w:tab w:val="left" w:pos="960"/>
        </w:tabs>
        <w:spacing w:line="480" w:lineRule="exact"/>
        <w:rPr>
          <w:rFonts w:ascii="宋体" w:hAnsi="宋体"/>
          <w:color w:val="000000"/>
        </w:rPr>
      </w:pPr>
      <w:r>
        <w:rPr>
          <w:rFonts w:hint="eastAsia" w:ascii="宋体" w:hAnsi="宋体"/>
          <w:color w:val="000000"/>
        </w:rPr>
        <w:t>响应供应商同时为小型、微型企业任两种情况的，评审中只享受一次价格扣除，不重复进行价格扣除。</w:t>
      </w:r>
    </w:p>
    <w:p>
      <w:pPr>
        <w:tabs>
          <w:tab w:val="left" w:pos="540"/>
          <w:tab w:val="left" w:pos="1030"/>
        </w:tabs>
        <w:spacing w:line="480" w:lineRule="exact"/>
        <w:rPr>
          <w:rFonts w:ascii="宋体" w:hAnsi="宋体" w:cs="宋体"/>
          <w:color w:val="000000"/>
        </w:rPr>
      </w:pPr>
      <w:r>
        <w:rPr>
          <w:rFonts w:hint="eastAsia" w:ascii="宋体" w:hAnsi="宋体"/>
          <w:color w:val="000000"/>
        </w:rPr>
        <w:t>4、</w:t>
      </w:r>
      <w:r>
        <w:rPr>
          <w:rFonts w:hint="eastAsia" w:ascii="宋体" w:hAnsi="宋体" w:cs="宋体"/>
          <w:color w:val="000000"/>
        </w:rPr>
        <w:t>技术、商务及价格权重分配</w:t>
      </w:r>
    </w:p>
    <w:tbl>
      <w:tblPr>
        <w:tblStyle w:val="4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08"/>
        <w:gridCol w:w="2310"/>
        <w:gridCol w:w="2307"/>
        <w:gridCol w:w="23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308" w:type="dxa"/>
            <w:vAlign w:val="center"/>
          </w:tcPr>
          <w:p>
            <w:pPr>
              <w:spacing w:line="480" w:lineRule="exact"/>
              <w:jc w:val="center"/>
              <w:rPr>
                <w:rFonts w:ascii="宋体" w:hAnsi="宋体" w:cs="宋体"/>
                <w:color w:val="000000"/>
              </w:rPr>
            </w:pPr>
            <w:r>
              <w:rPr>
                <w:rFonts w:hint="eastAsia" w:ascii="宋体" w:hAnsi="宋体" w:cs="宋体"/>
                <w:color w:val="000000"/>
              </w:rPr>
              <w:t>评分项目</w:t>
            </w:r>
          </w:p>
        </w:tc>
        <w:tc>
          <w:tcPr>
            <w:tcW w:w="2310" w:type="dxa"/>
            <w:tcBorders>
              <w:right w:val="single" w:color="auto" w:sz="4" w:space="0"/>
            </w:tcBorders>
            <w:vAlign w:val="center"/>
          </w:tcPr>
          <w:p>
            <w:pPr>
              <w:spacing w:line="480" w:lineRule="exact"/>
              <w:jc w:val="center"/>
              <w:rPr>
                <w:rFonts w:ascii="宋体" w:hAnsi="宋体" w:cs="宋体"/>
                <w:color w:val="000000"/>
              </w:rPr>
            </w:pPr>
            <w:r>
              <w:rPr>
                <w:rFonts w:hint="eastAsia" w:ascii="宋体" w:hAnsi="宋体" w:cs="宋体"/>
                <w:color w:val="000000"/>
              </w:rPr>
              <w:t>技术评分</w:t>
            </w:r>
          </w:p>
        </w:tc>
        <w:tc>
          <w:tcPr>
            <w:tcW w:w="2307" w:type="dxa"/>
            <w:tcBorders>
              <w:left w:val="single" w:color="auto" w:sz="4" w:space="0"/>
            </w:tcBorders>
            <w:vAlign w:val="center"/>
          </w:tcPr>
          <w:p>
            <w:pPr>
              <w:spacing w:line="480" w:lineRule="exact"/>
              <w:jc w:val="center"/>
              <w:rPr>
                <w:rFonts w:ascii="宋体" w:hAnsi="宋体" w:cs="宋体"/>
                <w:color w:val="000000"/>
              </w:rPr>
            </w:pPr>
            <w:r>
              <w:rPr>
                <w:rFonts w:hint="eastAsia" w:ascii="宋体" w:hAnsi="宋体" w:cs="宋体"/>
                <w:color w:val="000000"/>
              </w:rPr>
              <w:t>商务评分</w:t>
            </w:r>
          </w:p>
        </w:tc>
        <w:tc>
          <w:tcPr>
            <w:tcW w:w="2307" w:type="dxa"/>
            <w:tcBorders>
              <w:left w:val="single" w:color="auto" w:sz="4" w:space="0"/>
            </w:tcBorders>
            <w:vAlign w:val="center"/>
          </w:tcPr>
          <w:p>
            <w:pPr>
              <w:spacing w:line="480" w:lineRule="exact"/>
              <w:jc w:val="center"/>
              <w:rPr>
                <w:rFonts w:ascii="宋体" w:hAnsi="宋体" w:cs="宋体"/>
                <w:color w:val="000000"/>
              </w:rPr>
            </w:pPr>
            <w:r>
              <w:rPr>
                <w:rFonts w:hint="eastAsia" w:ascii="宋体" w:hAnsi="宋体" w:cs="宋体"/>
                <w:color w:val="000000"/>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308" w:type="dxa"/>
            <w:vAlign w:val="center"/>
          </w:tcPr>
          <w:p>
            <w:pPr>
              <w:spacing w:line="480" w:lineRule="exact"/>
              <w:jc w:val="center"/>
              <w:rPr>
                <w:rFonts w:ascii="宋体" w:hAnsi="宋体" w:cs="宋体"/>
                <w:color w:val="000000"/>
              </w:rPr>
            </w:pPr>
            <w:r>
              <w:rPr>
                <w:rFonts w:hint="eastAsia" w:ascii="宋体" w:hAnsi="宋体" w:cs="宋体"/>
                <w:color w:val="000000"/>
              </w:rPr>
              <w:t>权    重</w:t>
            </w:r>
          </w:p>
        </w:tc>
        <w:tc>
          <w:tcPr>
            <w:tcW w:w="2310" w:type="dxa"/>
            <w:tcBorders>
              <w:right w:val="single" w:color="auto" w:sz="4" w:space="0"/>
            </w:tcBorders>
            <w:vAlign w:val="center"/>
          </w:tcPr>
          <w:p>
            <w:pPr>
              <w:spacing w:line="480" w:lineRule="exact"/>
              <w:jc w:val="center"/>
              <w:rPr>
                <w:rFonts w:ascii="宋体" w:hAnsi="宋体" w:cs="宋体"/>
                <w:color w:val="000000"/>
              </w:rPr>
            </w:pPr>
            <w:r>
              <w:rPr>
                <w:rFonts w:hint="eastAsia" w:ascii="宋体" w:hAnsi="宋体"/>
                <w:color w:val="000000"/>
              </w:rPr>
              <w:t>50%</w:t>
            </w:r>
          </w:p>
        </w:tc>
        <w:tc>
          <w:tcPr>
            <w:tcW w:w="2307" w:type="dxa"/>
            <w:tcBorders>
              <w:left w:val="single" w:color="auto" w:sz="4" w:space="0"/>
            </w:tcBorders>
            <w:vAlign w:val="center"/>
          </w:tcPr>
          <w:p>
            <w:pPr>
              <w:spacing w:line="480" w:lineRule="exact"/>
              <w:jc w:val="center"/>
              <w:rPr>
                <w:rFonts w:ascii="宋体" w:hAnsi="宋体" w:cs="宋体"/>
                <w:color w:val="000000"/>
              </w:rPr>
            </w:pPr>
            <w:r>
              <w:rPr>
                <w:rFonts w:hint="eastAsia" w:ascii="宋体" w:hAnsi="宋体"/>
                <w:color w:val="000000"/>
              </w:rPr>
              <w:t>20%</w:t>
            </w:r>
          </w:p>
        </w:tc>
        <w:tc>
          <w:tcPr>
            <w:tcW w:w="2307" w:type="dxa"/>
            <w:tcBorders>
              <w:left w:val="single" w:color="auto" w:sz="4" w:space="0"/>
            </w:tcBorders>
            <w:vAlign w:val="center"/>
          </w:tcPr>
          <w:p>
            <w:pPr>
              <w:spacing w:line="480" w:lineRule="exact"/>
              <w:jc w:val="center"/>
              <w:rPr>
                <w:rFonts w:ascii="宋体" w:hAnsi="宋体" w:cs="宋体"/>
                <w:color w:val="000000"/>
              </w:rPr>
            </w:pPr>
            <w:r>
              <w:rPr>
                <w:rFonts w:hint="eastAsia" w:ascii="宋体" w:hAnsi="宋体" w:cs="宋体"/>
                <w:color w:val="000000"/>
              </w:rPr>
              <w:t>30%</w:t>
            </w:r>
          </w:p>
        </w:tc>
      </w:tr>
    </w:tbl>
    <w:p>
      <w:pPr>
        <w:tabs>
          <w:tab w:val="left" w:pos="540"/>
        </w:tabs>
        <w:spacing w:before="120" w:line="480" w:lineRule="exact"/>
        <w:ind w:left="315" w:leftChars="150"/>
        <w:rPr>
          <w:rFonts w:ascii="宋体" w:hAnsi="宋体" w:cs="宋体"/>
          <w:szCs w:val="21"/>
          <w:lang w:eastAsia="zh-TW"/>
        </w:rPr>
      </w:pPr>
      <w:r>
        <w:rPr>
          <w:rFonts w:hint="eastAsia" w:ascii="宋体" w:hAnsi="宋体"/>
          <w:bCs/>
        </w:rPr>
        <w:t>评标过程中，不得去掉报价中的最高报价和最低报价。</w:t>
      </w:r>
    </w:p>
    <w:p>
      <w:pPr>
        <w:tabs>
          <w:tab w:val="left" w:pos="540"/>
        </w:tabs>
        <w:spacing w:before="120" w:line="480" w:lineRule="exact"/>
        <w:ind w:left="315" w:leftChars="150"/>
        <w:rPr>
          <w:rFonts w:ascii="宋体" w:hAnsi="宋体"/>
          <w:color w:val="000000"/>
        </w:rPr>
      </w:pPr>
      <w:r>
        <w:rPr>
          <w:rFonts w:hint="eastAsia" w:ascii="宋体" w:hAnsi="宋体"/>
          <w:color w:val="000000"/>
        </w:rPr>
        <w:t>评标总得分=F1×A1＋F2×A2＋……+Fn×An；</w:t>
      </w:r>
    </w:p>
    <w:p>
      <w:pPr>
        <w:tabs>
          <w:tab w:val="left" w:pos="540"/>
        </w:tabs>
        <w:spacing w:before="120" w:line="480" w:lineRule="exact"/>
        <w:ind w:left="315" w:leftChars="150"/>
        <w:rPr>
          <w:rFonts w:ascii="宋体" w:hAnsi="宋体"/>
          <w:color w:val="000000"/>
        </w:rPr>
      </w:pPr>
      <w:r>
        <w:rPr>
          <w:rFonts w:hint="eastAsia" w:ascii="宋体" w:hAnsi="宋体"/>
          <w:color w:val="000000"/>
        </w:rPr>
        <w:t>F1、F2、……Fn分别为各项评分因素的得分；</w:t>
      </w:r>
    </w:p>
    <w:p>
      <w:pPr>
        <w:tabs>
          <w:tab w:val="left" w:pos="540"/>
        </w:tabs>
        <w:spacing w:before="120" w:line="480" w:lineRule="exact"/>
        <w:ind w:left="315" w:leftChars="150"/>
        <w:rPr>
          <w:rFonts w:ascii="宋体" w:hAnsi="宋体"/>
          <w:color w:val="000000"/>
        </w:rPr>
      </w:pPr>
      <w:r>
        <w:rPr>
          <w:rFonts w:hint="eastAsia" w:ascii="宋体" w:hAnsi="宋体"/>
          <w:color w:val="000000"/>
        </w:rPr>
        <w:t>A1、A2、……An分别为各项评分因素所占的权重（A1+A2+……+An=1）；</w:t>
      </w:r>
    </w:p>
    <w:p>
      <w:pPr>
        <w:spacing w:line="480" w:lineRule="exact"/>
        <w:ind w:left="315" w:leftChars="150"/>
        <w:rPr>
          <w:rFonts w:ascii="宋体" w:hAnsi="宋体"/>
          <w:b/>
          <w:color w:val="000000"/>
          <w:kern w:val="0"/>
          <w:szCs w:val="21"/>
        </w:rPr>
      </w:pPr>
      <w:r>
        <w:rPr>
          <w:rFonts w:hint="eastAsia" w:ascii="宋体" w:hAnsi="宋体"/>
          <w:color w:val="000000"/>
        </w:rPr>
        <w:t>根据上述</w:t>
      </w:r>
      <w:r>
        <w:rPr>
          <w:rFonts w:hint="eastAsia" w:ascii="宋体" w:hAnsi="宋体" w:cs="宋体"/>
          <w:color w:val="000000"/>
        </w:rPr>
        <w:t>技术与商务</w:t>
      </w:r>
      <w:r>
        <w:rPr>
          <w:rFonts w:hint="eastAsia" w:ascii="宋体" w:hAnsi="宋体"/>
          <w:color w:val="000000"/>
        </w:rPr>
        <w:t>、价格综合评价的权重分配计算进入详细评审的各响应供应商的综合得分，并按得分从高到低排名。综合得分相同的，按投标报价由低到高顺序排列。综合得分且投标报价相同的，按</w:t>
      </w:r>
      <w:r>
        <w:rPr>
          <w:rFonts w:hint="eastAsia" w:ascii="宋体" w:hAnsi="宋体" w:cs="宋体"/>
          <w:color w:val="000000"/>
        </w:rPr>
        <w:t>技术与商务</w:t>
      </w:r>
      <w:r>
        <w:rPr>
          <w:rFonts w:hint="eastAsia" w:ascii="宋体" w:hAnsi="宋体"/>
          <w:color w:val="000000"/>
        </w:rPr>
        <w:t>优劣顺序排列。</w:t>
      </w:r>
      <w:r>
        <w:rPr>
          <w:rFonts w:hint="eastAsia" w:ascii="宋体" w:hAnsi="宋体" w:cs="宋体"/>
          <w:color w:val="000000"/>
        </w:rPr>
        <w:t>(评审总得分分值按四舍五入原则精确到小数点后两位)。</w:t>
      </w:r>
    </w:p>
    <w:p>
      <w:pPr>
        <w:autoSpaceDE w:val="0"/>
        <w:autoSpaceDN w:val="0"/>
        <w:adjustRightInd w:val="0"/>
        <w:snapToGrid w:val="0"/>
        <w:spacing w:line="360" w:lineRule="auto"/>
        <w:rPr>
          <w:rFonts w:ascii="宋体" w:hAnsi="宋体"/>
          <w:b/>
          <w:color w:val="000000"/>
          <w:kern w:val="0"/>
          <w:szCs w:val="21"/>
        </w:rPr>
        <w:sectPr>
          <w:headerReference r:id="rId8" w:type="default"/>
          <w:footerReference r:id="rId9" w:type="default"/>
          <w:pgSz w:w="11907" w:h="16840"/>
          <w:pgMar w:top="1440" w:right="1417" w:bottom="1440" w:left="1417" w:header="799" w:footer="992" w:gutter="0"/>
          <w:pgNumType w:start="1" w:chapStyle="1"/>
          <w:cols w:space="720" w:num="1"/>
          <w:docGrid w:linePitch="285" w:charSpace="0"/>
        </w:sectPr>
      </w:pPr>
    </w:p>
    <w:p>
      <w:pPr>
        <w:jc w:val="center"/>
        <w:outlineLvl w:val="1"/>
        <w:rPr>
          <w:rFonts w:ascii="宋体" w:hAnsi="宋体" w:cs="宋体"/>
          <w:b/>
          <w:color w:val="000000"/>
          <w:sz w:val="44"/>
          <w:szCs w:val="44"/>
        </w:rPr>
      </w:pPr>
      <w:r>
        <w:rPr>
          <w:rFonts w:hint="eastAsia" w:ascii="宋体" w:hAnsi="宋体" w:cs="Tahoma"/>
          <w:b/>
          <w:color w:val="000000"/>
          <w:sz w:val="44"/>
          <w:szCs w:val="44"/>
        </w:rPr>
        <w:t>梅州大堤南门等3宗电排站增设双回路供电电源工程项目</w:t>
      </w:r>
    </w:p>
    <w:p>
      <w:pPr>
        <w:jc w:val="center"/>
        <w:outlineLvl w:val="1"/>
        <w:rPr>
          <w:rFonts w:ascii="宋体" w:hAnsi="宋体" w:cs="宋体"/>
          <w:b/>
          <w:color w:val="000000"/>
          <w:sz w:val="36"/>
        </w:rPr>
      </w:pPr>
      <w:r>
        <w:rPr>
          <w:rFonts w:hint="eastAsia" w:ascii="宋体" w:hAnsi="宋体" w:cs="宋体"/>
          <w:b/>
          <w:color w:val="000000"/>
          <w:sz w:val="28"/>
          <w:szCs w:val="28"/>
        </w:rPr>
        <w:t>（</w:t>
      </w:r>
      <w:r>
        <w:rPr>
          <w:rFonts w:hint="eastAsia" w:ascii="宋体" w:hAnsi="宋体"/>
          <w:b/>
          <w:color w:val="000000"/>
          <w:sz w:val="28"/>
          <w:szCs w:val="28"/>
        </w:rPr>
        <w:t>202108GC555</w:t>
      </w:r>
      <w:r>
        <w:rPr>
          <w:rFonts w:hint="eastAsia" w:ascii="宋体" w:hAnsi="宋体" w:cs="宋体"/>
          <w:b/>
          <w:color w:val="000000"/>
          <w:sz w:val="28"/>
          <w:szCs w:val="28"/>
        </w:rPr>
        <w:t>）</w:t>
      </w:r>
      <w:r>
        <w:rPr>
          <w:rFonts w:hint="eastAsia" w:ascii="宋体" w:hAnsi="宋体" w:cs="宋体"/>
          <w:b/>
          <w:color w:val="000000"/>
          <w:sz w:val="36"/>
        </w:rPr>
        <w:t>资格性审查表</w:t>
      </w:r>
    </w:p>
    <w:p>
      <w:pPr>
        <w:spacing w:line="360" w:lineRule="auto"/>
        <w:rPr>
          <w:rFonts w:ascii="宋体" w:hAnsi="宋体" w:cs="宋体"/>
          <w:color w:val="000000"/>
        </w:rPr>
      </w:pPr>
    </w:p>
    <w:tbl>
      <w:tblPr>
        <w:tblStyle w:val="43"/>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8"/>
        <w:gridCol w:w="2439"/>
        <w:gridCol w:w="2439"/>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18" w:type="dxa"/>
            <w:tcBorders>
              <w:tl2br w:val="single" w:color="auto" w:sz="4" w:space="0"/>
            </w:tcBorders>
            <w:vAlign w:val="center"/>
          </w:tcPr>
          <w:p>
            <w:pPr>
              <w:jc w:val="right"/>
              <w:rPr>
                <w:rFonts w:ascii="宋体" w:hAnsi="宋体"/>
                <w:color w:val="000000"/>
              </w:rPr>
            </w:pPr>
            <w:r>
              <w:rPr>
                <w:rFonts w:hint="eastAsia" w:ascii="宋体" w:hAnsi="宋体"/>
                <w:color w:val="000000"/>
              </w:rPr>
              <w:t>响应供应商</w:t>
            </w:r>
          </w:p>
          <w:p>
            <w:pPr>
              <w:rPr>
                <w:rFonts w:ascii="宋体" w:hAnsi="宋体"/>
                <w:color w:val="000000"/>
              </w:rPr>
            </w:pPr>
            <w:r>
              <w:rPr>
                <w:rFonts w:hint="eastAsia" w:ascii="宋体" w:hAnsi="宋体"/>
                <w:color w:val="000000"/>
              </w:rPr>
              <w:t>评审内容</w:t>
            </w:r>
          </w:p>
        </w:tc>
        <w:tc>
          <w:tcPr>
            <w:tcW w:w="2439" w:type="dxa"/>
            <w:vAlign w:val="center"/>
          </w:tcPr>
          <w:p>
            <w:pPr>
              <w:jc w:val="center"/>
              <w:rPr>
                <w:rFonts w:ascii="宋体" w:hAnsi="宋体"/>
                <w:color w:val="000000"/>
                <w:sz w:val="24"/>
              </w:rPr>
            </w:pPr>
          </w:p>
        </w:tc>
        <w:tc>
          <w:tcPr>
            <w:tcW w:w="2439" w:type="dxa"/>
            <w:vAlign w:val="center"/>
          </w:tcPr>
          <w:p>
            <w:pPr>
              <w:jc w:val="center"/>
              <w:rPr>
                <w:rFonts w:ascii="宋体" w:hAnsi="宋体"/>
                <w:color w:val="000000"/>
                <w:sz w:val="24"/>
              </w:rPr>
            </w:pPr>
          </w:p>
        </w:tc>
        <w:tc>
          <w:tcPr>
            <w:tcW w:w="2440"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418" w:type="dxa"/>
            <w:vAlign w:val="center"/>
          </w:tcPr>
          <w:p>
            <w:pPr>
              <w:ind w:right="934" w:rightChars="445"/>
              <w:rPr>
                <w:rFonts w:ascii="宋体" w:hAnsi="宋体"/>
                <w:color w:val="000000"/>
              </w:rPr>
            </w:pPr>
            <w:r>
              <w:rPr>
                <w:rFonts w:hint="eastAsia" w:ascii="宋体" w:hAnsi="宋体"/>
                <w:color w:val="000000"/>
              </w:rPr>
              <w:t>响应供应商是否满足供应商资格</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磋商保证金是否按竞争性磋商文件规定递交</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没有不符合竞争性磋商文件中规定的被视为无效投标的其它条款</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jc w:val="center"/>
              <w:rPr>
                <w:rFonts w:ascii="宋体" w:hAnsi="宋体"/>
                <w:b/>
                <w:color w:val="000000"/>
              </w:rPr>
            </w:pPr>
            <w:r>
              <w:rPr>
                <w:rFonts w:hint="eastAsia" w:ascii="宋体" w:hAnsi="宋体"/>
                <w:b/>
                <w:color w:val="000000"/>
              </w:rPr>
              <w:t>结    论</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bl>
    <w:p>
      <w:pPr>
        <w:spacing w:line="360" w:lineRule="auto"/>
        <w:rPr>
          <w:rFonts w:ascii="宋体" w:hAnsi="宋体" w:cs="宋体"/>
          <w:color w:val="000000"/>
        </w:rPr>
      </w:pPr>
      <w:r>
        <w:rPr>
          <w:rFonts w:hint="eastAsia" w:ascii="宋体" w:hAnsi="宋体" w:cs="宋体"/>
          <w:color w:val="000000"/>
        </w:rPr>
        <w:t>注：1、表中只需填写“√”或者“×”；                                       2、在结论栏中按“一票否决”填写“合格”或者“不合格”。</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jc w:val="center"/>
        <w:outlineLvl w:val="1"/>
        <w:rPr>
          <w:rFonts w:ascii="宋体" w:hAnsi="宋体" w:cs="宋体"/>
          <w:b/>
          <w:color w:val="000000"/>
          <w:sz w:val="44"/>
          <w:szCs w:val="44"/>
        </w:rPr>
      </w:pPr>
      <w:r>
        <w:rPr>
          <w:rFonts w:hint="eastAsia" w:ascii="宋体" w:hAnsi="宋体" w:cs="Tahoma"/>
          <w:b/>
          <w:color w:val="000000"/>
          <w:sz w:val="44"/>
          <w:szCs w:val="44"/>
        </w:rPr>
        <w:t>梅州大堤南门等3宗电排站增设双回路供电电源工程项目</w:t>
      </w:r>
    </w:p>
    <w:p>
      <w:pPr>
        <w:jc w:val="center"/>
        <w:outlineLvl w:val="1"/>
        <w:rPr>
          <w:rFonts w:ascii="宋体" w:hAnsi="宋体"/>
          <w:b/>
          <w:color w:val="000000"/>
          <w:sz w:val="36"/>
        </w:rPr>
      </w:pPr>
      <w:r>
        <w:rPr>
          <w:rFonts w:hint="eastAsia" w:ascii="宋体" w:hAnsi="宋体" w:cs="宋体"/>
          <w:b/>
          <w:color w:val="000000"/>
          <w:sz w:val="28"/>
          <w:szCs w:val="28"/>
        </w:rPr>
        <w:t>（</w:t>
      </w:r>
      <w:r>
        <w:rPr>
          <w:rFonts w:hint="eastAsia" w:ascii="宋体" w:hAnsi="宋体"/>
          <w:b/>
          <w:color w:val="000000"/>
          <w:sz w:val="28"/>
          <w:szCs w:val="28"/>
        </w:rPr>
        <w:t>202108GC555</w:t>
      </w:r>
      <w:r>
        <w:rPr>
          <w:rFonts w:hint="eastAsia" w:ascii="宋体" w:hAnsi="宋体" w:cs="宋体"/>
          <w:b/>
          <w:color w:val="000000"/>
          <w:sz w:val="28"/>
          <w:szCs w:val="28"/>
        </w:rPr>
        <w:t>）</w:t>
      </w:r>
      <w:r>
        <w:rPr>
          <w:rFonts w:hint="eastAsia" w:ascii="宋体" w:hAnsi="宋体"/>
          <w:b/>
          <w:color w:val="000000"/>
          <w:sz w:val="36"/>
        </w:rPr>
        <w:t>符合性审查表</w:t>
      </w:r>
    </w:p>
    <w:p>
      <w:pPr>
        <w:ind w:firstLine="177" w:firstLineChars="49"/>
        <w:outlineLvl w:val="1"/>
        <w:rPr>
          <w:rFonts w:ascii="宋体" w:hAnsi="宋体"/>
          <w:b/>
          <w:color w:val="000000"/>
          <w:szCs w:val="21"/>
        </w:rPr>
      </w:pPr>
      <w:r>
        <w:rPr>
          <w:rFonts w:hint="eastAsia" w:ascii="宋体" w:hAnsi="宋体"/>
          <w:b/>
          <w:color w:val="000000"/>
          <w:sz w:val="36"/>
        </w:rPr>
        <w:t xml:space="preserve">                                                       　　　  </w:t>
      </w:r>
      <w:r>
        <w:rPr>
          <w:rFonts w:hint="eastAsia" w:ascii="宋体" w:hAnsi="宋体"/>
          <w:b/>
          <w:color w:val="000000"/>
          <w:szCs w:val="21"/>
        </w:rPr>
        <w:t>评委签名：</w:t>
      </w:r>
    </w:p>
    <w:tbl>
      <w:tblPr>
        <w:tblStyle w:val="43"/>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8"/>
        <w:gridCol w:w="2439"/>
        <w:gridCol w:w="2439"/>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18" w:type="dxa"/>
            <w:tcBorders>
              <w:tl2br w:val="single" w:color="auto" w:sz="4" w:space="0"/>
            </w:tcBorders>
            <w:vAlign w:val="center"/>
          </w:tcPr>
          <w:p>
            <w:pPr>
              <w:jc w:val="right"/>
              <w:rPr>
                <w:rFonts w:ascii="宋体" w:hAnsi="宋体"/>
                <w:color w:val="000000"/>
              </w:rPr>
            </w:pPr>
            <w:r>
              <w:rPr>
                <w:rFonts w:hint="eastAsia" w:ascii="宋体" w:hAnsi="宋体"/>
                <w:color w:val="000000"/>
              </w:rPr>
              <w:t>响应供应商</w:t>
            </w:r>
          </w:p>
          <w:p>
            <w:pPr>
              <w:rPr>
                <w:rFonts w:ascii="宋体" w:hAnsi="宋体"/>
                <w:color w:val="000000"/>
              </w:rPr>
            </w:pPr>
            <w:r>
              <w:rPr>
                <w:rFonts w:hint="eastAsia" w:ascii="宋体" w:hAnsi="宋体"/>
                <w:color w:val="000000"/>
              </w:rPr>
              <w:t>评审内容</w:t>
            </w:r>
          </w:p>
        </w:tc>
        <w:tc>
          <w:tcPr>
            <w:tcW w:w="2439" w:type="dxa"/>
            <w:vAlign w:val="center"/>
          </w:tcPr>
          <w:p>
            <w:pPr>
              <w:jc w:val="center"/>
              <w:rPr>
                <w:rFonts w:ascii="宋体" w:hAnsi="宋体"/>
                <w:color w:val="000000"/>
                <w:sz w:val="24"/>
              </w:rPr>
            </w:pPr>
          </w:p>
        </w:tc>
        <w:tc>
          <w:tcPr>
            <w:tcW w:w="2439" w:type="dxa"/>
            <w:vAlign w:val="center"/>
          </w:tcPr>
          <w:p>
            <w:pPr>
              <w:jc w:val="center"/>
              <w:rPr>
                <w:rFonts w:ascii="宋体" w:hAnsi="宋体"/>
                <w:color w:val="000000"/>
                <w:sz w:val="24"/>
              </w:rPr>
            </w:pPr>
          </w:p>
        </w:tc>
        <w:tc>
          <w:tcPr>
            <w:tcW w:w="2440"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是否符合竞争性磋商文件规定的格式及签署要求</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投标报价是否固定唯一</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投标报价未超过采购最高限额的</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响应有效期是否为90天</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投标报价没有低于成本</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商务没有重大偏离或者保留</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s="Tahoma"/>
                <w:color w:val="000000"/>
                <w:kern w:val="28"/>
              </w:rPr>
              <w:t>《采购项目内容》的功能要求、服务指标和服务要求等</w:t>
            </w:r>
            <w:r>
              <w:rPr>
                <w:rFonts w:hint="eastAsia" w:ascii="宋体" w:hAnsi="宋体"/>
                <w:color w:val="000000"/>
              </w:rPr>
              <w:t>没有重大偏离或者保留</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rPr>
                <w:rFonts w:ascii="宋体" w:hAnsi="宋体"/>
                <w:color w:val="000000"/>
              </w:rPr>
            </w:pPr>
            <w:r>
              <w:rPr>
                <w:rFonts w:hint="eastAsia" w:ascii="宋体" w:hAnsi="宋体"/>
                <w:color w:val="000000"/>
              </w:rPr>
              <w:t>没有其它未实质性响应竞争性磋商文件的要求</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18" w:type="dxa"/>
            <w:vAlign w:val="center"/>
          </w:tcPr>
          <w:p>
            <w:pPr>
              <w:jc w:val="center"/>
              <w:rPr>
                <w:rFonts w:ascii="宋体" w:hAnsi="宋体"/>
                <w:b/>
                <w:color w:val="000000"/>
              </w:rPr>
            </w:pPr>
            <w:r>
              <w:rPr>
                <w:rFonts w:hint="eastAsia" w:ascii="宋体" w:hAnsi="宋体"/>
                <w:b/>
                <w:color w:val="000000"/>
              </w:rPr>
              <w:t>结    论</w:t>
            </w:r>
          </w:p>
        </w:tc>
        <w:tc>
          <w:tcPr>
            <w:tcW w:w="2439" w:type="dxa"/>
            <w:vAlign w:val="center"/>
          </w:tcPr>
          <w:p>
            <w:pPr>
              <w:jc w:val="center"/>
              <w:rPr>
                <w:rFonts w:ascii="宋体" w:hAnsi="宋体"/>
                <w:color w:val="000000"/>
              </w:rPr>
            </w:pPr>
          </w:p>
        </w:tc>
        <w:tc>
          <w:tcPr>
            <w:tcW w:w="2439" w:type="dxa"/>
            <w:vAlign w:val="center"/>
          </w:tcPr>
          <w:p>
            <w:pPr>
              <w:jc w:val="center"/>
              <w:rPr>
                <w:rFonts w:ascii="宋体" w:hAnsi="宋体"/>
                <w:color w:val="000000"/>
              </w:rPr>
            </w:pPr>
          </w:p>
        </w:tc>
        <w:tc>
          <w:tcPr>
            <w:tcW w:w="2440" w:type="dxa"/>
            <w:vAlign w:val="center"/>
          </w:tcPr>
          <w:p>
            <w:pPr>
              <w:jc w:val="center"/>
              <w:rPr>
                <w:rFonts w:ascii="宋体" w:hAnsi="宋体"/>
                <w:color w:val="000000"/>
              </w:rPr>
            </w:pPr>
          </w:p>
        </w:tc>
      </w:tr>
    </w:tbl>
    <w:p>
      <w:pPr>
        <w:spacing w:line="360" w:lineRule="auto"/>
        <w:jc w:val="center"/>
        <w:outlineLvl w:val="1"/>
        <w:rPr>
          <w:rFonts w:ascii="宋体" w:hAnsi="宋体"/>
          <w:color w:val="000000"/>
        </w:rPr>
      </w:pPr>
      <w:r>
        <w:rPr>
          <w:rFonts w:hint="eastAsia" w:ascii="宋体" w:hAnsi="宋体"/>
          <w:color w:val="000000"/>
        </w:rPr>
        <w:t>注：1、表中只需填写“√”或者“×”；                                              2、在结论栏中按“一票否决”填写“合格”或者“不合格”。</w:t>
      </w:r>
      <w:bookmarkStart w:id="5" w:name="_Toc82596947"/>
    </w:p>
    <w:p>
      <w:pPr>
        <w:spacing w:line="360" w:lineRule="auto"/>
        <w:jc w:val="center"/>
        <w:outlineLvl w:val="1"/>
        <w:rPr>
          <w:rFonts w:ascii="宋体" w:hAnsi="宋体"/>
          <w:color w:val="000000"/>
        </w:rPr>
      </w:pPr>
    </w:p>
    <w:p>
      <w:pPr>
        <w:spacing w:line="360" w:lineRule="auto"/>
        <w:jc w:val="center"/>
        <w:outlineLvl w:val="1"/>
        <w:rPr>
          <w:rFonts w:ascii="宋体" w:hAnsi="宋体"/>
          <w:color w:val="000000"/>
        </w:rPr>
      </w:pPr>
    </w:p>
    <w:p>
      <w:pPr>
        <w:spacing w:line="360" w:lineRule="auto"/>
        <w:jc w:val="center"/>
        <w:outlineLvl w:val="1"/>
        <w:rPr>
          <w:rFonts w:ascii="宋体" w:hAnsi="宋体"/>
          <w:color w:val="000000"/>
        </w:rPr>
      </w:pPr>
    </w:p>
    <w:p>
      <w:pPr>
        <w:spacing w:line="360" w:lineRule="auto"/>
        <w:jc w:val="center"/>
        <w:outlineLvl w:val="1"/>
        <w:rPr>
          <w:rFonts w:ascii="宋体" w:hAnsi="宋体"/>
          <w:color w:val="000000"/>
        </w:rPr>
      </w:pPr>
    </w:p>
    <w:p>
      <w:pPr>
        <w:spacing w:line="360" w:lineRule="auto"/>
        <w:jc w:val="center"/>
        <w:outlineLvl w:val="1"/>
        <w:rPr>
          <w:rFonts w:ascii="宋体" w:hAnsi="宋体"/>
          <w:color w:val="000000"/>
        </w:rPr>
      </w:pPr>
    </w:p>
    <w:p>
      <w:pPr>
        <w:spacing w:line="360" w:lineRule="auto"/>
        <w:jc w:val="center"/>
        <w:outlineLvl w:val="1"/>
        <w:rPr>
          <w:rFonts w:ascii="宋体" w:hAnsi="宋体"/>
          <w:color w:val="000000"/>
        </w:rPr>
      </w:pPr>
    </w:p>
    <w:p>
      <w:pPr>
        <w:spacing w:line="360" w:lineRule="auto"/>
        <w:jc w:val="center"/>
        <w:outlineLvl w:val="1"/>
        <w:rPr>
          <w:rFonts w:ascii="宋体" w:hAnsi="宋体"/>
          <w:color w:val="000000"/>
        </w:rPr>
      </w:pPr>
    </w:p>
    <w:p>
      <w:pPr>
        <w:spacing w:line="360" w:lineRule="auto"/>
        <w:rPr>
          <w:rFonts w:ascii="宋体" w:hAnsi="宋体"/>
          <w:color w:val="000000"/>
        </w:rPr>
      </w:pPr>
    </w:p>
    <w:p>
      <w:pPr>
        <w:tabs>
          <w:tab w:val="center" w:pos="7002"/>
        </w:tabs>
        <w:jc w:val="center"/>
        <w:outlineLvl w:val="1"/>
        <w:rPr>
          <w:rFonts w:ascii="宋体" w:hAnsi="宋体"/>
          <w:b/>
          <w:color w:val="000000"/>
          <w:sz w:val="52"/>
          <w:szCs w:val="52"/>
        </w:rPr>
      </w:pPr>
      <w:r>
        <w:rPr>
          <w:rFonts w:hint="eastAsia" w:ascii="宋体" w:hAnsi="宋体" w:cs="Tahoma"/>
          <w:b/>
          <w:color w:val="000000"/>
          <w:sz w:val="44"/>
          <w:szCs w:val="44"/>
        </w:rPr>
        <w:t>梅州大堤南门等3宗电排站增设双回路供电电源工程项目</w:t>
      </w:r>
    </w:p>
    <w:p>
      <w:pPr>
        <w:tabs>
          <w:tab w:val="center" w:pos="7002"/>
        </w:tabs>
        <w:jc w:val="center"/>
        <w:outlineLvl w:val="1"/>
        <w:rPr>
          <w:rFonts w:ascii="宋体" w:hAnsi="宋体"/>
          <w:b/>
          <w:color w:val="000000"/>
          <w:sz w:val="28"/>
          <w:szCs w:val="28"/>
        </w:rPr>
      </w:pPr>
      <w:r>
        <w:rPr>
          <w:rFonts w:hint="eastAsia" w:ascii="宋体" w:hAnsi="宋体"/>
          <w:b/>
          <w:color w:val="000000"/>
          <w:sz w:val="28"/>
          <w:szCs w:val="28"/>
        </w:rPr>
        <w:t>（202108GC555）技术打分表</w:t>
      </w:r>
    </w:p>
    <w:p>
      <w:pPr>
        <w:pStyle w:val="76"/>
        <w:ind w:right="-575" w:rightChars="-274" w:firstLine="10641" w:firstLineChars="5300"/>
        <w:jc w:val="both"/>
        <w:rPr>
          <w:rFonts w:asciiTheme="majorEastAsia" w:hAnsiTheme="majorEastAsia" w:eastAsiaTheme="majorEastAsia"/>
          <w:i w:val="0"/>
          <w:szCs w:val="21"/>
          <w:u w:val="single"/>
          <w:lang w:eastAsia="zh-CN"/>
        </w:rPr>
      </w:pPr>
      <w:r>
        <w:rPr>
          <w:rFonts w:hint="eastAsia" w:asciiTheme="majorEastAsia" w:hAnsiTheme="majorEastAsia" w:eastAsiaTheme="majorEastAsia"/>
          <w:i w:val="0"/>
          <w:szCs w:val="21"/>
          <w:lang w:eastAsia="zh-CN"/>
        </w:rPr>
        <w:t>评委签名：</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27"/>
        <w:gridCol w:w="4146"/>
        <w:gridCol w:w="1057"/>
        <w:gridCol w:w="722"/>
        <w:gridCol w:w="1844"/>
        <w:gridCol w:w="184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701" w:type="dxa"/>
            <w:gridSpan w:val="4"/>
            <w:tcBorders>
              <w:tl2br w:val="single" w:color="auto" w:sz="4" w:space="0"/>
            </w:tcBorders>
            <w:vAlign w:val="center"/>
          </w:tcPr>
          <w:p>
            <w:pPr>
              <w:spacing w:line="360" w:lineRule="auto"/>
              <w:ind w:firstLine="8610" w:firstLineChars="4100"/>
              <w:jc w:val="right"/>
              <w:rPr>
                <w:rFonts w:ascii="宋体" w:hAnsi="宋体" w:cs="宋体"/>
                <w:color w:val="000000"/>
                <w:szCs w:val="21"/>
              </w:rPr>
            </w:pPr>
            <w:r>
              <w:rPr>
                <w:rFonts w:hint="eastAsia" w:ascii="宋体" w:hAnsi="宋体" w:cs="宋体"/>
                <w:color w:val="000000"/>
                <w:szCs w:val="21"/>
              </w:rPr>
              <w:t>报响应供应商</w:t>
            </w:r>
          </w:p>
          <w:p>
            <w:pPr>
              <w:spacing w:line="360" w:lineRule="auto"/>
              <w:rPr>
                <w:rFonts w:ascii="宋体" w:hAnsi="宋体" w:cs="宋体"/>
                <w:color w:val="000000"/>
                <w:szCs w:val="21"/>
              </w:rPr>
            </w:pPr>
            <w:r>
              <w:rPr>
                <w:rFonts w:hint="eastAsia" w:ascii="宋体" w:hAnsi="宋体" w:cs="宋体"/>
                <w:color w:val="000000"/>
                <w:szCs w:val="21"/>
              </w:rPr>
              <w:t>评分</w:t>
            </w:r>
          </w:p>
        </w:tc>
        <w:tc>
          <w:tcPr>
            <w:tcW w:w="722"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分值</w:t>
            </w:r>
          </w:p>
        </w:tc>
        <w:tc>
          <w:tcPr>
            <w:tcW w:w="1844" w:type="dxa"/>
            <w:vAlign w:val="center"/>
          </w:tcPr>
          <w:p>
            <w:pPr>
              <w:spacing w:line="360" w:lineRule="auto"/>
              <w:jc w:val="center"/>
              <w:rPr>
                <w:rFonts w:ascii="宋体" w:hAnsi="宋体" w:cs="宋体"/>
                <w:color w:val="000000"/>
                <w:szCs w:val="21"/>
              </w:rPr>
            </w:pPr>
          </w:p>
        </w:tc>
        <w:tc>
          <w:tcPr>
            <w:tcW w:w="1844"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 w:type="dxa"/>
            <w:vMerge w:val="restart"/>
            <w:vAlign w:val="center"/>
          </w:tcPr>
          <w:p>
            <w:pPr>
              <w:jc w:val="center"/>
              <w:rPr>
                <w:rFonts w:ascii="宋体" w:hAnsi="宋体"/>
                <w:color w:val="000000"/>
                <w:szCs w:val="21"/>
              </w:rPr>
            </w:pPr>
            <w:r>
              <w:rPr>
                <w:rFonts w:ascii="宋体" w:hAnsi="宋体" w:cs="宋体"/>
                <w:color w:val="000000"/>
                <w:szCs w:val="21"/>
              </w:rPr>
              <w:t>技术响应程度</w:t>
            </w:r>
          </w:p>
        </w:tc>
        <w:tc>
          <w:tcPr>
            <w:tcW w:w="5673" w:type="dxa"/>
            <w:gridSpan w:val="2"/>
            <w:vAlign w:val="center"/>
          </w:tcPr>
          <w:p>
            <w:pPr>
              <w:jc w:val="center"/>
              <w:rPr>
                <w:rFonts w:ascii="宋体" w:hAnsi="宋体"/>
                <w:color w:val="auto"/>
                <w:szCs w:val="21"/>
              </w:rPr>
            </w:pPr>
            <w:r>
              <w:rPr>
                <w:rFonts w:hint="eastAsia" w:ascii="宋体" w:hAnsi="宋体"/>
                <w:color w:val="auto"/>
                <w:szCs w:val="21"/>
              </w:rPr>
              <w:t>优于竞争性磋商文件要求</w:t>
            </w:r>
          </w:p>
        </w:tc>
        <w:tc>
          <w:tcPr>
            <w:tcW w:w="1057" w:type="dxa"/>
          </w:tcPr>
          <w:p>
            <w:pPr>
              <w:pStyle w:val="136"/>
              <w:jc w:val="center"/>
              <w:rPr>
                <w:rFonts w:ascii="宋体" w:hAnsi="宋体" w:cs="宋体"/>
                <w:color w:val="auto"/>
                <w:sz w:val="21"/>
                <w:szCs w:val="21"/>
                <w:lang w:eastAsia="zh-CN"/>
              </w:rPr>
            </w:pPr>
            <w:r>
              <w:rPr>
                <w:rFonts w:hint="eastAsia" w:ascii="宋体" w:hAnsi="宋体" w:cs="宋体"/>
                <w:color w:val="auto"/>
                <w:sz w:val="21"/>
                <w:szCs w:val="21"/>
                <w:lang w:val="en-US" w:eastAsia="zh-CN"/>
              </w:rPr>
              <w:t>4</w:t>
            </w:r>
          </w:p>
        </w:tc>
        <w:tc>
          <w:tcPr>
            <w:tcW w:w="722" w:type="dxa"/>
            <w:vMerge w:val="restart"/>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auto"/>
                <w:szCs w:val="21"/>
                <w:lang w:val="en-US" w:eastAsia="zh-CN"/>
              </w:rPr>
              <w:t>4</w:t>
            </w:r>
          </w:p>
        </w:tc>
        <w:tc>
          <w:tcPr>
            <w:tcW w:w="1844" w:type="dxa"/>
            <w:vMerge w:val="restart"/>
            <w:vAlign w:val="center"/>
          </w:tcPr>
          <w:p>
            <w:pPr>
              <w:spacing w:line="360" w:lineRule="auto"/>
              <w:jc w:val="center"/>
              <w:rPr>
                <w:rFonts w:ascii="宋体" w:hAnsi="宋体" w:cs="宋体"/>
                <w:color w:val="000000"/>
                <w:szCs w:val="21"/>
              </w:rPr>
            </w:pPr>
          </w:p>
        </w:tc>
        <w:tc>
          <w:tcPr>
            <w:tcW w:w="1844" w:type="dxa"/>
            <w:vMerge w:val="restart"/>
            <w:vAlign w:val="center"/>
          </w:tcPr>
          <w:p>
            <w:pPr>
              <w:spacing w:line="360" w:lineRule="auto"/>
              <w:jc w:val="center"/>
              <w:rPr>
                <w:rFonts w:ascii="宋体" w:hAnsi="宋体" w:cs="宋体"/>
                <w:color w:val="000000"/>
                <w:szCs w:val="21"/>
              </w:rPr>
            </w:pPr>
          </w:p>
        </w:tc>
        <w:tc>
          <w:tcPr>
            <w:tcW w:w="1845" w:type="dxa"/>
            <w:vMerge w:val="restart"/>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971" w:type="dxa"/>
            <w:vMerge w:val="continue"/>
          </w:tcPr>
          <w:p>
            <w:pPr>
              <w:pStyle w:val="136"/>
              <w:ind w:right="100"/>
              <w:rPr>
                <w:rFonts w:ascii="宋体" w:hAnsi="宋体" w:cs="宋体"/>
                <w:color w:val="000000"/>
                <w:sz w:val="21"/>
                <w:szCs w:val="21"/>
              </w:rPr>
            </w:pPr>
          </w:p>
        </w:tc>
        <w:tc>
          <w:tcPr>
            <w:tcW w:w="5673" w:type="dxa"/>
            <w:gridSpan w:val="2"/>
            <w:vAlign w:val="center"/>
          </w:tcPr>
          <w:p>
            <w:pPr>
              <w:jc w:val="center"/>
              <w:rPr>
                <w:rFonts w:ascii="宋体" w:hAnsi="宋体"/>
                <w:color w:val="auto"/>
                <w:szCs w:val="21"/>
              </w:rPr>
            </w:pPr>
            <w:r>
              <w:rPr>
                <w:rFonts w:hint="eastAsia" w:ascii="宋体" w:hAnsi="宋体"/>
                <w:color w:val="auto"/>
                <w:szCs w:val="21"/>
              </w:rPr>
              <w:t>对竞争性磋商文件无偏离</w:t>
            </w:r>
          </w:p>
        </w:tc>
        <w:tc>
          <w:tcPr>
            <w:tcW w:w="1057" w:type="dxa"/>
          </w:tcPr>
          <w:p>
            <w:pPr>
              <w:pStyle w:val="136"/>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w:t>
            </w:r>
          </w:p>
        </w:tc>
        <w:tc>
          <w:tcPr>
            <w:tcW w:w="722" w:type="dxa"/>
            <w:vMerge w:val="continue"/>
            <w:vAlign w:val="center"/>
          </w:tcPr>
          <w:p>
            <w:pPr>
              <w:spacing w:line="360" w:lineRule="auto"/>
              <w:jc w:val="center"/>
              <w:rPr>
                <w:rFonts w:ascii="宋体" w:hAnsi="宋体" w:cs="宋体"/>
                <w:color w:val="000000"/>
                <w:szCs w:val="21"/>
              </w:rPr>
            </w:pPr>
          </w:p>
        </w:tc>
        <w:tc>
          <w:tcPr>
            <w:tcW w:w="1844" w:type="dxa"/>
            <w:vMerge w:val="continue"/>
            <w:vAlign w:val="center"/>
          </w:tcPr>
          <w:p>
            <w:pPr>
              <w:spacing w:line="360" w:lineRule="auto"/>
              <w:jc w:val="center"/>
              <w:rPr>
                <w:rFonts w:ascii="宋体" w:hAnsi="宋体" w:cs="宋体"/>
                <w:color w:val="000000"/>
                <w:szCs w:val="21"/>
              </w:rPr>
            </w:pPr>
          </w:p>
        </w:tc>
        <w:tc>
          <w:tcPr>
            <w:tcW w:w="1844" w:type="dxa"/>
            <w:vMerge w:val="continue"/>
            <w:vAlign w:val="center"/>
          </w:tcPr>
          <w:p>
            <w:pPr>
              <w:spacing w:line="360" w:lineRule="auto"/>
              <w:jc w:val="center"/>
              <w:rPr>
                <w:rFonts w:ascii="宋体" w:hAnsi="宋体" w:cs="宋体"/>
                <w:color w:val="000000"/>
                <w:szCs w:val="21"/>
              </w:rPr>
            </w:pPr>
          </w:p>
        </w:tc>
        <w:tc>
          <w:tcPr>
            <w:tcW w:w="18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71" w:type="dxa"/>
            <w:vMerge w:val="continue"/>
          </w:tcPr>
          <w:p>
            <w:pPr>
              <w:pStyle w:val="136"/>
              <w:ind w:right="100"/>
              <w:rPr>
                <w:rFonts w:ascii="宋体" w:hAnsi="宋体" w:cs="宋体"/>
                <w:color w:val="000000"/>
                <w:sz w:val="21"/>
                <w:szCs w:val="21"/>
              </w:rPr>
            </w:pPr>
          </w:p>
        </w:tc>
        <w:tc>
          <w:tcPr>
            <w:tcW w:w="5673" w:type="dxa"/>
            <w:gridSpan w:val="2"/>
            <w:vAlign w:val="center"/>
          </w:tcPr>
          <w:p>
            <w:pPr>
              <w:jc w:val="center"/>
              <w:rPr>
                <w:rFonts w:ascii="宋体" w:hAnsi="宋体"/>
                <w:color w:val="auto"/>
                <w:szCs w:val="21"/>
              </w:rPr>
            </w:pPr>
            <w:r>
              <w:rPr>
                <w:rFonts w:hint="eastAsia" w:ascii="宋体" w:hAnsi="宋体"/>
                <w:color w:val="auto"/>
                <w:szCs w:val="21"/>
              </w:rPr>
              <w:t>低于竞争性磋商文件要求</w:t>
            </w:r>
          </w:p>
        </w:tc>
        <w:tc>
          <w:tcPr>
            <w:tcW w:w="1057" w:type="dxa"/>
          </w:tcPr>
          <w:p>
            <w:pPr>
              <w:pStyle w:val="136"/>
              <w:jc w:val="center"/>
              <w:rPr>
                <w:rFonts w:ascii="宋体" w:hAnsi="宋体" w:cs="宋体"/>
                <w:color w:val="auto"/>
                <w:sz w:val="21"/>
                <w:szCs w:val="21"/>
                <w:lang w:eastAsia="zh-CN"/>
              </w:rPr>
            </w:pPr>
            <w:r>
              <w:rPr>
                <w:rFonts w:hint="eastAsia" w:ascii="宋体" w:hAnsi="宋体" w:cs="宋体"/>
                <w:color w:val="auto"/>
                <w:sz w:val="21"/>
                <w:szCs w:val="21"/>
                <w:lang w:eastAsia="zh-CN"/>
              </w:rPr>
              <w:t>0</w:t>
            </w:r>
          </w:p>
        </w:tc>
        <w:tc>
          <w:tcPr>
            <w:tcW w:w="722" w:type="dxa"/>
            <w:vMerge w:val="continue"/>
            <w:vAlign w:val="center"/>
          </w:tcPr>
          <w:p>
            <w:pPr>
              <w:spacing w:line="360" w:lineRule="auto"/>
              <w:jc w:val="center"/>
              <w:rPr>
                <w:rFonts w:ascii="宋体" w:hAnsi="宋体" w:cs="宋体"/>
                <w:color w:val="000000"/>
                <w:szCs w:val="21"/>
              </w:rPr>
            </w:pPr>
          </w:p>
        </w:tc>
        <w:tc>
          <w:tcPr>
            <w:tcW w:w="1844" w:type="dxa"/>
            <w:vMerge w:val="continue"/>
            <w:vAlign w:val="center"/>
          </w:tcPr>
          <w:p>
            <w:pPr>
              <w:spacing w:line="360" w:lineRule="auto"/>
              <w:jc w:val="center"/>
              <w:rPr>
                <w:rFonts w:ascii="宋体" w:hAnsi="宋体" w:cs="宋体"/>
                <w:color w:val="000000"/>
                <w:szCs w:val="21"/>
              </w:rPr>
            </w:pPr>
          </w:p>
        </w:tc>
        <w:tc>
          <w:tcPr>
            <w:tcW w:w="1844" w:type="dxa"/>
            <w:vMerge w:val="continue"/>
            <w:vAlign w:val="center"/>
          </w:tcPr>
          <w:p>
            <w:pPr>
              <w:spacing w:line="360" w:lineRule="auto"/>
              <w:jc w:val="center"/>
              <w:rPr>
                <w:rFonts w:ascii="宋体" w:hAnsi="宋体" w:cs="宋体"/>
                <w:color w:val="000000"/>
                <w:szCs w:val="21"/>
              </w:rPr>
            </w:pPr>
          </w:p>
        </w:tc>
        <w:tc>
          <w:tcPr>
            <w:tcW w:w="18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 w:type="dxa"/>
            <w:vMerge w:val="restart"/>
            <w:vAlign w:val="center"/>
          </w:tcPr>
          <w:p>
            <w:pPr>
              <w:pStyle w:val="136"/>
              <w:jc w:val="center"/>
              <w:rPr>
                <w:rFonts w:ascii="宋体" w:hAnsi="宋体" w:cs="宋体"/>
                <w:sz w:val="21"/>
                <w:szCs w:val="21"/>
                <w:lang w:eastAsia="zh-CN"/>
              </w:rPr>
            </w:pPr>
            <w:r>
              <w:rPr>
                <w:rFonts w:hint="eastAsia"/>
                <w:sz w:val="21"/>
                <w:szCs w:val="21"/>
                <w:lang w:eastAsia="zh-CN"/>
              </w:rPr>
              <w:t>施工</w:t>
            </w:r>
            <w:r>
              <w:rPr>
                <w:rFonts w:hint="eastAsia"/>
                <w:sz w:val="21"/>
                <w:szCs w:val="21"/>
              </w:rPr>
              <w:t>方案</w:t>
            </w:r>
            <w:r>
              <w:rPr>
                <w:rFonts w:hint="eastAsia"/>
                <w:sz w:val="21"/>
                <w:szCs w:val="21"/>
                <w:lang w:eastAsia="zh-CN"/>
              </w:rPr>
              <w:t>评价</w:t>
            </w:r>
          </w:p>
        </w:tc>
        <w:tc>
          <w:tcPr>
            <w:tcW w:w="1527" w:type="dxa"/>
            <w:vAlign w:val="center"/>
          </w:tcPr>
          <w:p>
            <w:pPr>
              <w:pStyle w:val="136"/>
              <w:ind w:left="33" w:leftChars="0"/>
              <w:jc w:val="center"/>
              <w:rPr>
                <w:rFonts w:hint="eastAsia" w:ascii="宋体" w:hAnsi="宋体" w:eastAsia="宋体" w:cs="宋体"/>
                <w:color w:val="auto"/>
                <w:spacing w:val="-3"/>
                <w:kern w:val="0"/>
                <w:sz w:val="21"/>
                <w:szCs w:val="21"/>
                <w:highlight w:val="none"/>
                <w:lang w:val="en-US" w:eastAsia="zh-CN" w:bidi="ar-SA"/>
              </w:rPr>
            </w:pPr>
            <w:r>
              <w:rPr>
                <w:rFonts w:hint="eastAsia" w:ascii="宋体" w:hAnsi="宋体" w:cs="宋体"/>
                <w:color w:val="auto"/>
                <w:spacing w:val="-3"/>
                <w:sz w:val="21"/>
                <w:szCs w:val="21"/>
                <w:highlight w:val="none"/>
                <w:lang w:eastAsia="zh-CN"/>
              </w:rPr>
              <w:t>总体工作思路和部署</w:t>
            </w:r>
          </w:p>
        </w:tc>
        <w:tc>
          <w:tcPr>
            <w:tcW w:w="5203" w:type="dxa"/>
            <w:gridSpan w:val="2"/>
            <w:vAlign w:val="top"/>
          </w:tcPr>
          <w:p>
            <w:pPr>
              <w:pStyle w:val="136"/>
              <w:numPr>
                <w:ilvl w:val="0"/>
                <w:numId w:val="6"/>
              </w:numPr>
              <w:ind w:left="33"/>
              <w:rPr>
                <w:rFonts w:hint="eastAsia"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提供对</w:t>
            </w:r>
            <w:r>
              <w:rPr>
                <w:rFonts w:hint="eastAsia" w:ascii="宋体" w:hAnsi="宋体" w:cs="宋体"/>
                <w:color w:val="auto"/>
                <w:spacing w:val="-3"/>
                <w:sz w:val="21"/>
                <w:szCs w:val="21"/>
                <w:highlight w:val="none"/>
                <w:lang w:eastAsia="zh-CN"/>
              </w:rPr>
              <w:t>项目总体工作思路，总体部署</w:t>
            </w:r>
            <w:r>
              <w:rPr>
                <w:rFonts w:hint="eastAsia" w:ascii="宋体" w:hAnsi="宋体" w:cs="宋体"/>
                <w:color w:val="auto"/>
                <w:spacing w:val="-3"/>
                <w:sz w:val="21"/>
                <w:szCs w:val="21"/>
                <w:highlight w:val="none"/>
                <w:lang w:val="en-US" w:eastAsia="zh-CN"/>
              </w:rPr>
              <w:t>计划</w:t>
            </w:r>
            <w:r>
              <w:rPr>
                <w:rFonts w:hint="eastAsia" w:ascii="宋体" w:hAnsi="宋体" w:cs="宋体"/>
                <w:color w:val="auto"/>
                <w:spacing w:val="-3"/>
                <w:sz w:val="21"/>
                <w:szCs w:val="21"/>
                <w:highlight w:val="none"/>
                <w:lang w:eastAsia="zh-CN"/>
              </w:rPr>
              <w:t>清晰、</w:t>
            </w:r>
            <w:r>
              <w:rPr>
                <w:rFonts w:hint="eastAsia" w:ascii="宋体" w:hAnsi="宋体" w:cs="宋体"/>
                <w:color w:val="auto"/>
                <w:spacing w:val="-3"/>
                <w:sz w:val="21"/>
                <w:szCs w:val="21"/>
                <w:highlight w:val="none"/>
                <w:lang w:val="en-US" w:eastAsia="zh-CN"/>
              </w:rPr>
              <w:t>详细、周全，可行性最高的，得6分；</w:t>
            </w:r>
          </w:p>
          <w:p>
            <w:pPr>
              <w:pStyle w:val="136"/>
              <w:numPr>
                <w:ilvl w:val="0"/>
                <w:numId w:val="6"/>
              </w:numPr>
              <w:ind w:left="33"/>
              <w:rPr>
                <w:rFonts w:hint="default"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提供对</w:t>
            </w:r>
            <w:r>
              <w:rPr>
                <w:rFonts w:hint="eastAsia" w:ascii="宋体" w:hAnsi="宋体" w:cs="宋体"/>
                <w:color w:val="auto"/>
                <w:spacing w:val="-3"/>
                <w:sz w:val="21"/>
                <w:szCs w:val="21"/>
                <w:highlight w:val="none"/>
                <w:lang w:eastAsia="zh-CN"/>
              </w:rPr>
              <w:t>项目总体工作思路，总体部署</w:t>
            </w:r>
            <w:r>
              <w:rPr>
                <w:rFonts w:hint="eastAsia" w:ascii="宋体" w:hAnsi="宋体" w:cs="宋体"/>
                <w:color w:val="auto"/>
                <w:spacing w:val="-3"/>
                <w:sz w:val="21"/>
                <w:szCs w:val="21"/>
                <w:highlight w:val="none"/>
                <w:lang w:val="en-US" w:eastAsia="zh-CN"/>
              </w:rPr>
              <w:t>计划合理，可行性一般的，得3分；</w:t>
            </w:r>
          </w:p>
          <w:p>
            <w:pPr>
              <w:pStyle w:val="136"/>
              <w:numPr>
                <w:ilvl w:val="0"/>
                <w:numId w:val="6"/>
              </w:numPr>
              <w:ind w:left="33"/>
              <w:rPr>
                <w:rFonts w:hint="default"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提供对</w:t>
            </w:r>
            <w:r>
              <w:rPr>
                <w:rFonts w:hint="eastAsia" w:ascii="宋体" w:hAnsi="宋体" w:cs="宋体"/>
                <w:color w:val="auto"/>
                <w:spacing w:val="-3"/>
                <w:sz w:val="21"/>
                <w:szCs w:val="21"/>
                <w:highlight w:val="none"/>
                <w:lang w:eastAsia="zh-CN"/>
              </w:rPr>
              <w:t>项目总体工作思路，总体部署</w:t>
            </w:r>
            <w:r>
              <w:rPr>
                <w:rFonts w:hint="eastAsia" w:ascii="宋体" w:hAnsi="宋体" w:cs="宋体"/>
                <w:color w:val="auto"/>
                <w:spacing w:val="-3"/>
                <w:sz w:val="21"/>
                <w:szCs w:val="21"/>
                <w:highlight w:val="none"/>
                <w:lang w:val="en-US" w:eastAsia="zh-CN"/>
              </w:rPr>
              <w:t>计划简单，可行性较差的，得1分；</w:t>
            </w:r>
          </w:p>
          <w:p>
            <w:pPr>
              <w:pStyle w:val="136"/>
              <w:numPr>
                <w:ilvl w:val="0"/>
                <w:numId w:val="6"/>
              </w:numPr>
              <w:ind w:left="33" w:leftChars="0"/>
              <w:rPr>
                <w:rFonts w:hint="default" w:ascii="宋体" w:hAnsi="宋体" w:eastAsia="宋体" w:cs="宋体"/>
                <w:color w:val="auto"/>
                <w:spacing w:val="-3"/>
                <w:kern w:val="0"/>
                <w:sz w:val="21"/>
                <w:szCs w:val="21"/>
                <w:highlight w:val="none"/>
                <w:lang w:val="en-US" w:eastAsia="zh-CN" w:bidi="ar-SA"/>
              </w:rPr>
            </w:pPr>
            <w:r>
              <w:rPr>
                <w:rFonts w:hint="eastAsia" w:ascii="宋体" w:hAnsi="宋体" w:cs="宋体"/>
                <w:color w:val="auto"/>
                <w:spacing w:val="-3"/>
                <w:sz w:val="21"/>
                <w:szCs w:val="21"/>
                <w:highlight w:val="none"/>
                <w:lang w:val="en-US" w:eastAsia="zh-CN"/>
              </w:rPr>
              <w:t>无提供的不得分。</w:t>
            </w:r>
          </w:p>
        </w:tc>
        <w:tc>
          <w:tcPr>
            <w:tcW w:w="72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1844" w:type="dxa"/>
            <w:vAlign w:val="center"/>
          </w:tcPr>
          <w:p>
            <w:pPr>
              <w:spacing w:line="360" w:lineRule="auto"/>
              <w:jc w:val="center"/>
              <w:rPr>
                <w:rFonts w:ascii="宋体" w:hAnsi="宋体" w:cs="宋体"/>
                <w:color w:val="000000"/>
                <w:szCs w:val="21"/>
              </w:rPr>
            </w:pPr>
          </w:p>
        </w:tc>
        <w:tc>
          <w:tcPr>
            <w:tcW w:w="1844"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71" w:type="dxa"/>
            <w:vMerge w:val="continue"/>
            <w:vAlign w:val="center"/>
          </w:tcPr>
          <w:p>
            <w:pPr>
              <w:pStyle w:val="136"/>
              <w:jc w:val="center"/>
              <w:rPr>
                <w:sz w:val="21"/>
                <w:szCs w:val="21"/>
                <w:lang w:eastAsia="zh-CN"/>
              </w:rPr>
            </w:pPr>
          </w:p>
        </w:tc>
        <w:tc>
          <w:tcPr>
            <w:tcW w:w="1527" w:type="dxa"/>
            <w:vAlign w:val="center"/>
          </w:tcPr>
          <w:p>
            <w:pPr>
              <w:pStyle w:val="136"/>
              <w:ind w:left="33"/>
              <w:jc w:val="center"/>
              <w:rPr>
                <w:rFonts w:hint="eastAsia" w:ascii="宋体" w:hAnsi="宋体" w:cs="宋体"/>
                <w:spacing w:val="-3"/>
                <w:sz w:val="21"/>
                <w:szCs w:val="21"/>
                <w:highlight w:val="none"/>
                <w:lang w:eastAsia="zh-CN"/>
              </w:rPr>
            </w:pPr>
            <w:r>
              <w:rPr>
                <w:rFonts w:hint="eastAsia" w:ascii="宋体" w:hAnsi="宋体" w:cs="宋体"/>
                <w:spacing w:val="-3"/>
                <w:sz w:val="21"/>
                <w:szCs w:val="21"/>
                <w:highlight w:val="none"/>
                <w:lang w:eastAsia="zh-CN"/>
              </w:rPr>
              <w:t>安全控制措施</w:t>
            </w:r>
          </w:p>
        </w:tc>
        <w:tc>
          <w:tcPr>
            <w:tcW w:w="5203" w:type="dxa"/>
            <w:gridSpan w:val="2"/>
          </w:tcPr>
          <w:p>
            <w:pPr>
              <w:pStyle w:val="136"/>
              <w:numPr>
                <w:ilvl w:val="0"/>
                <w:numId w:val="7"/>
              </w:numPr>
              <w:ind w:left="33" w:right="-53" w:rightChars="-25"/>
              <w:rPr>
                <w:rFonts w:hint="eastAsia"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提供的</w:t>
            </w:r>
            <w:r>
              <w:rPr>
                <w:rFonts w:hint="eastAsia" w:ascii="宋体" w:hAnsi="宋体" w:cs="宋体"/>
                <w:color w:val="auto"/>
                <w:spacing w:val="-3"/>
                <w:sz w:val="21"/>
                <w:szCs w:val="21"/>
                <w:highlight w:val="none"/>
                <w:lang w:eastAsia="zh-CN"/>
              </w:rPr>
              <w:t>安全施工措施</w:t>
            </w:r>
            <w:r>
              <w:rPr>
                <w:rFonts w:hint="eastAsia" w:ascii="宋体" w:hAnsi="宋体" w:cs="宋体"/>
                <w:color w:val="auto"/>
                <w:spacing w:val="-3"/>
                <w:sz w:val="21"/>
                <w:szCs w:val="21"/>
                <w:highlight w:val="none"/>
                <w:lang w:val="en-US" w:eastAsia="zh-CN"/>
              </w:rPr>
              <w:t>计划内容完整非常详细、表述非常清晰、切实可行，得6分；</w:t>
            </w:r>
          </w:p>
          <w:p>
            <w:pPr>
              <w:pStyle w:val="136"/>
              <w:numPr>
                <w:ilvl w:val="0"/>
                <w:numId w:val="7"/>
              </w:numPr>
              <w:ind w:left="33"/>
              <w:rPr>
                <w:rFonts w:hint="eastAsia"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提供的</w:t>
            </w:r>
            <w:r>
              <w:rPr>
                <w:rFonts w:hint="eastAsia" w:ascii="宋体" w:hAnsi="宋体" w:cs="宋体"/>
                <w:color w:val="auto"/>
                <w:spacing w:val="-3"/>
                <w:sz w:val="21"/>
                <w:szCs w:val="21"/>
                <w:highlight w:val="none"/>
                <w:lang w:eastAsia="zh-CN"/>
              </w:rPr>
              <w:t>安全施工措施</w:t>
            </w:r>
            <w:r>
              <w:rPr>
                <w:rFonts w:hint="eastAsia" w:ascii="宋体" w:hAnsi="宋体" w:cs="宋体"/>
                <w:color w:val="auto"/>
                <w:spacing w:val="-3"/>
                <w:sz w:val="21"/>
                <w:szCs w:val="21"/>
                <w:highlight w:val="none"/>
                <w:lang w:val="en-US" w:eastAsia="zh-CN"/>
              </w:rPr>
              <w:t>计划内容较完整、表述清晰、可行性较高，得3分；</w:t>
            </w:r>
          </w:p>
          <w:p>
            <w:pPr>
              <w:pStyle w:val="136"/>
              <w:numPr>
                <w:ilvl w:val="0"/>
                <w:numId w:val="7"/>
              </w:numPr>
              <w:ind w:left="33"/>
              <w:rPr>
                <w:rFonts w:hint="eastAsia"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提供的</w:t>
            </w:r>
            <w:r>
              <w:rPr>
                <w:rFonts w:hint="eastAsia" w:ascii="宋体" w:hAnsi="宋体" w:cs="宋体"/>
                <w:color w:val="auto"/>
                <w:spacing w:val="-3"/>
                <w:sz w:val="21"/>
                <w:szCs w:val="21"/>
                <w:highlight w:val="none"/>
                <w:lang w:eastAsia="zh-CN"/>
              </w:rPr>
              <w:t>安全施工措施</w:t>
            </w:r>
            <w:r>
              <w:rPr>
                <w:rFonts w:hint="eastAsia" w:ascii="宋体" w:hAnsi="宋体" w:cs="宋体"/>
                <w:color w:val="auto"/>
                <w:spacing w:val="-3"/>
                <w:sz w:val="21"/>
                <w:szCs w:val="21"/>
                <w:highlight w:val="none"/>
                <w:lang w:val="en-US" w:eastAsia="zh-CN"/>
              </w:rPr>
              <w:t>计划内容简单、表述模糊、可行性一般，得1分；</w:t>
            </w:r>
          </w:p>
          <w:p>
            <w:pPr>
              <w:pStyle w:val="136"/>
              <w:numPr>
                <w:ilvl w:val="0"/>
                <w:numId w:val="7"/>
              </w:numPr>
              <w:ind w:left="33"/>
              <w:rPr>
                <w:rFonts w:hint="default"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val="en-US" w:eastAsia="zh-CN"/>
              </w:rPr>
              <w:t>无提供的不得分。</w:t>
            </w:r>
          </w:p>
        </w:tc>
        <w:tc>
          <w:tcPr>
            <w:tcW w:w="722" w:type="dxa"/>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1844" w:type="dxa"/>
            <w:vAlign w:val="center"/>
          </w:tcPr>
          <w:p>
            <w:pPr>
              <w:spacing w:line="360" w:lineRule="auto"/>
              <w:jc w:val="center"/>
              <w:rPr>
                <w:rFonts w:ascii="宋体" w:hAnsi="宋体" w:cs="宋体"/>
                <w:color w:val="000000"/>
                <w:szCs w:val="21"/>
              </w:rPr>
            </w:pPr>
          </w:p>
        </w:tc>
        <w:tc>
          <w:tcPr>
            <w:tcW w:w="1844"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 w:type="dxa"/>
            <w:vMerge w:val="continue"/>
            <w:vAlign w:val="center"/>
          </w:tcPr>
          <w:p>
            <w:pPr>
              <w:pStyle w:val="136"/>
              <w:jc w:val="center"/>
              <w:rPr>
                <w:sz w:val="21"/>
                <w:szCs w:val="21"/>
                <w:lang w:eastAsia="zh-CN"/>
              </w:rPr>
            </w:pPr>
          </w:p>
        </w:tc>
        <w:tc>
          <w:tcPr>
            <w:tcW w:w="1527" w:type="dxa"/>
            <w:vAlign w:val="center"/>
          </w:tcPr>
          <w:p>
            <w:pPr>
              <w:pStyle w:val="136"/>
              <w:ind w:left="33"/>
              <w:jc w:val="center"/>
              <w:rPr>
                <w:rFonts w:hint="eastAsia" w:ascii="宋体" w:hAnsi="宋体" w:cs="宋体"/>
                <w:spacing w:val="-3"/>
                <w:sz w:val="21"/>
                <w:szCs w:val="21"/>
                <w:highlight w:val="none"/>
                <w:lang w:eastAsia="zh-CN"/>
              </w:rPr>
            </w:pPr>
            <w:r>
              <w:rPr>
                <w:rFonts w:hint="eastAsia" w:ascii="宋体" w:hAnsi="宋体" w:cs="宋体"/>
                <w:spacing w:val="-3"/>
                <w:sz w:val="21"/>
                <w:szCs w:val="21"/>
                <w:highlight w:val="none"/>
                <w:lang w:eastAsia="zh-CN"/>
              </w:rPr>
              <w:t>质量保证措施</w:t>
            </w:r>
          </w:p>
        </w:tc>
        <w:tc>
          <w:tcPr>
            <w:tcW w:w="5203" w:type="dxa"/>
            <w:gridSpan w:val="2"/>
          </w:tcPr>
          <w:p>
            <w:pPr>
              <w:pStyle w:val="136"/>
              <w:numPr>
                <w:ilvl w:val="0"/>
                <w:numId w:val="8"/>
              </w:numPr>
              <w:ind w:left="33" w:right="-53" w:rightChars="-25"/>
              <w:rPr>
                <w:rFonts w:hint="eastAsia"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w:t>
            </w:r>
            <w:r>
              <w:rPr>
                <w:rFonts w:hint="eastAsia" w:ascii="宋体" w:hAnsi="宋体" w:cs="宋体"/>
                <w:color w:val="auto"/>
                <w:spacing w:val="-3"/>
                <w:sz w:val="21"/>
                <w:szCs w:val="21"/>
                <w:highlight w:val="none"/>
                <w:lang w:val="en-US" w:eastAsia="zh-CN"/>
              </w:rPr>
              <w:t>际提供的</w:t>
            </w:r>
            <w:r>
              <w:rPr>
                <w:rFonts w:hint="eastAsia" w:ascii="宋体" w:hAnsi="宋体" w:cs="宋体"/>
                <w:spacing w:val="-3"/>
                <w:sz w:val="21"/>
                <w:szCs w:val="21"/>
                <w:highlight w:val="none"/>
                <w:lang w:eastAsia="zh-CN"/>
              </w:rPr>
              <w:t>质量保证措施</w:t>
            </w:r>
            <w:r>
              <w:rPr>
                <w:rFonts w:hint="eastAsia" w:ascii="宋体" w:hAnsi="宋体" w:cs="宋体"/>
                <w:color w:val="auto"/>
                <w:spacing w:val="-3"/>
                <w:sz w:val="21"/>
                <w:szCs w:val="21"/>
                <w:highlight w:val="none"/>
                <w:lang w:val="en-US" w:eastAsia="zh-CN"/>
              </w:rPr>
              <w:t>计划内容完整非常详细、表述非常清晰、切实可行，得6分；</w:t>
            </w:r>
          </w:p>
          <w:p>
            <w:pPr>
              <w:pStyle w:val="136"/>
              <w:numPr>
                <w:ilvl w:val="0"/>
                <w:numId w:val="8"/>
              </w:numPr>
              <w:ind w:left="33"/>
              <w:rPr>
                <w:rFonts w:hint="default"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w:t>
            </w:r>
            <w:r>
              <w:rPr>
                <w:rFonts w:hint="eastAsia" w:ascii="宋体" w:hAnsi="宋体" w:cs="宋体"/>
                <w:color w:val="auto"/>
                <w:spacing w:val="-3"/>
                <w:sz w:val="21"/>
                <w:szCs w:val="21"/>
                <w:highlight w:val="none"/>
                <w:lang w:val="en-US" w:eastAsia="zh-CN"/>
              </w:rPr>
              <w:t>际提供的</w:t>
            </w:r>
            <w:r>
              <w:rPr>
                <w:rFonts w:hint="eastAsia" w:ascii="宋体" w:hAnsi="宋体" w:cs="宋体"/>
                <w:spacing w:val="-3"/>
                <w:sz w:val="21"/>
                <w:szCs w:val="21"/>
                <w:highlight w:val="none"/>
                <w:lang w:eastAsia="zh-CN"/>
              </w:rPr>
              <w:t>质量保证措施</w:t>
            </w:r>
            <w:r>
              <w:rPr>
                <w:rFonts w:hint="eastAsia" w:ascii="宋体" w:hAnsi="宋体" w:cs="宋体"/>
                <w:color w:val="auto"/>
                <w:spacing w:val="-3"/>
                <w:sz w:val="21"/>
                <w:szCs w:val="21"/>
                <w:highlight w:val="none"/>
                <w:lang w:val="en-US" w:eastAsia="zh-CN"/>
              </w:rPr>
              <w:t>计划内容较完整、表述清晰、可行性较高，得3分；</w:t>
            </w:r>
          </w:p>
          <w:p>
            <w:pPr>
              <w:pStyle w:val="136"/>
              <w:numPr>
                <w:ilvl w:val="0"/>
                <w:numId w:val="0"/>
              </w:numPr>
              <w:rPr>
                <w:rFonts w:hint="eastAsia"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val="en-US" w:eastAsia="zh-CN"/>
              </w:rPr>
              <w:t>3、</w:t>
            </w:r>
            <w:r>
              <w:rPr>
                <w:rFonts w:hint="eastAsia" w:ascii="宋体" w:hAnsi="宋体" w:cs="宋体"/>
                <w:color w:val="auto"/>
                <w:spacing w:val="-3"/>
                <w:sz w:val="21"/>
                <w:szCs w:val="21"/>
                <w:highlight w:val="none"/>
                <w:lang w:eastAsia="zh-CN"/>
              </w:rPr>
              <w:t>结合项目实</w:t>
            </w:r>
            <w:r>
              <w:rPr>
                <w:rFonts w:hint="eastAsia" w:ascii="宋体" w:hAnsi="宋体" w:cs="宋体"/>
                <w:color w:val="auto"/>
                <w:spacing w:val="-3"/>
                <w:sz w:val="21"/>
                <w:szCs w:val="21"/>
                <w:highlight w:val="none"/>
                <w:lang w:val="en-US" w:eastAsia="zh-CN"/>
              </w:rPr>
              <w:t>际提供的</w:t>
            </w:r>
            <w:r>
              <w:rPr>
                <w:rFonts w:hint="eastAsia" w:ascii="宋体" w:hAnsi="宋体" w:cs="宋体"/>
                <w:spacing w:val="-3"/>
                <w:sz w:val="21"/>
                <w:szCs w:val="21"/>
                <w:highlight w:val="none"/>
                <w:lang w:eastAsia="zh-CN"/>
              </w:rPr>
              <w:t>质量保证措施</w:t>
            </w:r>
            <w:r>
              <w:rPr>
                <w:rFonts w:hint="eastAsia" w:ascii="宋体" w:hAnsi="宋体" w:cs="宋体"/>
                <w:color w:val="auto"/>
                <w:spacing w:val="-3"/>
                <w:sz w:val="21"/>
                <w:szCs w:val="21"/>
                <w:highlight w:val="none"/>
                <w:lang w:val="en-US" w:eastAsia="zh-CN"/>
              </w:rPr>
              <w:t>计划内容简单、表述模糊、可行性一般，得1分；</w:t>
            </w:r>
          </w:p>
          <w:p>
            <w:pPr>
              <w:pStyle w:val="136"/>
              <w:numPr>
                <w:ilvl w:val="0"/>
                <w:numId w:val="0"/>
              </w:numPr>
              <w:rPr>
                <w:rFonts w:hint="default"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val="en-US" w:eastAsia="zh-CN"/>
              </w:rPr>
              <w:t>4、无提供的不得分。</w:t>
            </w:r>
          </w:p>
        </w:tc>
        <w:tc>
          <w:tcPr>
            <w:tcW w:w="722" w:type="dxa"/>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1844" w:type="dxa"/>
            <w:vAlign w:val="center"/>
          </w:tcPr>
          <w:p>
            <w:pPr>
              <w:spacing w:line="360" w:lineRule="auto"/>
              <w:jc w:val="center"/>
              <w:rPr>
                <w:rFonts w:ascii="宋体" w:hAnsi="宋体" w:cs="宋体"/>
                <w:color w:val="000000"/>
                <w:szCs w:val="21"/>
              </w:rPr>
            </w:pPr>
          </w:p>
        </w:tc>
        <w:tc>
          <w:tcPr>
            <w:tcW w:w="1844"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 w:type="dxa"/>
            <w:vMerge w:val="continue"/>
            <w:vAlign w:val="center"/>
          </w:tcPr>
          <w:p>
            <w:pPr>
              <w:pStyle w:val="136"/>
              <w:jc w:val="center"/>
              <w:rPr>
                <w:sz w:val="21"/>
                <w:szCs w:val="21"/>
                <w:lang w:eastAsia="zh-CN"/>
              </w:rPr>
            </w:pPr>
          </w:p>
        </w:tc>
        <w:tc>
          <w:tcPr>
            <w:tcW w:w="1527" w:type="dxa"/>
            <w:vAlign w:val="center"/>
          </w:tcPr>
          <w:p>
            <w:pPr>
              <w:pStyle w:val="136"/>
              <w:ind w:left="33" w:leftChars="0"/>
              <w:jc w:val="center"/>
              <w:rPr>
                <w:rFonts w:hint="eastAsia" w:ascii="宋体" w:hAnsi="宋体" w:eastAsia="宋体" w:cs="宋体"/>
                <w:spacing w:val="-3"/>
                <w:kern w:val="0"/>
                <w:sz w:val="21"/>
                <w:szCs w:val="21"/>
                <w:highlight w:val="none"/>
                <w:lang w:val="en-US" w:eastAsia="zh-CN" w:bidi="ar-SA"/>
              </w:rPr>
            </w:pPr>
            <w:r>
              <w:rPr>
                <w:rFonts w:hint="eastAsia" w:ascii="宋体" w:hAnsi="宋体" w:cs="宋体"/>
                <w:spacing w:val="-3"/>
                <w:sz w:val="21"/>
                <w:szCs w:val="21"/>
                <w:highlight w:val="none"/>
                <w:lang w:eastAsia="zh-CN"/>
              </w:rPr>
              <w:t>本项目重点难点分析</w:t>
            </w:r>
          </w:p>
        </w:tc>
        <w:tc>
          <w:tcPr>
            <w:tcW w:w="5203" w:type="dxa"/>
            <w:gridSpan w:val="2"/>
            <w:vAlign w:val="top"/>
          </w:tcPr>
          <w:p>
            <w:pPr>
              <w:pStyle w:val="136"/>
              <w:numPr>
                <w:ilvl w:val="0"/>
                <w:numId w:val="9"/>
              </w:numPr>
              <w:ind w:left="33"/>
              <w:rPr>
                <w:rFonts w:hint="eastAsia"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w:t>
            </w:r>
            <w:r>
              <w:rPr>
                <w:rFonts w:hint="eastAsia" w:ascii="宋体" w:hAnsi="宋体" w:cs="宋体"/>
                <w:color w:val="auto"/>
                <w:spacing w:val="-3"/>
                <w:sz w:val="21"/>
                <w:szCs w:val="21"/>
                <w:highlight w:val="none"/>
                <w:lang w:eastAsia="zh-CN"/>
              </w:rPr>
              <w:t>对施工重点难点分析</w:t>
            </w:r>
            <w:r>
              <w:rPr>
                <w:rFonts w:hint="eastAsia" w:ascii="宋体" w:hAnsi="宋体" w:cs="宋体"/>
                <w:color w:val="auto"/>
                <w:spacing w:val="-3"/>
                <w:sz w:val="21"/>
                <w:szCs w:val="21"/>
                <w:highlight w:val="none"/>
                <w:lang w:val="en-US" w:eastAsia="zh-CN"/>
              </w:rPr>
              <w:t>全面、合理，可行性最高的，得6分；</w:t>
            </w:r>
          </w:p>
          <w:p>
            <w:pPr>
              <w:pStyle w:val="136"/>
              <w:numPr>
                <w:ilvl w:val="0"/>
                <w:numId w:val="9"/>
              </w:numPr>
              <w:ind w:left="33"/>
              <w:rPr>
                <w:rFonts w:hint="default"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w:t>
            </w:r>
            <w:r>
              <w:rPr>
                <w:rFonts w:hint="eastAsia" w:ascii="宋体" w:hAnsi="宋体" w:cs="宋体"/>
                <w:color w:val="auto"/>
                <w:spacing w:val="-3"/>
                <w:sz w:val="21"/>
                <w:szCs w:val="21"/>
                <w:highlight w:val="none"/>
                <w:lang w:eastAsia="zh-CN"/>
              </w:rPr>
              <w:t>对施工重点难点分析</w:t>
            </w:r>
            <w:r>
              <w:rPr>
                <w:rFonts w:hint="eastAsia" w:ascii="宋体" w:hAnsi="宋体" w:cs="宋体"/>
                <w:color w:val="auto"/>
                <w:spacing w:val="-3"/>
                <w:sz w:val="21"/>
                <w:szCs w:val="21"/>
                <w:highlight w:val="none"/>
                <w:lang w:val="en-US" w:eastAsia="zh-CN"/>
              </w:rPr>
              <w:t>较为全面、合理，可行性一般的，得3分；</w:t>
            </w:r>
          </w:p>
          <w:p>
            <w:pPr>
              <w:pStyle w:val="136"/>
              <w:numPr>
                <w:ilvl w:val="0"/>
                <w:numId w:val="9"/>
              </w:numPr>
              <w:ind w:left="33"/>
              <w:rPr>
                <w:rFonts w:hint="default" w:ascii="宋体" w:hAnsi="宋体" w:cs="宋体"/>
                <w:color w:val="auto"/>
                <w:spacing w:val="-3"/>
                <w:sz w:val="21"/>
                <w:szCs w:val="21"/>
                <w:highlight w:val="none"/>
                <w:lang w:val="en-US" w:eastAsia="zh-CN"/>
              </w:rPr>
            </w:pPr>
            <w:r>
              <w:rPr>
                <w:rFonts w:hint="eastAsia" w:ascii="宋体" w:hAnsi="宋体" w:cs="宋体"/>
                <w:color w:val="auto"/>
                <w:spacing w:val="-3"/>
                <w:sz w:val="21"/>
                <w:szCs w:val="21"/>
                <w:highlight w:val="none"/>
                <w:lang w:eastAsia="zh-CN"/>
              </w:rPr>
              <w:t>结合项目实际</w:t>
            </w:r>
            <w:r>
              <w:rPr>
                <w:rFonts w:hint="eastAsia" w:ascii="宋体" w:hAnsi="宋体" w:cs="宋体"/>
                <w:color w:val="auto"/>
                <w:spacing w:val="-3"/>
                <w:sz w:val="21"/>
                <w:szCs w:val="21"/>
                <w:highlight w:val="none"/>
                <w:lang w:val="en-US" w:eastAsia="zh-CN"/>
              </w:rPr>
              <w:t>提供</w:t>
            </w:r>
            <w:r>
              <w:rPr>
                <w:rFonts w:hint="eastAsia" w:ascii="宋体" w:hAnsi="宋体" w:cs="宋体"/>
                <w:color w:val="auto"/>
                <w:spacing w:val="-3"/>
                <w:sz w:val="21"/>
                <w:szCs w:val="21"/>
                <w:highlight w:val="none"/>
                <w:lang w:eastAsia="zh-CN"/>
              </w:rPr>
              <w:t>对施工重点难点分析</w:t>
            </w:r>
            <w:r>
              <w:rPr>
                <w:rFonts w:hint="eastAsia" w:ascii="宋体" w:hAnsi="宋体" w:cs="宋体"/>
                <w:color w:val="auto"/>
                <w:spacing w:val="-3"/>
                <w:sz w:val="21"/>
                <w:szCs w:val="21"/>
                <w:highlight w:val="none"/>
                <w:lang w:val="en-US" w:eastAsia="zh-CN"/>
              </w:rPr>
              <w:t>不全面、不合理、可行性差的，得1分；</w:t>
            </w:r>
          </w:p>
          <w:p>
            <w:pPr>
              <w:pStyle w:val="136"/>
              <w:numPr>
                <w:ilvl w:val="0"/>
                <w:numId w:val="9"/>
              </w:numPr>
              <w:ind w:left="33" w:leftChars="0"/>
              <w:rPr>
                <w:rFonts w:hint="default" w:ascii="宋体" w:hAnsi="宋体" w:eastAsia="宋体" w:cs="宋体"/>
                <w:color w:val="auto"/>
                <w:spacing w:val="-3"/>
                <w:kern w:val="0"/>
                <w:sz w:val="21"/>
                <w:szCs w:val="21"/>
                <w:highlight w:val="none"/>
                <w:lang w:val="en-US" w:eastAsia="zh-CN" w:bidi="ar-SA"/>
              </w:rPr>
            </w:pPr>
            <w:r>
              <w:rPr>
                <w:rFonts w:hint="eastAsia" w:ascii="宋体" w:hAnsi="宋体" w:cs="宋体"/>
                <w:color w:val="auto"/>
                <w:spacing w:val="-3"/>
                <w:sz w:val="21"/>
                <w:szCs w:val="21"/>
                <w:highlight w:val="none"/>
                <w:lang w:val="en-US" w:eastAsia="zh-CN"/>
              </w:rPr>
              <w:t>无提供的不得分。</w:t>
            </w:r>
          </w:p>
        </w:tc>
        <w:tc>
          <w:tcPr>
            <w:tcW w:w="72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1844" w:type="dxa"/>
            <w:vAlign w:val="center"/>
          </w:tcPr>
          <w:p>
            <w:pPr>
              <w:spacing w:line="360" w:lineRule="auto"/>
              <w:jc w:val="center"/>
              <w:rPr>
                <w:rFonts w:ascii="宋体" w:hAnsi="宋体" w:cs="宋体"/>
                <w:color w:val="000000"/>
                <w:szCs w:val="21"/>
              </w:rPr>
            </w:pPr>
          </w:p>
        </w:tc>
        <w:tc>
          <w:tcPr>
            <w:tcW w:w="1844"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01" w:type="dxa"/>
            <w:gridSpan w:val="4"/>
            <w:vAlign w:val="center"/>
          </w:tcPr>
          <w:p>
            <w:pPr>
              <w:autoSpaceDE w:val="0"/>
              <w:autoSpaceDN w:val="0"/>
              <w:rPr>
                <w:rFonts w:ascii="宋体" w:hAnsi="宋体" w:cs="宋体"/>
                <w:b/>
                <w:szCs w:val="21"/>
                <w:lang w:val="ja-JP" w:bidi="ja-JP"/>
              </w:rPr>
            </w:pPr>
            <w:r>
              <w:rPr>
                <w:rFonts w:hint="eastAsia" w:ascii="宋体" w:hAnsi="宋体" w:cs="宋体"/>
                <w:b/>
                <w:szCs w:val="21"/>
                <w:lang w:val="ja-JP" w:bidi="ja-JP"/>
              </w:rPr>
              <w:t>所投电力电缆制造商：</w:t>
            </w:r>
          </w:p>
          <w:p>
            <w:pPr>
              <w:pStyle w:val="136"/>
              <w:numPr>
                <w:ilvl w:val="0"/>
                <w:numId w:val="10"/>
              </w:numPr>
              <w:ind w:left="0"/>
              <w:rPr>
                <w:rFonts w:ascii="宋体" w:hAnsi="宋体" w:cs="宋体"/>
                <w:bCs/>
                <w:color w:val="auto"/>
                <w:sz w:val="21"/>
                <w:szCs w:val="21"/>
                <w:highlight w:val="none"/>
                <w:lang w:eastAsia="zh-CN"/>
              </w:rPr>
            </w:pPr>
            <w:r>
              <w:rPr>
                <w:rFonts w:hint="eastAsia" w:ascii="宋体" w:hAnsi="宋体" w:cs="宋体"/>
                <w:bCs/>
                <w:color w:val="auto"/>
                <w:sz w:val="21"/>
                <w:szCs w:val="21"/>
                <w:highlight w:val="none"/>
                <w:lang w:eastAsia="zh-CN"/>
              </w:rPr>
              <w:t>响应供应商所投产品制造商应具有全国工业产品生产许可证，国家强制性产品认证证书，国际标准产品标志证书，国家高新技术企业证书，提供1项得1分，最高得</w:t>
            </w: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lang w:eastAsia="zh-CN"/>
              </w:rPr>
              <w:t>分；</w:t>
            </w:r>
          </w:p>
          <w:p>
            <w:pPr>
              <w:pStyle w:val="136"/>
              <w:numPr>
                <w:ilvl w:val="0"/>
                <w:numId w:val="10"/>
              </w:numPr>
              <w:ind w:left="0"/>
              <w:rPr>
                <w:rFonts w:ascii="宋体" w:hAnsi="宋体" w:cs="宋体"/>
                <w:bCs/>
                <w:sz w:val="21"/>
                <w:szCs w:val="21"/>
                <w:lang w:eastAsia="zh-CN"/>
              </w:rPr>
            </w:pPr>
            <w:r>
              <w:rPr>
                <w:rFonts w:hint="eastAsia" w:ascii="宋体" w:hAnsi="宋体" w:cs="宋体"/>
                <w:bCs/>
                <w:sz w:val="21"/>
                <w:szCs w:val="21"/>
                <w:lang w:eastAsia="zh-CN"/>
              </w:rPr>
              <w:t>响应供应商所投产品制造商应具有质量管理体系认证证书，</w:t>
            </w:r>
            <w:r>
              <w:rPr>
                <w:rFonts w:hint="eastAsia" w:ascii="宋体" w:hAnsi="宋体" w:cs="宋体"/>
                <w:sz w:val="21"/>
                <w:szCs w:val="21"/>
                <w:lang w:eastAsia="zh-CN"/>
              </w:rPr>
              <w:t>环境管理体系认证证书，职业健康与安全管理体系认证证书</w:t>
            </w:r>
            <w:r>
              <w:rPr>
                <w:rFonts w:hint="eastAsia" w:ascii="宋体" w:hAnsi="宋体" w:cs="宋体"/>
                <w:bCs/>
                <w:sz w:val="21"/>
                <w:szCs w:val="21"/>
                <w:lang w:eastAsia="zh-CN"/>
              </w:rPr>
              <w:t>，全部提供得1分，不齐得0分；</w:t>
            </w:r>
          </w:p>
          <w:p>
            <w:pPr>
              <w:pStyle w:val="136"/>
              <w:numPr>
                <w:ilvl w:val="0"/>
                <w:numId w:val="10"/>
              </w:numPr>
              <w:ind w:left="0"/>
              <w:rPr>
                <w:rFonts w:ascii="宋体" w:hAnsi="宋体" w:cs="宋体"/>
                <w:bCs/>
                <w:sz w:val="21"/>
                <w:szCs w:val="21"/>
                <w:lang w:eastAsia="zh-CN"/>
              </w:rPr>
            </w:pPr>
            <w:r>
              <w:rPr>
                <w:rFonts w:hint="eastAsia" w:ascii="宋体" w:hAnsi="宋体" w:cs="宋体"/>
                <w:bCs/>
                <w:sz w:val="21"/>
                <w:szCs w:val="21"/>
                <w:lang w:eastAsia="zh-CN"/>
              </w:rPr>
              <w:t>为保证项目的安全性，响应供应商所投产品应具有检测报告，提供1份得1分，最高</w:t>
            </w:r>
            <w:r>
              <w:rPr>
                <w:rFonts w:hint="eastAsia" w:ascii="宋体" w:hAnsi="宋体" w:cs="宋体"/>
                <w:bCs/>
                <w:color w:val="auto"/>
                <w:sz w:val="21"/>
                <w:szCs w:val="21"/>
                <w:lang w:eastAsia="zh-CN"/>
              </w:rPr>
              <w:t>得2分；</w:t>
            </w:r>
          </w:p>
          <w:p>
            <w:pPr>
              <w:autoSpaceDE w:val="0"/>
              <w:autoSpaceDN w:val="0"/>
              <w:rPr>
                <w:rFonts w:ascii="宋体" w:hAnsi="宋体" w:cs="宋体"/>
                <w:b/>
                <w:szCs w:val="21"/>
                <w:lang w:val="ja-JP" w:bidi="ja-JP"/>
              </w:rPr>
            </w:pPr>
            <w:r>
              <w:rPr>
                <w:rFonts w:hint="eastAsia" w:ascii="宋体" w:hAnsi="宋体" w:cs="宋体"/>
                <w:b/>
                <w:szCs w:val="21"/>
                <w:lang w:val="ja-JP" w:bidi="ja-JP"/>
              </w:rPr>
              <w:t>所投高压柜、低压柜、计量柜造商：</w:t>
            </w:r>
          </w:p>
          <w:p>
            <w:pPr>
              <w:pStyle w:val="136"/>
              <w:numPr>
                <w:ilvl w:val="0"/>
                <w:numId w:val="11"/>
              </w:numPr>
              <w:rPr>
                <w:rFonts w:ascii="宋体" w:hAnsi="宋体" w:cs="宋体"/>
                <w:bCs/>
                <w:sz w:val="21"/>
                <w:szCs w:val="21"/>
                <w:lang w:eastAsia="zh-CN"/>
              </w:rPr>
            </w:pPr>
            <w:r>
              <w:rPr>
                <w:rFonts w:hint="eastAsia" w:ascii="宋体" w:hAnsi="宋体" w:cs="宋体"/>
                <w:bCs/>
                <w:sz w:val="21"/>
                <w:szCs w:val="21"/>
                <w:lang w:eastAsia="zh-CN"/>
              </w:rPr>
              <w:t>响应供应商所投产品制造商应具有质量管理体系认证证书，</w:t>
            </w:r>
            <w:r>
              <w:rPr>
                <w:rFonts w:hint="eastAsia" w:ascii="宋体" w:hAnsi="宋体" w:cs="宋体"/>
                <w:sz w:val="21"/>
                <w:szCs w:val="21"/>
                <w:lang w:eastAsia="zh-CN"/>
              </w:rPr>
              <w:t>环境管理体系认证证书，职业健康与安全管理体系认证证书</w:t>
            </w:r>
            <w:r>
              <w:rPr>
                <w:rFonts w:hint="eastAsia" w:ascii="宋体" w:hAnsi="宋体" w:cs="宋体"/>
                <w:bCs/>
                <w:sz w:val="21"/>
                <w:szCs w:val="21"/>
                <w:lang w:eastAsia="zh-CN"/>
              </w:rPr>
              <w:t>，全部提供得1分，不齐得0分；</w:t>
            </w:r>
          </w:p>
          <w:p>
            <w:pPr>
              <w:pStyle w:val="136"/>
              <w:numPr>
                <w:ilvl w:val="0"/>
                <w:numId w:val="11"/>
              </w:numPr>
              <w:rPr>
                <w:rFonts w:ascii="宋体" w:hAnsi="宋体" w:cs="宋体"/>
                <w:bCs/>
                <w:sz w:val="21"/>
                <w:szCs w:val="21"/>
                <w:lang w:eastAsia="zh-CN"/>
              </w:rPr>
            </w:pPr>
            <w:r>
              <w:rPr>
                <w:rFonts w:hint="eastAsia" w:ascii="宋体" w:hAnsi="宋体" w:cs="宋体"/>
                <w:bCs/>
                <w:sz w:val="21"/>
                <w:szCs w:val="21"/>
                <w:lang w:eastAsia="zh-CN"/>
              </w:rPr>
              <w:t>为保证项目的安全性，响应供应商所投产品应具有检测报告，提供1份得1分，最</w:t>
            </w:r>
            <w:r>
              <w:rPr>
                <w:rFonts w:hint="eastAsia" w:ascii="宋体" w:hAnsi="宋体" w:cs="宋体"/>
                <w:bCs/>
                <w:color w:val="auto"/>
                <w:sz w:val="21"/>
                <w:szCs w:val="21"/>
                <w:lang w:eastAsia="zh-CN"/>
              </w:rPr>
              <w:t>高得2分；</w:t>
            </w:r>
          </w:p>
          <w:p>
            <w:pPr>
              <w:autoSpaceDE w:val="0"/>
              <w:autoSpaceDN w:val="0"/>
              <w:rPr>
                <w:rFonts w:ascii="宋体" w:hAnsi="宋体" w:cs="宋体"/>
                <w:b/>
                <w:szCs w:val="21"/>
                <w:lang w:val="ja-JP" w:bidi="ja-JP"/>
              </w:rPr>
            </w:pPr>
            <w:r>
              <w:rPr>
                <w:rFonts w:hint="eastAsia" w:ascii="宋体" w:hAnsi="宋体" w:cs="宋体"/>
                <w:b/>
                <w:szCs w:val="21"/>
                <w:lang w:val="ja-JP" w:bidi="ja-JP"/>
              </w:rPr>
              <w:t>所投变压器制造商：</w:t>
            </w:r>
          </w:p>
          <w:p>
            <w:pPr>
              <w:pStyle w:val="136"/>
              <w:rPr>
                <w:rFonts w:ascii="宋体" w:hAnsi="宋体" w:cs="宋体"/>
                <w:bCs/>
                <w:sz w:val="21"/>
                <w:szCs w:val="21"/>
                <w:lang w:eastAsia="zh-CN"/>
              </w:rPr>
            </w:pPr>
            <w:r>
              <w:rPr>
                <w:rFonts w:hint="eastAsia" w:ascii="宋体" w:hAnsi="宋体" w:cs="宋体"/>
                <w:bCs/>
                <w:sz w:val="21"/>
                <w:szCs w:val="21"/>
                <w:lang w:eastAsia="zh-CN"/>
              </w:rPr>
              <w:t>1、响应供应商所投产品制造商应具有国家高新技术企业证书，质量管理体系认证证书，</w:t>
            </w:r>
            <w:r>
              <w:rPr>
                <w:rFonts w:hint="eastAsia" w:ascii="宋体" w:hAnsi="宋体" w:cs="宋体"/>
                <w:sz w:val="21"/>
                <w:szCs w:val="21"/>
                <w:lang w:eastAsia="zh-CN"/>
              </w:rPr>
              <w:t>环境管理体系认证证书，职业健康与安全管理体系认证证书</w:t>
            </w:r>
            <w:r>
              <w:rPr>
                <w:rFonts w:hint="eastAsia" w:ascii="宋体" w:hAnsi="宋体" w:cs="宋体"/>
                <w:bCs/>
                <w:sz w:val="21"/>
                <w:szCs w:val="21"/>
                <w:lang w:eastAsia="zh-CN"/>
              </w:rPr>
              <w:t>，全部提供得1分，不齐得0分；</w:t>
            </w:r>
          </w:p>
          <w:p>
            <w:pPr>
              <w:pStyle w:val="136"/>
              <w:rPr>
                <w:rFonts w:ascii="宋体" w:hAnsi="宋体" w:cs="宋体"/>
                <w:bCs/>
                <w:sz w:val="21"/>
                <w:szCs w:val="21"/>
                <w:lang w:eastAsia="zh-CN"/>
              </w:rPr>
            </w:pPr>
            <w:r>
              <w:rPr>
                <w:rFonts w:ascii="宋体" w:hAnsi="宋体" w:cs="宋体"/>
                <w:b/>
                <w:sz w:val="21"/>
                <w:szCs w:val="21"/>
                <w:lang w:eastAsia="zh-CN"/>
              </w:rPr>
              <w:t>注：提供相关证明文件复印件并加盖厂家公章，无提供不得分。</w:t>
            </w:r>
          </w:p>
        </w:tc>
        <w:tc>
          <w:tcPr>
            <w:tcW w:w="722" w:type="dxa"/>
            <w:vAlign w:val="center"/>
          </w:tcPr>
          <w:p>
            <w:pPr>
              <w:spacing w:line="360" w:lineRule="auto"/>
              <w:jc w:val="center"/>
              <w:rPr>
                <w:rFonts w:hint="eastAsia" w:ascii="宋体" w:hAnsi="宋体" w:eastAsia="宋体" w:cs="宋体"/>
                <w:color w:val="FF0000"/>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1</w:t>
            </w:r>
          </w:p>
        </w:tc>
        <w:tc>
          <w:tcPr>
            <w:tcW w:w="1844" w:type="dxa"/>
            <w:vAlign w:val="center"/>
          </w:tcPr>
          <w:p>
            <w:pPr>
              <w:spacing w:line="360" w:lineRule="auto"/>
              <w:jc w:val="center"/>
              <w:rPr>
                <w:rFonts w:ascii="宋体" w:hAnsi="宋体" w:cs="宋体"/>
                <w:color w:val="000000"/>
                <w:szCs w:val="21"/>
              </w:rPr>
            </w:pPr>
          </w:p>
        </w:tc>
        <w:tc>
          <w:tcPr>
            <w:tcW w:w="1844"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 w:type="dxa"/>
            <w:vAlign w:val="center"/>
          </w:tcPr>
          <w:p>
            <w:pPr>
              <w:spacing w:line="360" w:lineRule="auto"/>
              <w:rPr>
                <w:lang w:val="ja-JP"/>
              </w:rPr>
            </w:pPr>
            <w:r>
              <w:rPr>
                <w:rFonts w:hint="eastAsia"/>
                <w:lang w:eastAsia="zh-CN"/>
              </w:rPr>
              <w:t>拟派</w:t>
            </w:r>
            <w:r>
              <w:rPr>
                <w:rFonts w:hint="eastAsia"/>
              </w:rPr>
              <w:t>项目团队实力</w:t>
            </w:r>
          </w:p>
        </w:tc>
        <w:tc>
          <w:tcPr>
            <w:tcW w:w="6730" w:type="dxa"/>
            <w:gridSpan w:val="3"/>
            <w:vAlign w:val="center"/>
          </w:tcPr>
          <w:p>
            <w:pPr>
              <w:rPr>
                <w:rFonts w:ascii="宋体" w:hAnsi="宋体" w:cs="宋体"/>
                <w:szCs w:val="21"/>
              </w:rPr>
            </w:pPr>
            <w:r>
              <w:rPr>
                <w:rFonts w:hint="eastAsia" w:ascii="宋体" w:hAnsi="宋体" w:cs="宋体"/>
                <w:szCs w:val="21"/>
              </w:rPr>
              <w:t>1、配备的专职项目经理具有机电建造师执业资格及安全生产考核B证，得</w:t>
            </w:r>
            <w:r>
              <w:rPr>
                <w:rFonts w:hint="eastAsia" w:ascii="宋体" w:hAnsi="宋体" w:cs="宋体"/>
                <w:color w:val="auto"/>
                <w:szCs w:val="21"/>
              </w:rPr>
              <w:t>1</w:t>
            </w:r>
            <w:r>
              <w:rPr>
                <w:rFonts w:hint="eastAsia" w:ascii="宋体" w:hAnsi="宋体" w:cs="宋体"/>
                <w:szCs w:val="21"/>
              </w:rPr>
              <w:t>分；</w:t>
            </w:r>
          </w:p>
          <w:p>
            <w:pPr>
              <w:rPr>
                <w:rFonts w:ascii="宋体" w:hAnsi="宋体" w:cs="宋体"/>
                <w:szCs w:val="21"/>
              </w:rPr>
            </w:pPr>
            <w:r>
              <w:rPr>
                <w:rFonts w:hint="eastAsia" w:ascii="宋体" w:hAnsi="宋体" w:cs="宋体"/>
                <w:szCs w:val="21"/>
              </w:rPr>
              <w:t>2、技术负责人具有机电或电气相关专业中级或以上工程师职称，提供一人得1分，最高得2分；</w:t>
            </w:r>
          </w:p>
          <w:p>
            <w:pPr>
              <w:pStyle w:val="2"/>
              <w:rPr>
                <w:rFonts w:ascii="宋体" w:hAnsi="宋体" w:cs="宋体"/>
                <w:sz w:val="21"/>
                <w:szCs w:val="21"/>
              </w:rPr>
            </w:pPr>
            <w:r>
              <w:rPr>
                <w:rFonts w:hint="eastAsia" w:ascii="宋体" w:hAnsi="宋体" w:cs="宋体"/>
                <w:sz w:val="21"/>
                <w:szCs w:val="21"/>
              </w:rPr>
              <w:t>3、具备项目质量员、施工员、材料员每人各得1分，最高得3分；</w:t>
            </w:r>
          </w:p>
          <w:p>
            <w:pPr>
              <w:rPr>
                <w:rFonts w:ascii="宋体" w:hAnsi="宋体" w:cs="宋体"/>
                <w:szCs w:val="21"/>
              </w:rPr>
            </w:pPr>
            <w:r>
              <w:rPr>
                <w:rFonts w:hint="eastAsia" w:ascii="宋体" w:hAnsi="宋体" w:cs="宋体"/>
                <w:szCs w:val="21"/>
              </w:rPr>
              <w:t>4、现场需配备持建安C证的专职安全员2人，提供一人得1分，最高得2分；</w:t>
            </w:r>
          </w:p>
          <w:p>
            <w:pPr>
              <w:pStyle w:val="2"/>
              <w:rPr>
                <w:rFonts w:ascii="宋体" w:hAnsi="宋体" w:cs="宋体"/>
                <w:sz w:val="21"/>
                <w:szCs w:val="21"/>
              </w:rPr>
            </w:pPr>
            <w:r>
              <w:rPr>
                <w:rFonts w:hint="eastAsia" w:ascii="宋体" w:hAnsi="宋体" w:cs="宋体"/>
                <w:sz w:val="21"/>
                <w:szCs w:val="21"/>
              </w:rPr>
              <w:t>5、具备高压电工作业特种作业操作证，提供一人得1分，最高得3分。</w:t>
            </w:r>
          </w:p>
          <w:p>
            <w:pPr>
              <w:rPr>
                <w:rFonts w:ascii="宋体" w:hAnsi="宋体" w:cs="宋体"/>
                <w:szCs w:val="21"/>
              </w:rPr>
            </w:pPr>
            <w:r>
              <w:rPr>
                <w:rFonts w:hint="eastAsia" w:ascii="宋体" w:hAnsi="宋体" w:cs="宋体"/>
                <w:b/>
                <w:bCs/>
                <w:szCs w:val="21"/>
              </w:rPr>
              <w:t>注：</w:t>
            </w:r>
            <w:r>
              <w:rPr>
                <w:rFonts w:hint="eastAsia" w:ascii="宋体" w:hAnsi="宋体"/>
                <w:b/>
                <w:szCs w:val="21"/>
              </w:rPr>
              <w:t>以上人员之间不得相互兼任，提供人员有效证书复印件及本项目投标截止之日前连续6个月在投标单位缴纳的社保证明材料，无提供不得分。</w:t>
            </w:r>
          </w:p>
        </w:tc>
        <w:tc>
          <w:tcPr>
            <w:tcW w:w="722" w:type="dxa"/>
            <w:vAlign w:val="center"/>
          </w:tcPr>
          <w:p>
            <w:pPr>
              <w:spacing w:line="360" w:lineRule="auto"/>
              <w:jc w:val="center"/>
              <w:rPr>
                <w:rFonts w:ascii="宋体" w:hAnsi="宋体" w:cs="宋体"/>
                <w:color w:val="FF0000"/>
                <w:szCs w:val="21"/>
              </w:rPr>
            </w:pPr>
            <w:r>
              <w:rPr>
                <w:rFonts w:hint="eastAsia" w:ascii="宋体" w:hAnsi="宋体" w:cs="宋体"/>
                <w:color w:val="auto"/>
                <w:szCs w:val="21"/>
              </w:rPr>
              <w:t>11</w:t>
            </w:r>
          </w:p>
        </w:tc>
        <w:tc>
          <w:tcPr>
            <w:tcW w:w="1844" w:type="dxa"/>
            <w:vAlign w:val="center"/>
          </w:tcPr>
          <w:p>
            <w:pPr>
              <w:spacing w:line="360" w:lineRule="auto"/>
              <w:jc w:val="center"/>
              <w:rPr>
                <w:rFonts w:ascii="宋体" w:hAnsi="宋体" w:cs="宋体"/>
                <w:color w:val="000000"/>
                <w:szCs w:val="21"/>
              </w:rPr>
            </w:pPr>
          </w:p>
        </w:tc>
        <w:tc>
          <w:tcPr>
            <w:tcW w:w="1844"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701" w:type="dxa"/>
            <w:gridSpan w:val="4"/>
            <w:vAlign w:val="center"/>
          </w:tcPr>
          <w:p>
            <w:pPr>
              <w:spacing w:line="360" w:lineRule="auto"/>
              <w:jc w:val="center"/>
              <w:rPr>
                <w:rFonts w:ascii="宋体" w:hAnsi="宋体" w:cs="宋体"/>
                <w:b/>
                <w:szCs w:val="21"/>
              </w:rPr>
            </w:pPr>
            <w:r>
              <w:rPr>
                <w:rFonts w:hint="eastAsia" w:ascii="宋体" w:hAnsi="宋体" w:cs="宋体"/>
                <w:b/>
                <w:szCs w:val="21"/>
              </w:rPr>
              <w:t>合    计</w:t>
            </w:r>
          </w:p>
        </w:tc>
        <w:tc>
          <w:tcPr>
            <w:tcW w:w="722"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50</w:t>
            </w:r>
          </w:p>
        </w:tc>
        <w:tc>
          <w:tcPr>
            <w:tcW w:w="1844" w:type="dxa"/>
            <w:vAlign w:val="center"/>
          </w:tcPr>
          <w:p>
            <w:pPr>
              <w:spacing w:line="360" w:lineRule="auto"/>
              <w:jc w:val="center"/>
              <w:rPr>
                <w:rFonts w:ascii="宋体" w:hAnsi="宋体" w:cs="宋体"/>
                <w:color w:val="000000"/>
                <w:szCs w:val="21"/>
              </w:rPr>
            </w:pPr>
          </w:p>
        </w:tc>
        <w:tc>
          <w:tcPr>
            <w:tcW w:w="1844"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r>
    </w:tbl>
    <w:p>
      <w:pPr>
        <w:pStyle w:val="76"/>
        <w:rPr>
          <w:rFonts w:ascii="宋体" w:hAnsi="宋体" w:eastAsia="宋体" w:cs="宋体"/>
          <w:b w:val="0"/>
          <w:bCs/>
          <w:i w:val="0"/>
          <w:iCs w:val="0"/>
          <w:kern w:val="2"/>
          <w:sz w:val="21"/>
          <w:szCs w:val="21"/>
          <w:lang w:eastAsia="zh-CN"/>
        </w:rPr>
      </w:pPr>
      <w:r>
        <w:rPr>
          <w:rFonts w:hint="eastAsia" w:ascii="宋体" w:hAnsi="宋体" w:eastAsia="宋体" w:cs="宋体"/>
          <w:b w:val="0"/>
          <w:bCs/>
          <w:i w:val="0"/>
          <w:iCs w:val="0"/>
          <w:kern w:val="2"/>
          <w:sz w:val="21"/>
          <w:szCs w:val="21"/>
          <w:lang w:eastAsia="zh-CN"/>
        </w:rPr>
        <w:t>注：1、评委按分项的规定分数范围内给各响应供应商进行打分，并统计总分。</w:t>
      </w: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pStyle w:val="76"/>
        <w:rPr>
          <w:rFonts w:ascii="宋体" w:hAnsi="宋体" w:eastAsia="宋体" w:cs="宋体"/>
          <w:b w:val="0"/>
          <w:bCs/>
          <w:i w:val="0"/>
          <w:iCs w:val="0"/>
          <w:kern w:val="2"/>
          <w:sz w:val="21"/>
          <w:szCs w:val="21"/>
          <w:lang w:eastAsia="zh-CN"/>
        </w:rPr>
      </w:pPr>
    </w:p>
    <w:p>
      <w:pPr>
        <w:spacing w:line="360" w:lineRule="auto"/>
        <w:rPr>
          <w:rFonts w:ascii="宋体" w:hAnsi="宋体"/>
          <w:color w:val="000000"/>
        </w:rPr>
      </w:pPr>
    </w:p>
    <w:p>
      <w:pPr>
        <w:tabs>
          <w:tab w:val="center" w:pos="7002"/>
        </w:tabs>
        <w:jc w:val="center"/>
        <w:outlineLvl w:val="1"/>
        <w:rPr>
          <w:rFonts w:ascii="宋体" w:hAnsi="宋体"/>
          <w:b/>
          <w:color w:val="000000"/>
          <w:sz w:val="52"/>
          <w:szCs w:val="52"/>
        </w:rPr>
      </w:pPr>
      <w:r>
        <w:rPr>
          <w:rFonts w:hint="eastAsia" w:ascii="宋体" w:hAnsi="宋体" w:cs="Tahoma"/>
          <w:b/>
          <w:color w:val="000000"/>
          <w:sz w:val="44"/>
          <w:szCs w:val="44"/>
        </w:rPr>
        <w:t>梅州大堤南门等3宗电排站增设双回路供电电源工程项目</w:t>
      </w:r>
    </w:p>
    <w:p>
      <w:pPr>
        <w:tabs>
          <w:tab w:val="center" w:pos="7002"/>
        </w:tabs>
        <w:jc w:val="center"/>
        <w:outlineLvl w:val="1"/>
        <w:rPr>
          <w:rFonts w:ascii="宋体" w:hAnsi="宋体"/>
          <w:b/>
          <w:color w:val="000000"/>
          <w:sz w:val="28"/>
          <w:szCs w:val="28"/>
        </w:rPr>
      </w:pPr>
      <w:r>
        <w:rPr>
          <w:rFonts w:hint="eastAsia" w:ascii="宋体" w:hAnsi="宋体"/>
          <w:b/>
          <w:color w:val="000000"/>
          <w:sz w:val="28"/>
          <w:szCs w:val="28"/>
        </w:rPr>
        <w:t>（202108GC555）商务打分表</w:t>
      </w:r>
    </w:p>
    <w:p>
      <w:pPr>
        <w:pStyle w:val="76"/>
        <w:ind w:right="-575" w:rightChars="-274" w:firstLine="11995" w:firstLineChars="5974"/>
        <w:jc w:val="both"/>
        <w:rPr>
          <w:rFonts w:asciiTheme="majorEastAsia" w:hAnsiTheme="majorEastAsia" w:eastAsiaTheme="majorEastAsia"/>
          <w:i w:val="0"/>
          <w:szCs w:val="21"/>
          <w:u w:val="single"/>
          <w:lang w:eastAsia="zh-CN"/>
        </w:rPr>
      </w:pPr>
      <w:r>
        <w:rPr>
          <w:rFonts w:hint="eastAsia" w:asciiTheme="majorEastAsia" w:hAnsiTheme="majorEastAsia" w:eastAsiaTheme="majorEastAsia"/>
          <w:i w:val="0"/>
          <w:szCs w:val="21"/>
          <w:lang w:eastAsia="zh-CN"/>
        </w:rPr>
        <w:t>评委签名：</w:t>
      </w:r>
    </w:p>
    <w:tbl>
      <w:tblPr>
        <w:tblStyle w:val="43"/>
        <w:tblW w:w="14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6408"/>
        <w:gridCol w:w="930"/>
        <w:gridCol w:w="735"/>
        <w:gridCol w:w="1575"/>
        <w:gridCol w:w="1680"/>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848" w:type="dxa"/>
            <w:gridSpan w:val="3"/>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jc w:val="right"/>
              <w:rPr>
                <w:rFonts w:ascii="宋体" w:hAnsi="宋体"/>
                <w:color w:val="000000"/>
                <w:szCs w:val="21"/>
              </w:rPr>
            </w:pPr>
            <w:r>
              <w:rPr>
                <w:rFonts w:hint="eastAsia" w:ascii="宋体" w:hAnsi="宋体"/>
                <w:color w:val="000000"/>
                <w:szCs w:val="21"/>
              </w:rPr>
              <w:t>响应供应商</w:t>
            </w:r>
          </w:p>
          <w:p>
            <w:pPr>
              <w:spacing w:line="360" w:lineRule="auto"/>
              <w:rPr>
                <w:rFonts w:ascii="宋体" w:hAnsi="宋体"/>
                <w:color w:val="000000"/>
                <w:szCs w:val="21"/>
              </w:rPr>
            </w:pPr>
            <w:r>
              <w:rPr>
                <w:rFonts w:hint="eastAsia" w:ascii="宋体" w:hAnsi="宋体"/>
                <w:color w:val="000000"/>
                <w:szCs w:val="21"/>
              </w:rPr>
              <w:t>评分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分值</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51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商务响应程度</w:t>
            </w:r>
          </w:p>
        </w:tc>
        <w:tc>
          <w:tcPr>
            <w:tcW w:w="6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优于竞争性磋商文件要求</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73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Calibri"/>
                <w:szCs w:val="21"/>
              </w:rPr>
            </w:pPr>
            <w:r>
              <w:rPr>
                <w:rFonts w:hint="eastAsia" w:ascii="宋体" w:hAnsi="宋体"/>
                <w:szCs w:val="21"/>
              </w:rPr>
              <w:t>5</w:t>
            </w:r>
          </w:p>
        </w:tc>
        <w:tc>
          <w:tcPr>
            <w:tcW w:w="157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p>
        </w:tc>
        <w:tc>
          <w:tcPr>
            <w:tcW w:w="168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Cs w:val="21"/>
              </w:rPr>
            </w:pPr>
          </w:p>
        </w:tc>
        <w:tc>
          <w:tcPr>
            <w:tcW w:w="156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510"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对竞争性磋商文件无偏离</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735"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1575"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1680" w:type="dxa"/>
            <w:vMerge w:val="continue"/>
            <w:tcBorders>
              <w:left w:val="single" w:color="auto" w:sz="4" w:space="0"/>
              <w:right w:val="single" w:color="auto" w:sz="4" w:space="0"/>
            </w:tcBorders>
            <w:vAlign w:val="center"/>
          </w:tcPr>
          <w:p>
            <w:pPr>
              <w:spacing w:line="360" w:lineRule="auto"/>
              <w:jc w:val="center"/>
              <w:rPr>
                <w:rFonts w:ascii="宋体" w:hAnsi="宋体"/>
                <w:color w:val="000000"/>
                <w:szCs w:val="21"/>
              </w:rPr>
            </w:pPr>
          </w:p>
        </w:tc>
        <w:tc>
          <w:tcPr>
            <w:tcW w:w="1565" w:type="dxa"/>
            <w:vMerge w:val="continue"/>
            <w:tcBorders>
              <w:left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1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低于竞争性磋商文件要求</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w:t>
            </w:r>
          </w:p>
        </w:tc>
        <w:tc>
          <w:tcPr>
            <w:tcW w:w="73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7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8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56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10"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响应供应商</w:t>
            </w:r>
            <w:r>
              <w:rPr>
                <w:rFonts w:hint="eastAsia" w:ascii="宋体" w:hAnsi="宋体" w:cs="宋体"/>
                <w:szCs w:val="21"/>
              </w:rPr>
              <w:t>实力</w:t>
            </w:r>
          </w:p>
        </w:tc>
        <w:tc>
          <w:tcPr>
            <w:tcW w:w="73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质量管理体系认证证书、环境管理体系认证证书、职业健康与安全管理体系认证证书，</w:t>
            </w:r>
            <w:r>
              <w:rPr>
                <w:rFonts w:hint="eastAsia" w:ascii="宋体" w:hAnsi="宋体" w:cs="宋体"/>
                <w:bCs/>
                <w:szCs w:val="21"/>
              </w:rPr>
              <w:t>全部提供得1分，不齐得0分</w:t>
            </w:r>
            <w:r>
              <w:rPr>
                <w:rFonts w:hint="eastAsia" w:ascii="宋体" w:hAnsi="宋体" w:cs="宋体"/>
              </w:rPr>
              <w:t>；</w:t>
            </w:r>
          </w:p>
          <w:p>
            <w:pPr>
              <w:rPr>
                <w:highlight w:val="yellow"/>
              </w:rPr>
            </w:pPr>
            <w:r>
              <w:rPr>
                <w:rFonts w:hint="eastAsia"/>
                <w:b/>
                <w:bCs/>
              </w:rPr>
              <w:t>注：以上各项需提供有效期内的证书复印件作为评审依据，</w:t>
            </w:r>
            <w:r>
              <w:rPr>
                <w:rFonts w:hint="eastAsia" w:ascii="宋体" w:hAnsi="宋体" w:cs="宋体"/>
                <w:b/>
                <w:bCs/>
                <w:szCs w:val="21"/>
              </w:rPr>
              <w:t>原件备查，</w:t>
            </w:r>
            <w:r>
              <w:rPr>
                <w:rFonts w:hint="eastAsia"/>
                <w:b/>
                <w:bCs/>
              </w:rPr>
              <w:t>无提供不得分。</w:t>
            </w:r>
          </w:p>
        </w:tc>
        <w:tc>
          <w:tcPr>
            <w:tcW w:w="735"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1</w:t>
            </w:r>
          </w:p>
        </w:tc>
        <w:tc>
          <w:tcPr>
            <w:tcW w:w="1575" w:type="dxa"/>
            <w:tcBorders>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80"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565"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10"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olor w:val="000000"/>
              </w:rPr>
              <w:t>同类项目业绩</w:t>
            </w:r>
          </w:p>
        </w:tc>
        <w:tc>
          <w:tcPr>
            <w:tcW w:w="73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自2018年以来承担过同类项目业绩，每提供一份业绩得0.5分，最高得1</w:t>
            </w:r>
            <w:r>
              <w:rPr>
                <w:rFonts w:hint="eastAsia" w:ascii="宋体" w:hAnsi="宋体" w:cs="宋体"/>
                <w:szCs w:val="21"/>
                <w:lang w:val="en-US" w:eastAsia="zh-CN"/>
              </w:rPr>
              <w:t>1</w:t>
            </w:r>
            <w:r>
              <w:rPr>
                <w:rFonts w:hint="eastAsia" w:ascii="宋体" w:hAnsi="宋体" w:cs="宋体"/>
                <w:szCs w:val="21"/>
              </w:rPr>
              <w:t>分。</w:t>
            </w:r>
          </w:p>
          <w:p>
            <w:pPr>
              <w:rPr>
                <w:rFonts w:ascii="宋体" w:hAnsi="宋体" w:cs="宋体"/>
                <w:szCs w:val="21"/>
                <w:highlight w:val="yellow"/>
              </w:rPr>
            </w:pPr>
            <w:r>
              <w:rPr>
                <w:rFonts w:hint="eastAsia" w:ascii="宋体" w:hAnsi="宋体" w:cs="宋体"/>
                <w:b/>
                <w:bCs/>
                <w:szCs w:val="21"/>
              </w:rPr>
              <w:t>注：提供中标(成交)通知书及合同复印件并加盖公章，原件备查，无提供不得分。</w:t>
            </w:r>
          </w:p>
        </w:tc>
        <w:tc>
          <w:tcPr>
            <w:tcW w:w="735"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1</w:t>
            </w:r>
          </w:p>
        </w:tc>
        <w:tc>
          <w:tcPr>
            <w:tcW w:w="1575" w:type="dxa"/>
            <w:tcBorders>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80"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565"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510" w:type="dxa"/>
            <w:tcBorders>
              <w:left w:val="single" w:color="auto" w:sz="4" w:space="0"/>
              <w:right w:val="single" w:color="auto" w:sz="4" w:space="0"/>
            </w:tcBorders>
            <w:vAlign w:val="center"/>
          </w:tcPr>
          <w:p>
            <w:pPr>
              <w:spacing w:line="360" w:lineRule="auto"/>
              <w:jc w:val="center"/>
              <w:rPr>
                <w:rFonts w:ascii="宋体" w:hAnsi="宋体"/>
                <w:color w:val="FF0000"/>
                <w:szCs w:val="21"/>
              </w:rPr>
            </w:pPr>
            <w:r>
              <w:rPr>
                <w:rFonts w:hint="eastAsia"/>
                <w:color w:val="000000"/>
              </w:rPr>
              <w:t>售后服务能力</w:t>
            </w:r>
          </w:p>
        </w:tc>
        <w:tc>
          <w:tcPr>
            <w:tcW w:w="7338" w:type="dxa"/>
            <w:gridSpan w:val="2"/>
            <w:tcBorders>
              <w:left w:val="single" w:color="auto" w:sz="4" w:space="0"/>
              <w:bottom w:val="single" w:color="auto" w:sz="4" w:space="0"/>
              <w:right w:val="single" w:color="auto" w:sz="4" w:space="0"/>
            </w:tcBorders>
            <w:vAlign w:val="center"/>
          </w:tcPr>
          <w:p>
            <w:pPr>
              <w:pStyle w:val="126"/>
              <w:ind w:firstLine="0" w:firstLineChars="0"/>
              <w:rPr>
                <w:rFonts w:ascii="宋体" w:hAnsi="宋体" w:cs="宋体"/>
                <w:color w:val="auto"/>
                <w:szCs w:val="21"/>
              </w:rPr>
            </w:pPr>
            <w:r>
              <w:rPr>
                <w:rFonts w:hint="eastAsia"/>
                <w:color w:val="000000"/>
                <w:szCs w:val="21"/>
              </w:rPr>
              <w:t>响</w:t>
            </w:r>
            <w:r>
              <w:rPr>
                <w:rFonts w:hint="eastAsia" w:ascii="宋体" w:hAnsi="宋体" w:cs="宋体"/>
                <w:color w:val="000000"/>
                <w:szCs w:val="21"/>
              </w:rPr>
              <w:t>应供应商具有稳定的售后机构和较强的技术支持及服务能力、备件供应能力，硬件产品能提供原厂正品，</w:t>
            </w:r>
            <w:r>
              <w:rPr>
                <w:rFonts w:hint="eastAsia" w:ascii="宋体" w:hAnsi="宋体" w:cs="宋体"/>
                <w:color w:val="auto"/>
                <w:szCs w:val="21"/>
              </w:rPr>
              <w:t>工程师提供7×24小时售后技术支持服务, 有完善的故障解决方案和巡检方案。</w:t>
            </w:r>
          </w:p>
          <w:p>
            <w:pPr>
              <w:pStyle w:val="126"/>
              <w:ind w:firstLine="0" w:firstLineChars="0"/>
              <w:rPr>
                <w:rFonts w:ascii="宋体" w:hAnsi="宋体" w:cs="宋体"/>
                <w:color w:val="000000"/>
                <w:szCs w:val="21"/>
              </w:rPr>
            </w:pPr>
            <w:r>
              <w:rPr>
                <w:rFonts w:hint="eastAsia" w:ascii="宋体" w:hAnsi="宋体" w:cs="宋体"/>
                <w:color w:val="000000"/>
                <w:szCs w:val="21"/>
              </w:rPr>
              <w:t>1、优秀标准：售后服务、技术支持方案科学、合理、售后服务系统完善、针对性强，综合实力强大，售后服务承诺高于磋商文件要求，能够充分满足采购人要求得3分；</w:t>
            </w:r>
          </w:p>
          <w:p>
            <w:pPr>
              <w:pStyle w:val="126"/>
              <w:ind w:firstLine="0" w:firstLineChars="0"/>
              <w:rPr>
                <w:rFonts w:ascii="宋体" w:hAnsi="宋体" w:cs="宋体"/>
                <w:color w:val="000000"/>
                <w:szCs w:val="21"/>
              </w:rPr>
            </w:pPr>
            <w:r>
              <w:rPr>
                <w:rFonts w:hint="eastAsia" w:ascii="宋体" w:hAnsi="宋体" w:cs="宋体"/>
                <w:color w:val="000000"/>
                <w:szCs w:val="21"/>
              </w:rPr>
              <w:t>2、良好标准：售后服务及技术支持方案合理、售后服务系统较为完善、售后服务承诺满足磋商文件要求，得2分；</w:t>
            </w:r>
          </w:p>
          <w:p>
            <w:pPr>
              <w:pStyle w:val="126"/>
              <w:ind w:firstLine="0" w:firstLineChars="0"/>
              <w:rPr>
                <w:rFonts w:ascii="宋体" w:hAnsi="宋体" w:cs="宋体"/>
                <w:color w:val="000000"/>
                <w:szCs w:val="21"/>
              </w:rPr>
            </w:pPr>
            <w:r>
              <w:rPr>
                <w:rFonts w:hint="eastAsia" w:ascii="宋体" w:hAnsi="宋体" w:cs="宋体"/>
                <w:color w:val="000000"/>
                <w:szCs w:val="21"/>
              </w:rPr>
              <w:t>3、一般标准：售后服务及技术支持方案一般，基本满足磋商文件要求，得1分。</w:t>
            </w:r>
          </w:p>
          <w:p>
            <w:pPr>
              <w:spacing w:line="360" w:lineRule="auto"/>
              <w:rPr>
                <w:rFonts w:ascii="宋体" w:hAnsi="宋体"/>
                <w:color w:val="000000"/>
                <w:szCs w:val="21"/>
              </w:rPr>
            </w:pPr>
            <w:r>
              <w:rPr>
                <w:rFonts w:hint="eastAsia" w:ascii="宋体" w:hAnsi="宋体" w:cs="宋体"/>
                <w:color w:val="000000"/>
                <w:szCs w:val="21"/>
              </w:rPr>
              <w:t>注：一般标准为最低标准，不合格或未编制，则计0分。</w:t>
            </w:r>
          </w:p>
        </w:tc>
        <w:tc>
          <w:tcPr>
            <w:tcW w:w="735"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eastAsia="Calibri"/>
                <w:bCs/>
                <w:color w:val="000000"/>
                <w:szCs w:val="21"/>
              </w:rPr>
            </w:pPr>
            <w:r>
              <w:rPr>
                <w:rFonts w:hint="eastAsia" w:ascii="宋体" w:hAnsi="宋体"/>
                <w:bCs/>
                <w:color w:val="000000"/>
                <w:szCs w:val="21"/>
              </w:rPr>
              <w:t>3</w:t>
            </w:r>
          </w:p>
        </w:tc>
        <w:tc>
          <w:tcPr>
            <w:tcW w:w="1575"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Cs w:val="21"/>
              </w:rPr>
            </w:pPr>
          </w:p>
        </w:tc>
        <w:tc>
          <w:tcPr>
            <w:tcW w:w="1680"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Cs w:val="21"/>
              </w:rPr>
            </w:pPr>
          </w:p>
        </w:tc>
        <w:tc>
          <w:tcPr>
            <w:tcW w:w="1565"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8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b/>
                <w:color w:val="000000"/>
                <w:szCs w:val="21"/>
              </w:rPr>
              <w:t>合    计</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20</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bl>
    <w:p>
      <w:pPr>
        <w:spacing w:line="360" w:lineRule="auto"/>
        <w:rPr>
          <w:rFonts w:ascii="宋体" w:hAnsi="宋体"/>
          <w:b/>
          <w:bCs/>
          <w:color w:val="000000"/>
        </w:rPr>
        <w:sectPr>
          <w:headerReference r:id="rId10" w:type="default"/>
          <w:footerReference r:id="rId11" w:type="default"/>
          <w:pgSz w:w="16840" w:h="11907" w:orient="landscape"/>
          <w:pgMar w:top="935" w:right="1417" w:bottom="1247" w:left="1417" w:header="623" w:footer="737" w:gutter="0"/>
          <w:pgNumType w:chapStyle="1"/>
          <w:cols w:space="720" w:num="1"/>
          <w:docGrid w:linePitch="285" w:charSpace="0"/>
        </w:sectPr>
      </w:pPr>
      <w:r>
        <w:rPr>
          <w:rFonts w:hint="eastAsia" w:ascii="宋体" w:hAnsi="宋体" w:cs="宋体"/>
          <w:bCs/>
          <w:szCs w:val="21"/>
        </w:rPr>
        <w:t>注：1、评委按分项的规定分数范围内给各响应供应商进行打分，并统计总分。</w:t>
      </w:r>
    </w:p>
    <w:bookmarkEnd w:id="5"/>
    <w:p>
      <w:pPr>
        <w:adjustRightInd w:val="0"/>
        <w:snapToGrid w:val="0"/>
        <w:spacing w:line="360" w:lineRule="auto"/>
        <w:jc w:val="center"/>
        <w:rPr>
          <w:rFonts w:ascii="宋体" w:hAnsi="宋体"/>
          <w:b/>
          <w:color w:val="000000"/>
          <w:kern w:val="0"/>
          <w:sz w:val="36"/>
          <w:szCs w:val="36"/>
        </w:rPr>
      </w:pPr>
    </w:p>
    <w:p>
      <w:pPr>
        <w:spacing w:line="360" w:lineRule="auto"/>
        <w:rPr>
          <w:rFonts w:ascii="宋体" w:hAnsi="宋体"/>
          <w:b/>
          <w:color w:val="000000"/>
          <w:szCs w:val="21"/>
        </w:rPr>
      </w:pPr>
    </w:p>
    <w:p>
      <w:pPr>
        <w:adjustRightInd w:val="0"/>
        <w:snapToGrid w:val="0"/>
        <w:spacing w:line="360" w:lineRule="auto"/>
        <w:jc w:val="center"/>
        <w:rPr>
          <w:rFonts w:ascii="宋体" w:hAnsi="宋体"/>
          <w:b/>
          <w:color w:val="000000"/>
          <w:kern w:val="0"/>
          <w:sz w:val="36"/>
          <w:szCs w:val="36"/>
        </w:rPr>
      </w:pPr>
    </w:p>
    <w:p>
      <w:pPr>
        <w:adjustRightInd w:val="0"/>
        <w:snapToGrid w:val="0"/>
        <w:spacing w:line="360" w:lineRule="auto"/>
        <w:jc w:val="center"/>
        <w:rPr>
          <w:rFonts w:ascii="宋体" w:hAnsi="宋体"/>
          <w:b/>
          <w:color w:val="000000"/>
          <w:kern w:val="0"/>
          <w:sz w:val="36"/>
          <w:szCs w:val="36"/>
        </w:rPr>
      </w:pPr>
    </w:p>
    <w:p>
      <w:pPr>
        <w:tabs>
          <w:tab w:val="left" w:pos="720"/>
        </w:tabs>
        <w:spacing w:line="360" w:lineRule="auto"/>
        <w:jc w:val="center"/>
        <w:rPr>
          <w:rFonts w:ascii="宋体" w:hAnsi="宋体" w:cs="宋体"/>
          <w:b/>
          <w:color w:val="000000"/>
          <w:sz w:val="44"/>
          <w:szCs w:val="44"/>
        </w:rPr>
      </w:pPr>
      <w:r>
        <w:rPr>
          <w:rFonts w:ascii="宋体" w:hAnsi="宋体"/>
          <w:b/>
          <w:color w:val="000000"/>
          <w:kern w:val="0"/>
          <w:sz w:val="36"/>
          <w:szCs w:val="36"/>
        </w:rPr>
        <w:t>第四部分　</w:t>
      </w:r>
      <w:r>
        <w:rPr>
          <w:rFonts w:hint="eastAsia" w:ascii="宋体" w:hAnsi="宋体" w:cs="宋体"/>
          <w:b/>
          <w:sz w:val="72"/>
          <w:szCs w:val="52"/>
        </w:rPr>
        <w:t>建设工程施工合同</w:t>
      </w:r>
      <w:r>
        <w:rPr>
          <w:rFonts w:hint="eastAsia" w:ascii="宋体" w:hAnsi="宋体" w:cs="宋体"/>
          <w:b/>
          <w:sz w:val="52"/>
          <w:szCs w:val="52"/>
        </w:rPr>
        <w:br w:type="textWrapping"/>
      </w:r>
      <w:r>
        <w:rPr>
          <w:rFonts w:hint="eastAsia" w:ascii="宋体" w:hAnsi="宋体" w:cs="宋体"/>
          <w:b/>
          <w:sz w:val="52"/>
          <w:szCs w:val="52"/>
        </w:rPr>
        <w:t>（示范文本）</w:t>
      </w:r>
    </w:p>
    <w:p>
      <w:pPr>
        <w:tabs>
          <w:tab w:val="left" w:pos="720"/>
        </w:tabs>
        <w:spacing w:line="360" w:lineRule="auto"/>
        <w:rPr>
          <w:rFonts w:ascii="宋体" w:hAnsi="宋体" w:cs="宋体"/>
          <w:b/>
          <w:color w:val="000000"/>
          <w:sz w:val="28"/>
          <w:szCs w:val="28"/>
        </w:rPr>
      </w:pPr>
    </w:p>
    <w:p>
      <w:pPr>
        <w:pStyle w:val="2"/>
        <w:rPr>
          <w:rFonts w:ascii="宋体" w:hAnsi="宋体" w:cs="宋体"/>
          <w:b/>
          <w:color w:val="000000"/>
          <w:szCs w:val="28"/>
        </w:rPr>
      </w:pPr>
    </w:p>
    <w:p/>
    <w:p>
      <w:pPr>
        <w:tabs>
          <w:tab w:val="left" w:pos="720"/>
        </w:tabs>
        <w:spacing w:line="360" w:lineRule="auto"/>
        <w:ind w:firstLine="630" w:firstLineChars="196"/>
        <w:rPr>
          <w:rFonts w:ascii="宋体" w:hAnsi="宋体" w:cs="宋体"/>
          <w:b/>
          <w:color w:val="000000"/>
          <w:sz w:val="32"/>
          <w:szCs w:val="32"/>
        </w:rPr>
      </w:pPr>
    </w:p>
    <w:p>
      <w:pPr>
        <w:tabs>
          <w:tab w:val="left" w:pos="720"/>
        </w:tabs>
        <w:spacing w:line="360" w:lineRule="auto"/>
        <w:ind w:firstLine="630" w:firstLineChars="196"/>
        <w:rPr>
          <w:rFonts w:ascii="宋体" w:hAnsi="宋体" w:cs="宋体"/>
          <w:b/>
          <w:color w:val="000000"/>
          <w:sz w:val="32"/>
          <w:szCs w:val="32"/>
        </w:rPr>
      </w:pPr>
    </w:p>
    <w:p>
      <w:pPr>
        <w:tabs>
          <w:tab w:val="left" w:pos="720"/>
        </w:tabs>
        <w:spacing w:line="360" w:lineRule="auto"/>
        <w:ind w:firstLine="630" w:firstLineChars="196"/>
        <w:rPr>
          <w:rFonts w:ascii="宋体" w:hAnsi="宋体" w:cs="宋体"/>
          <w:b/>
          <w:color w:val="000000"/>
          <w:sz w:val="32"/>
          <w:szCs w:val="32"/>
        </w:rPr>
      </w:pPr>
    </w:p>
    <w:p>
      <w:pPr>
        <w:ind w:right="2719" w:rightChars="1295"/>
        <w:jc w:val="center"/>
        <w:rPr>
          <w:rFonts w:ascii="宋体" w:hAnsi="宋体" w:cs="宋体"/>
          <w:b/>
          <w:sz w:val="32"/>
          <w:szCs w:val="28"/>
        </w:rPr>
      </w:pPr>
      <w:r>
        <w:rPr>
          <w:rFonts w:hint="eastAsia" w:ascii="宋体" w:hAnsi="宋体" w:cs="宋体"/>
          <w:b/>
          <w:sz w:val="32"/>
          <w:szCs w:val="28"/>
        </w:rPr>
        <w:t xml:space="preserve">         住房和城乡建设部</w:t>
      </w:r>
    </w:p>
    <w:p>
      <w:pPr>
        <w:rPr>
          <w:b/>
          <w:bCs/>
          <w:sz w:val="32"/>
        </w:rPr>
      </w:pPr>
      <w:r>
        <w:rPr>
          <w:rFonts w:hint="eastAsia" w:ascii="宋体" w:hAnsi="宋体" w:cs="宋体"/>
          <w:b/>
          <w:sz w:val="32"/>
          <w:szCs w:val="28"/>
        </w:rPr>
        <w:t xml:space="preserve">               国家工商行政管理总局    </w:t>
      </w:r>
      <w:r>
        <w:rPr>
          <w:rFonts w:hint="eastAsia"/>
          <w:b/>
          <w:bCs/>
          <w:sz w:val="32"/>
        </w:rPr>
        <w:t>制定</w:t>
      </w:r>
    </w:p>
    <w:p>
      <w:pPr>
        <w:ind w:right="2719" w:rightChars="1295"/>
        <w:jc w:val="center"/>
        <w:rPr>
          <w:rFonts w:ascii="宋体" w:hAnsi="宋体" w:cs="宋体"/>
          <w:b/>
          <w:sz w:val="32"/>
          <w:szCs w:val="28"/>
        </w:rPr>
      </w:pPr>
    </w:p>
    <w:p>
      <w:pPr>
        <w:tabs>
          <w:tab w:val="left" w:pos="720"/>
        </w:tabs>
        <w:spacing w:line="360" w:lineRule="auto"/>
        <w:rPr>
          <w:rFonts w:ascii="宋体" w:hAnsi="宋体"/>
          <w:b/>
          <w:color w:val="000000"/>
          <w:szCs w:val="21"/>
        </w:rPr>
      </w:pPr>
    </w:p>
    <w:p>
      <w:pPr>
        <w:tabs>
          <w:tab w:val="left" w:pos="720"/>
        </w:tabs>
        <w:spacing w:line="360" w:lineRule="auto"/>
        <w:rPr>
          <w:rFonts w:ascii="宋体" w:hAnsi="宋体"/>
          <w:b/>
          <w:color w:val="000000"/>
          <w:szCs w:val="21"/>
        </w:rPr>
      </w:pPr>
    </w:p>
    <w:p>
      <w:pPr>
        <w:pStyle w:val="2"/>
        <w:rPr>
          <w:rFonts w:ascii="宋体" w:hAnsi="宋体"/>
          <w:b/>
          <w:color w:val="000000"/>
          <w:szCs w:val="21"/>
        </w:rPr>
      </w:pPr>
    </w:p>
    <w:p>
      <w:pPr>
        <w:rPr>
          <w:rFonts w:ascii="宋体" w:hAnsi="宋体"/>
          <w:b/>
          <w:color w:val="000000"/>
          <w:szCs w:val="21"/>
        </w:rPr>
      </w:pPr>
    </w:p>
    <w:p>
      <w:pPr>
        <w:pStyle w:val="2"/>
        <w:rPr>
          <w:rFonts w:ascii="宋体" w:hAnsi="宋体"/>
          <w:b/>
          <w:color w:val="000000"/>
          <w:szCs w:val="21"/>
        </w:rPr>
      </w:pPr>
    </w:p>
    <w:p>
      <w:pPr>
        <w:rPr>
          <w:rFonts w:ascii="宋体" w:hAnsi="宋体"/>
          <w:b/>
          <w:color w:val="000000"/>
          <w:szCs w:val="21"/>
        </w:rPr>
      </w:pPr>
    </w:p>
    <w:p>
      <w:pPr>
        <w:pStyle w:val="2"/>
        <w:rPr>
          <w:rFonts w:ascii="宋体" w:hAnsi="宋体"/>
          <w:b/>
          <w:color w:val="000000"/>
          <w:szCs w:val="21"/>
        </w:rPr>
      </w:pPr>
    </w:p>
    <w:p>
      <w:pPr>
        <w:rPr>
          <w:rFonts w:ascii="宋体" w:hAnsi="宋体"/>
          <w:b/>
          <w:color w:val="000000"/>
          <w:szCs w:val="21"/>
        </w:rPr>
      </w:pPr>
    </w:p>
    <w:p>
      <w:pPr>
        <w:pStyle w:val="2"/>
        <w:rPr>
          <w:rFonts w:ascii="宋体" w:hAnsi="宋体"/>
          <w:b/>
          <w:color w:val="000000"/>
          <w:szCs w:val="21"/>
        </w:rPr>
      </w:pPr>
    </w:p>
    <w:p/>
    <w:p>
      <w:pPr>
        <w:spacing w:line="360" w:lineRule="auto"/>
        <w:rPr>
          <w:rFonts w:ascii="宋体" w:hAnsi="宋体"/>
          <w:color w:val="000000"/>
          <w:szCs w:val="21"/>
        </w:rPr>
      </w:pPr>
    </w:p>
    <w:p>
      <w:pPr>
        <w:spacing w:line="360" w:lineRule="auto"/>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注：本合同仅为合同的参考文本，合同签订双方可根据项目的具体要求进行修订，最终以双方签订合同为准。</w:t>
      </w:r>
    </w:p>
    <w:p>
      <w:pPr>
        <w:tabs>
          <w:tab w:val="left" w:pos="3210"/>
        </w:tabs>
        <w:spacing w:line="360" w:lineRule="auto"/>
        <w:jc w:val="center"/>
        <w:rPr>
          <w:rFonts w:cs="Arial" w:asciiTheme="majorEastAsia" w:hAnsiTheme="majorEastAsia" w:eastAsiaTheme="majorEastAsia"/>
          <w:b/>
          <w:bCs/>
          <w:sz w:val="24"/>
        </w:rPr>
      </w:pPr>
      <w:r>
        <w:rPr>
          <w:rFonts w:hint="eastAsia" w:cs="Arial" w:asciiTheme="majorEastAsia" w:hAnsiTheme="majorEastAsia" w:eastAsiaTheme="majorEastAsia"/>
          <w:b/>
          <w:bCs/>
          <w:sz w:val="24"/>
        </w:rPr>
        <w:t>第一部分     合同协议书</w:t>
      </w:r>
    </w:p>
    <w:p>
      <w:pPr>
        <w:spacing w:line="360" w:lineRule="auto"/>
        <w:rPr>
          <w:rFonts w:asciiTheme="majorEastAsia" w:hAnsiTheme="majorEastAsia" w:eastAsiaTheme="majorEastAsia" w:cstheme="majorEastAsia"/>
          <w:b/>
          <w:szCs w:val="21"/>
        </w:rPr>
      </w:pPr>
    </w:p>
    <w:p>
      <w:pPr>
        <w:spacing w:line="360" w:lineRule="auto"/>
        <w:rPr>
          <w:rFonts w:asciiTheme="majorEastAsia" w:hAnsiTheme="majorEastAsia" w:eastAsiaTheme="majorEastAsia" w:cstheme="majorEastAsia"/>
          <w:b/>
          <w:szCs w:val="21"/>
          <w:u w:val="single"/>
        </w:rPr>
      </w:pPr>
      <w:r>
        <w:rPr>
          <w:rFonts w:hint="eastAsia" w:asciiTheme="majorEastAsia" w:hAnsiTheme="majorEastAsia" w:eastAsiaTheme="majorEastAsia" w:cstheme="majorEastAsia"/>
          <w:b/>
          <w:szCs w:val="21"/>
        </w:rPr>
        <w:t>发包人（全称）：</w:t>
      </w:r>
      <w:r>
        <w:rPr>
          <w:rFonts w:hint="eastAsia" w:asciiTheme="majorEastAsia" w:hAnsiTheme="majorEastAsia" w:eastAsiaTheme="majorEastAsia" w:cstheme="majorEastAsia"/>
          <w:b/>
          <w:szCs w:val="21"/>
          <w:u w:val="single"/>
        </w:rPr>
        <w:t>                     </w:t>
      </w:r>
    </w:p>
    <w:p>
      <w:pPr>
        <w:spacing w:line="360" w:lineRule="auto"/>
        <w:rPr>
          <w:rFonts w:asciiTheme="majorEastAsia" w:hAnsiTheme="majorEastAsia" w:eastAsiaTheme="majorEastAsia" w:cstheme="majorEastAsia"/>
          <w:b/>
          <w:szCs w:val="21"/>
          <w:u w:val="single"/>
        </w:rPr>
      </w:pPr>
      <w:r>
        <w:rPr>
          <w:rFonts w:hint="eastAsia" w:asciiTheme="majorEastAsia" w:hAnsiTheme="majorEastAsia" w:eastAsiaTheme="majorEastAsia" w:cstheme="majorEastAsia"/>
          <w:b/>
          <w:szCs w:val="21"/>
        </w:rPr>
        <w:t>承包人（全称）：</w:t>
      </w:r>
      <w:r>
        <w:rPr>
          <w:rFonts w:hint="eastAsia" w:asciiTheme="majorEastAsia" w:hAnsiTheme="majorEastAsia" w:eastAsiaTheme="majorEastAsia" w:cstheme="majorEastAsia"/>
          <w:b/>
          <w:szCs w:val="21"/>
          <w:u w:val="single"/>
        </w:rPr>
        <w:t>                      </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根据《中华人民共和国民法典》、《中华人民共和国建筑法》及有关法律规定，遵循平等、自愿、公平和诚实信用的原则，双方就</w:t>
      </w:r>
      <w:r>
        <w:rPr>
          <w:rFonts w:hint="eastAsia" w:asciiTheme="majorEastAsia" w:hAnsiTheme="majorEastAsia" w:eastAsiaTheme="majorEastAsia" w:cstheme="majorEastAsia"/>
          <w:szCs w:val="21"/>
          <w:u w:val="single"/>
        </w:rPr>
        <w:t>__________</w:t>
      </w:r>
      <w:r>
        <w:rPr>
          <w:rFonts w:hint="eastAsia" w:asciiTheme="majorEastAsia" w:hAnsiTheme="majorEastAsia" w:eastAsiaTheme="majorEastAsia" w:cstheme="majorEastAsia"/>
          <w:szCs w:val="21"/>
        </w:rPr>
        <w:t>工程施工及有关事项协商一致，共同达成如下协议：</w:t>
      </w:r>
    </w:p>
    <w:p>
      <w:pPr>
        <w:spacing w:line="360" w:lineRule="auto"/>
        <w:rPr>
          <w:rFonts w:asciiTheme="majorEastAsia" w:hAnsiTheme="majorEastAsia" w:eastAsiaTheme="majorEastAsia" w:cstheme="majorEastAsia"/>
          <w:szCs w:val="21"/>
        </w:rPr>
      </w:pPr>
      <w:bookmarkStart w:id="6" w:name="_Toc351203481"/>
      <w:r>
        <w:rPr>
          <w:rFonts w:hint="eastAsia" w:asciiTheme="majorEastAsia" w:hAnsiTheme="majorEastAsia" w:eastAsiaTheme="majorEastAsia" w:cstheme="majorEastAsia"/>
          <w:b/>
          <w:szCs w:val="21"/>
        </w:rPr>
        <w:t>一、工程概况</w:t>
      </w:r>
      <w:bookmarkEnd w:id="6"/>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bCs/>
          <w:szCs w:val="21"/>
        </w:rPr>
        <w:t>1.工程名称</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2.工程地点：</w:t>
      </w:r>
      <w:r>
        <w:rPr>
          <w:rFonts w:hint="eastAsia" w:asciiTheme="majorEastAsia" w:hAnsiTheme="majorEastAsia" w:eastAsiaTheme="majorEastAsia" w:cstheme="majorEastAsia"/>
          <w:szCs w:val="21"/>
          <w:u w:val="single"/>
        </w:rPr>
        <w:t xml:space="preserve">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3.资金来源：</w:t>
      </w:r>
      <w:r>
        <w:rPr>
          <w:rFonts w:hint="eastAsia" w:asciiTheme="majorEastAsia" w:hAnsiTheme="majorEastAsia" w:eastAsiaTheme="majorEastAsia" w:cstheme="majorEastAsia"/>
          <w:szCs w:val="21"/>
          <w:u w:val="single"/>
        </w:rPr>
        <w:t xml:space="preserve">        </w:t>
      </w:r>
      <w:r>
        <w:rPr>
          <w:rFonts w:hint="eastAsia" w:asciiTheme="majorEastAsia" w:hAnsiTheme="majorEastAsia" w:eastAsiaTheme="majorEastAsia" w:cstheme="majorEastAsia"/>
          <w:bCs/>
          <w:szCs w:val="21"/>
        </w:rPr>
        <w:t>。</w:t>
      </w:r>
    </w:p>
    <w:p>
      <w:pPr>
        <w:spacing w:line="360" w:lineRule="auto"/>
        <w:rPr>
          <w:rFonts w:asciiTheme="majorEastAsia" w:hAnsiTheme="majorEastAsia" w:eastAsiaTheme="majorEastAsia" w:cstheme="majorEastAsia"/>
          <w:szCs w:val="21"/>
          <w:lang w:val="zh-CN"/>
        </w:rPr>
      </w:pPr>
      <w:r>
        <w:rPr>
          <w:rFonts w:hint="eastAsia" w:asciiTheme="majorEastAsia" w:hAnsiTheme="majorEastAsia" w:eastAsiaTheme="majorEastAsia" w:cstheme="majorEastAsia"/>
          <w:bCs/>
          <w:szCs w:val="21"/>
        </w:rPr>
        <w:t>4.工程内容：</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bCs/>
          <w:szCs w:val="21"/>
        </w:rPr>
        <w:t>。</w:t>
      </w:r>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szCs w:val="21"/>
        </w:rPr>
        <w:t>群体工程应附《承包人承揽工程项目一览表》（附件1）。</w:t>
      </w:r>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5.工程承包范围：</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。具体采购内容详见工程量清单及技术规范等要求。（详见工程量清单）  。</w:t>
      </w:r>
      <w:bookmarkStart w:id="7" w:name="_Toc351203482"/>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二、合同工期</w:t>
      </w:r>
      <w:bookmarkEnd w:id="7"/>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计划开工日期：</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日。</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计划竣工日期：</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日。</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工期总天数：</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日历日。工期总天数与根据前述计划开竣工日期计算的工期天数不一致的，以工期总日历天数为准。具体开工日期以合同或签发的开工令为准。</w:t>
      </w:r>
      <w:bookmarkStart w:id="8" w:name="_Toc351203483"/>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三、质量标准</w:t>
      </w:r>
      <w:bookmarkEnd w:id="8"/>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工程质量符合</w:t>
      </w:r>
      <w:r>
        <w:rPr>
          <w:rFonts w:hint="eastAsia" w:asciiTheme="majorEastAsia" w:hAnsiTheme="majorEastAsia" w:eastAsiaTheme="majorEastAsia" w:cstheme="majorEastAsia"/>
          <w:szCs w:val="21"/>
          <w:u w:val="single"/>
        </w:rPr>
        <w:t>现行国家有关工程施工质量验收规范</w:t>
      </w:r>
      <w:r>
        <w:rPr>
          <w:rFonts w:hint="eastAsia" w:asciiTheme="majorEastAsia" w:hAnsiTheme="majorEastAsia" w:eastAsiaTheme="majorEastAsia" w:cstheme="majorEastAsia"/>
          <w:szCs w:val="21"/>
        </w:rPr>
        <w:t>标准。达到合格以上（含合格）。</w:t>
      </w:r>
      <w:bookmarkStart w:id="9" w:name="_Toc351203484"/>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四、签约合同价与合同价格形式</w:t>
      </w:r>
      <w:bookmarkEnd w:id="9"/>
      <w:r>
        <w:rPr>
          <w:rFonts w:hint="eastAsia" w:asciiTheme="majorEastAsia" w:hAnsiTheme="majorEastAsia" w:eastAsiaTheme="majorEastAsia" w:cstheme="majorEastAsia"/>
          <w:b/>
          <w:szCs w:val="21"/>
        </w:rPr>
        <w:tab/>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1.签约合同价为：人民币（大写）</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元)；</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其中：</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（1）安全文明施工费：人民币（大写）</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元)；</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（2）材料和工程设备暂估价金额：</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人民币（大写）</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元)；</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（3）专业工程暂估价金额：</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人民币（大写）</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元)；</w:t>
      </w:r>
    </w:p>
    <w:p>
      <w:pPr>
        <w:tabs>
          <w:tab w:val="left" w:pos="7740"/>
        </w:tabs>
        <w:autoSpaceDE w:val="0"/>
        <w:autoSpaceDN w:val="0"/>
        <w:spacing w:line="360" w:lineRule="auto"/>
        <w:rPr>
          <w:rFonts w:asciiTheme="majorEastAsia" w:hAnsiTheme="majorEastAsia" w:eastAsiaTheme="majorEastAsia" w:cstheme="majorEastAsia"/>
          <w:color w:val="FF0000"/>
          <w:szCs w:val="21"/>
          <w:highlight w:val="none"/>
        </w:rPr>
      </w:pPr>
      <w:bookmarkStart w:id="10" w:name="_Toc351203485"/>
      <w:r>
        <w:rPr>
          <w:rFonts w:hint="eastAsia" w:asciiTheme="majorEastAsia" w:hAnsiTheme="majorEastAsia" w:eastAsiaTheme="majorEastAsia" w:cstheme="majorEastAsia"/>
          <w:szCs w:val="21"/>
          <w:highlight w:val="none"/>
        </w:rPr>
        <w:t>3.结算方式：本工程总价控制，综合单价承包结算方式，工程量按实结算，工程量清单项目的综合单价（最终结算以财政投资审核中心审核为准）在约定条件及范围内是固定的，不予调整,为工程量清单项目综合单价×下浮系数（1-下浮率）。</w:t>
      </w:r>
      <w:r>
        <w:rPr>
          <w:rFonts w:hint="eastAsia" w:ascii="宋体" w:hAnsi="宋体" w:cs="宋体"/>
          <w:szCs w:val="21"/>
          <w:highlight w:val="none"/>
        </w:rPr>
        <w:t>工程量清单项目综合单价在约定的条件及范围外，允许调整，为工程项目综合单价×下浮系数（1-下浮率</w:t>
      </w:r>
      <w:r>
        <w:rPr>
          <w:rFonts w:hint="eastAsia" w:ascii="宋体" w:hAnsi="宋体" w:cs="宋体"/>
          <w:szCs w:val="21"/>
          <w:highlight w:val="none"/>
          <w:lang w:val="en-US" w:eastAsia="zh-CN"/>
        </w:rPr>
        <w:t>）</w:t>
      </w:r>
      <w:r>
        <w:rPr>
          <w:rFonts w:hint="eastAsia" w:ascii="宋体" w:hAnsi="宋体" w:cs="宋体"/>
          <w:szCs w:val="21"/>
          <w:highlight w:val="none"/>
        </w:rPr>
        <w:t>。</w:t>
      </w:r>
    </w:p>
    <w:p>
      <w:pPr>
        <w:tabs>
          <w:tab w:val="left" w:pos="420"/>
        </w:tabs>
        <w:spacing w:line="360" w:lineRule="auto"/>
        <w:rPr>
          <w:rFonts w:ascii="宋体" w:hAnsi="宋体" w:cs="宋体"/>
          <w:b/>
          <w:color w:val="000000"/>
          <w:szCs w:val="21"/>
        </w:rPr>
      </w:pPr>
      <w:r>
        <w:rPr>
          <w:rFonts w:hint="eastAsia" w:ascii="宋体" w:hAnsi="宋体" w:cs="宋体"/>
          <w:b/>
          <w:color w:val="000000"/>
          <w:szCs w:val="21"/>
        </w:rPr>
        <w:t>4.付款方式</w:t>
      </w:r>
    </w:p>
    <w:p>
      <w:pPr>
        <w:tabs>
          <w:tab w:val="left" w:pos="420"/>
          <w:tab w:val="left" w:pos="2100"/>
        </w:tabs>
        <w:spacing w:line="360" w:lineRule="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szCs w:val="21"/>
        </w:rPr>
        <w:t>签订合同后，</w:t>
      </w:r>
      <w:r>
        <w:rPr>
          <w:rFonts w:hint="eastAsia" w:ascii="宋体" w:hAnsi="宋体" w:cs="宋体"/>
          <w:szCs w:val="21"/>
          <w:lang w:eastAsia="zh-CN"/>
        </w:rPr>
        <w:t>发包人</w:t>
      </w:r>
      <w:r>
        <w:rPr>
          <w:rFonts w:hint="eastAsia" w:ascii="宋体" w:hAnsi="宋体" w:cs="宋体"/>
          <w:szCs w:val="21"/>
        </w:rPr>
        <w:t>向</w:t>
      </w:r>
      <w:r>
        <w:rPr>
          <w:rFonts w:hint="eastAsia" w:ascii="宋体" w:hAnsi="宋体" w:cs="宋体"/>
          <w:szCs w:val="21"/>
          <w:lang w:eastAsia="zh-CN"/>
        </w:rPr>
        <w:t>承包人</w:t>
      </w:r>
      <w:r>
        <w:rPr>
          <w:rFonts w:hint="eastAsia" w:ascii="宋体" w:hAnsi="宋体" w:cs="宋体"/>
          <w:szCs w:val="21"/>
        </w:rPr>
        <w:t xml:space="preserve">支付合同总价30%的预付款；主要设备到货后, </w:t>
      </w:r>
      <w:r>
        <w:rPr>
          <w:rFonts w:hint="eastAsia" w:ascii="宋体" w:hAnsi="宋体" w:cs="宋体"/>
          <w:szCs w:val="21"/>
          <w:lang w:eastAsia="zh-CN"/>
        </w:rPr>
        <w:t>发包人</w:t>
      </w:r>
      <w:r>
        <w:rPr>
          <w:rFonts w:hint="eastAsia" w:ascii="宋体" w:hAnsi="宋体" w:cs="宋体"/>
          <w:szCs w:val="21"/>
        </w:rPr>
        <w:t>向</w:t>
      </w:r>
      <w:r>
        <w:rPr>
          <w:rFonts w:hint="eastAsia" w:ascii="宋体" w:hAnsi="宋体" w:cs="宋体"/>
          <w:szCs w:val="21"/>
          <w:lang w:eastAsia="zh-CN"/>
        </w:rPr>
        <w:t>承包人</w:t>
      </w:r>
      <w:r>
        <w:rPr>
          <w:rFonts w:hint="eastAsia" w:ascii="宋体" w:hAnsi="宋体" w:cs="宋体"/>
          <w:szCs w:val="21"/>
        </w:rPr>
        <w:t>支付至合同总价</w:t>
      </w:r>
      <w:r>
        <w:rPr>
          <w:rFonts w:hint="eastAsia" w:ascii="宋体" w:hAnsi="宋体" w:cs="宋体"/>
          <w:szCs w:val="21"/>
          <w:lang w:eastAsia="zh-CN"/>
        </w:rPr>
        <w:t>的</w:t>
      </w:r>
      <w:r>
        <w:rPr>
          <w:rFonts w:hint="eastAsia" w:ascii="宋体" w:hAnsi="宋体" w:cs="宋体"/>
          <w:szCs w:val="21"/>
        </w:rPr>
        <w:t>70%；安装完成通电后支付至合同总价的80%。待工程完工后，经财政审核中心审定结算价后支付至结算总价的</w:t>
      </w:r>
      <w:r>
        <w:rPr>
          <w:rFonts w:hint="eastAsia" w:ascii="宋体" w:hAnsi="宋体" w:cs="宋体"/>
          <w:szCs w:val="21"/>
          <w:lang w:val="en-US" w:eastAsia="zh-CN"/>
        </w:rPr>
        <w:t>100%</w:t>
      </w:r>
      <w:r>
        <w:rPr>
          <w:rFonts w:hint="eastAsia" w:ascii="宋体" w:hAnsi="宋体" w:cs="宋体"/>
          <w:color w:val="auto"/>
          <w:szCs w:val="21"/>
          <w:highlight w:val="none"/>
        </w:rPr>
        <w:t>。</w:t>
      </w:r>
    </w:p>
    <w:p>
      <w:pPr>
        <w:tabs>
          <w:tab w:val="left" w:pos="420"/>
          <w:tab w:val="left" w:pos="210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（2）付款方式：银行转账支付。</w:t>
      </w:r>
    </w:p>
    <w:p>
      <w:pPr>
        <w:tabs>
          <w:tab w:val="left" w:pos="420"/>
          <w:tab w:val="left" w:pos="2100"/>
        </w:tabs>
        <w:spacing w:line="360" w:lineRule="auto"/>
        <w:rPr>
          <w:rFonts w:hint="default" w:ascii="宋体" w:hAnsi="宋体" w:cs="宋体"/>
          <w:color w:val="auto"/>
          <w:szCs w:val="21"/>
          <w:highlight w:val="none"/>
          <w:lang w:val="en-US"/>
        </w:rPr>
      </w:pPr>
      <w:r>
        <w:rPr>
          <w:rFonts w:hint="eastAsia" w:ascii="宋体" w:hAnsi="宋体" w:cs="宋体"/>
          <w:color w:val="auto"/>
          <w:szCs w:val="21"/>
          <w:highlight w:val="none"/>
        </w:rPr>
        <w:t>（3）</w:t>
      </w:r>
      <w:r>
        <w:rPr>
          <w:rFonts w:hint="eastAsia" w:ascii="宋体" w:hAnsi="宋体" w:cs="Microsoft JhengHei"/>
          <w:b w:val="0"/>
          <w:bCs/>
          <w:color w:val="000000"/>
          <w:spacing w:val="1"/>
          <w:kern w:val="0"/>
          <w:szCs w:val="21"/>
          <w:highlight w:val="none"/>
          <w:u w:val="none"/>
        </w:rPr>
        <w:t>履约保证金</w:t>
      </w:r>
      <w:r>
        <w:rPr>
          <w:rFonts w:hint="eastAsia" w:ascii="宋体" w:hAnsi="宋体" w:cs="Microsoft JhengHei"/>
          <w:b w:val="0"/>
          <w:bCs/>
          <w:color w:val="000000"/>
          <w:spacing w:val="1"/>
          <w:kern w:val="0"/>
          <w:szCs w:val="21"/>
          <w:highlight w:val="none"/>
          <w:u w:val="none"/>
          <w:lang w:val="en-US" w:eastAsia="zh-CN"/>
        </w:rPr>
        <w:t>(保函）于一年后无息退还承包人。</w:t>
      </w:r>
    </w:p>
    <w:p>
      <w:pPr>
        <w:tabs>
          <w:tab w:val="left" w:pos="420"/>
          <w:tab w:val="left" w:pos="2100"/>
        </w:tabs>
        <w:spacing w:line="360" w:lineRule="auto"/>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工程款拨付应按照有关农民工工资支付的相关规定执行。</w:t>
      </w:r>
    </w:p>
    <w:p>
      <w:pPr>
        <w:tabs>
          <w:tab w:val="left" w:pos="420"/>
          <w:tab w:val="left" w:pos="2100"/>
        </w:tabs>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）采购人支付合同款时，成交供应商同时向采购人提供相应金额的发票。</w:t>
      </w:r>
    </w:p>
    <w:p>
      <w:pPr>
        <w:tabs>
          <w:tab w:val="left" w:pos="420"/>
          <w:tab w:val="left" w:pos="2100"/>
        </w:tabs>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）本项目的付款时间是指采购人向政府财政支付部门提出付款申请的时间，不含其审核和支付的时间。</w:t>
      </w:r>
    </w:p>
    <w:p>
      <w:pPr>
        <w:tabs>
          <w:tab w:val="left" w:pos="420"/>
          <w:tab w:val="left" w:pos="2100"/>
        </w:tabs>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）本项目资金是财政投资，办理支付工程进度款手续较为繁琐，成交供应商需具有一定的垫资能力，不得因工程进度款不能按时到位而提出任何索赔。</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五、</w:t>
      </w:r>
      <w:bookmarkEnd w:id="10"/>
      <w:r>
        <w:rPr>
          <w:rFonts w:hint="eastAsia" w:asciiTheme="majorEastAsia" w:hAnsiTheme="majorEastAsia" w:eastAsiaTheme="majorEastAsia" w:cstheme="majorEastAsia"/>
          <w:b/>
          <w:szCs w:val="21"/>
        </w:rPr>
        <w:t>项目经理</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承包人项目经理：</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    </w:t>
      </w:r>
      <w:bookmarkStart w:id="11" w:name="_Toc351203486"/>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六、合同文件构成</w:t>
      </w:r>
      <w:bookmarkEnd w:id="11"/>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本协议书与下列文件一起构成合同文件：</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（1）成交通知书（如果有）；</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（2）投标函及其附录（如果有）； </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（3）专用合同条款及其附件；</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（4）通用合同条款；</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（5）技术标准和要求；</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（6）图纸；</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（7）已标价工程量清单或预算书；</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（8）其他合同文件。</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在合同订立及履行过程中形成的与合同有关的文件均构成合同文件组成部分。</w:t>
      </w:r>
    </w:p>
    <w:p>
      <w:pPr>
        <w:autoSpaceDE w:val="0"/>
        <w:autoSpaceDN w:val="0"/>
        <w:adjustRightInd w:val="0"/>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上述各项合同文件包括合同当事人就该项合同文件所作出的补充和修改，属于同一类内容的文件，应以最新签署的为准。专用合同条款及其附件须经合同当事人签字或盖章。</w:t>
      </w:r>
      <w:bookmarkStart w:id="12" w:name="_Toc351203487"/>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七、承诺</w:t>
      </w:r>
      <w:bookmarkEnd w:id="12"/>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Cs/>
          <w:szCs w:val="21"/>
        </w:rPr>
        <w:t>1.发包人承诺按照法律规定履行项目审批手续、筹集工程建设资金并按照合同约定的期限和方式支付合同价款。</w:t>
      </w:r>
    </w:p>
    <w:p>
      <w:pPr>
        <w:spacing w:line="360" w:lineRule="auto"/>
        <w:rPr>
          <w:rFonts w:hint="eastAsia" w:eastAsia="宋体" w:asciiTheme="majorEastAsia" w:hAnsiTheme="majorEastAsia" w:cstheme="majorEastAsia"/>
          <w:bCs/>
          <w:szCs w:val="21"/>
          <w:highlight w:val="none"/>
          <w:lang w:val="en-US" w:eastAsia="zh-CN"/>
        </w:rPr>
      </w:pPr>
      <w:r>
        <w:rPr>
          <w:rFonts w:hint="eastAsia" w:asciiTheme="majorEastAsia" w:hAnsiTheme="majorEastAsia" w:eastAsiaTheme="majorEastAsia" w:cstheme="majorEastAsia"/>
          <w:bCs/>
          <w:szCs w:val="21"/>
        </w:rPr>
        <w:t>2.承包人承诺按照法律规定及合同约定组织完成工程施</w:t>
      </w:r>
      <w:r>
        <w:rPr>
          <w:rFonts w:hint="eastAsia" w:asciiTheme="majorEastAsia" w:hAnsiTheme="majorEastAsia" w:eastAsiaTheme="majorEastAsia" w:cstheme="majorEastAsia"/>
          <w:bCs/>
          <w:szCs w:val="21"/>
          <w:highlight w:val="none"/>
        </w:rPr>
        <w:t>工，确保工程质量和安全，不进行转包及违法分包，并在缺陷责任期及保修期内承担相应的工程维修责任。</w:t>
      </w:r>
      <w:r>
        <w:rPr>
          <w:rFonts w:hint="eastAsia" w:ascii="宋体" w:hAnsi="宋体" w:cs="宋体"/>
          <w:color w:val="000000"/>
          <w:szCs w:val="21"/>
          <w:highlight w:val="none"/>
        </w:rPr>
        <w:t>确保执行国家有关部门关于农民工工资的相关规定，不得拖欠农民工工资</w:t>
      </w:r>
      <w:r>
        <w:rPr>
          <w:rFonts w:hint="eastAsia" w:ascii="宋体" w:hAnsi="宋体" w:cs="宋体"/>
          <w:color w:val="000000"/>
          <w:szCs w:val="21"/>
          <w:highlight w:val="none"/>
          <w:lang w:val="en-US" w:eastAsia="zh-CN"/>
        </w:rPr>
        <w:t>。</w:t>
      </w:r>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3.发包人和承包人通过招投标形式签订合同的，双方理解并承诺不再就同一工程另行签订与合同实质性内容相背离的协议。</w:t>
      </w:r>
    </w:p>
    <w:p>
      <w:pPr>
        <w:spacing w:line="360" w:lineRule="auto"/>
        <w:rPr>
          <w:rFonts w:asciiTheme="majorEastAsia" w:hAnsiTheme="majorEastAsia" w:eastAsiaTheme="majorEastAsia" w:cstheme="majorEastAsia"/>
          <w:bCs/>
          <w:szCs w:val="21"/>
        </w:rPr>
      </w:pPr>
      <w:bookmarkStart w:id="13" w:name="_Toc351203488"/>
      <w:r>
        <w:rPr>
          <w:rFonts w:hint="eastAsia" w:asciiTheme="majorEastAsia" w:hAnsiTheme="majorEastAsia" w:eastAsiaTheme="majorEastAsia" w:cstheme="majorEastAsia"/>
          <w:b/>
          <w:szCs w:val="21"/>
        </w:rPr>
        <w:t>八、词语含义</w:t>
      </w:r>
      <w:bookmarkEnd w:id="13"/>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本协议书中词语含义与第二部分通用合同条款中赋予的含义相同。</w:t>
      </w:r>
      <w:bookmarkStart w:id="14" w:name="_Toc351203489"/>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
          <w:szCs w:val="21"/>
        </w:rPr>
        <w:t>九、签订时间</w:t>
      </w:r>
      <w:bookmarkEnd w:id="14"/>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本合同于</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日签订。</w:t>
      </w:r>
      <w:bookmarkStart w:id="15" w:name="_Toc351203490"/>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
          <w:szCs w:val="21"/>
        </w:rPr>
        <w:t>十、签订地点</w:t>
      </w:r>
      <w:bookmarkEnd w:id="15"/>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本合同在</w:t>
      </w:r>
      <w:r>
        <w:rPr>
          <w:rFonts w:hint="eastAsia" w:asciiTheme="majorEastAsia" w:hAnsiTheme="majorEastAsia" w:eastAsiaTheme="majorEastAsia" w:cstheme="majorEastAsia"/>
          <w:szCs w:val="21"/>
          <w:u w:val="single"/>
        </w:rPr>
        <w:t xml:space="preserve">        梅州市            </w:t>
      </w:r>
      <w:r>
        <w:rPr>
          <w:rFonts w:hint="eastAsia" w:asciiTheme="majorEastAsia" w:hAnsiTheme="majorEastAsia" w:eastAsiaTheme="majorEastAsia" w:cstheme="majorEastAsia"/>
          <w:szCs w:val="21"/>
        </w:rPr>
        <w:t xml:space="preserve"> 签订。</w:t>
      </w:r>
      <w:bookmarkStart w:id="16" w:name="_Toc351203491"/>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
          <w:szCs w:val="21"/>
        </w:rPr>
        <w:t>十一、补充协议</w:t>
      </w:r>
      <w:bookmarkEnd w:id="16"/>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合同未尽事宜，合同当事人另行签订补充协议，补充协议是合同的组成部分。</w:t>
      </w:r>
      <w:bookmarkStart w:id="17" w:name="_Toc351203492"/>
    </w:p>
    <w:p>
      <w:pPr>
        <w:spacing w:line="360" w:lineRule="auto"/>
        <w:rPr>
          <w:rFonts w:asciiTheme="majorEastAsia" w:hAnsiTheme="majorEastAsia" w:eastAsiaTheme="majorEastAsia" w:cstheme="majorEastAsia"/>
          <w:b/>
          <w:bCs/>
          <w:szCs w:val="21"/>
        </w:rPr>
      </w:pPr>
      <w:r>
        <w:rPr>
          <w:rFonts w:hint="eastAsia" w:asciiTheme="majorEastAsia" w:hAnsiTheme="majorEastAsia" w:eastAsiaTheme="majorEastAsia" w:cstheme="majorEastAsia"/>
          <w:b/>
          <w:szCs w:val="21"/>
        </w:rPr>
        <w:t>十二、合同生效</w:t>
      </w:r>
      <w:bookmarkEnd w:id="17"/>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本合同自发包方和承包方的法定代表人或其授权代理人在协议书上签字并盖单位章后本合同生效。</w:t>
      </w:r>
      <w:bookmarkStart w:id="18" w:name="_Toc351203493"/>
    </w:p>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
          <w:szCs w:val="21"/>
        </w:rPr>
        <w:t>十三、合同份数</w:t>
      </w:r>
      <w:bookmarkEnd w:id="18"/>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Cs/>
          <w:szCs w:val="21"/>
        </w:rPr>
        <w:t>本合同一式</w:t>
      </w:r>
      <w:r>
        <w:rPr>
          <w:rFonts w:hint="eastAsia" w:asciiTheme="majorEastAsia" w:hAnsiTheme="majorEastAsia" w:eastAsiaTheme="majorEastAsia" w:cstheme="majorEastAsia"/>
          <w:bCs/>
          <w:szCs w:val="21"/>
          <w:u w:val="single"/>
        </w:rPr>
        <w:t xml:space="preserve"> 捌 </w:t>
      </w:r>
      <w:r>
        <w:rPr>
          <w:rFonts w:hint="eastAsia" w:asciiTheme="majorEastAsia" w:hAnsiTheme="majorEastAsia" w:eastAsiaTheme="majorEastAsia" w:cstheme="majorEastAsia"/>
          <w:bCs/>
          <w:szCs w:val="21"/>
        </w:rPr>
        <w:t>份，均具有同等法律效力，发包人执</w:t>
      </w:r>
      <w:r>
        <w:rPr>
          <w:rFonts w:hint="eastAsia" w:asciiTheme="majorEastAsia" w:hAnsiTheme="majorEastAsia" w:eastAsiaTheme="majorEastAsia" w:cstheme="majorEastAsia"/>
          <w:bCs/>
          <w:szCs w:val="21"/>
          <w:u w:val="single"/>
        </w:rPr>
        <w:t xml:space="preserve"> 肆 </w:t>
      </w:r>
      <w:r>
        <w:rPr>
          <w:rFonts w:hint="eastAsia" w:asciiTheme="majorEastAsia" w:hAnsiTheme="majorEastAsia" w:eastAsiaTheme="majorEastAsia" w:cstheme="majorEastAsia"/>
          <w:bCs/>
          <w:szCs w:val="21"/>
        </w:rPr>
        <w:t>份，承包人执</w:t>
      </w:r>
      <w:r>
        <w:rPr>
          <w:rFonts w:hint="eastAsia" w:asciiTheme="majorEastAsia" w:hAnsiTheme="majorEastAsia" w:eastAsiaTheme="majorEastAsia" w:cstheme="majorEastAsia"/>
          <w:bCs/>
          <w:szCs w:val="21"/>
          <w:u w:val="single"/>
        </w:rPr>
        <w:t xml:space="preserve"> 贰 </w:t>
      </w:r>
      <w:r>
        <w:rPr>
          <w:rFonts w:hint="eastAsia" w:asciiTheme="majorEastAsia" w:hAnsiTheme="majorEastAsia" w:eastAsiaTheme="majorEastAsia" w:cstheme="majorEastAsia"/>
          <w:bCs/>
          <w:szCs w:val="21"/>
        </w:rPr>
        <w:t>份，</w:t>
      </w:r>
      <w:r>
        <w:rPr>
          <w:rFonts w:hint="eastAsia" w:asciiTheme="majorEastAsia" w:hAnsiTheme="majorEastAsia" w:eastAsiaTheme="majorEastAsia"/>
          <w:szCs w:val="21"/>
        </w:rPr>
        <w:t>采购监督管理部门</w:t>
      </w:r>
      <w:r>
        <w:rPr>
          <w:rFonts w:hint="eastAsia" w:asciiTheme="majorEastAsia" w:hAnsiTheme="majorEastAsia" w:eastAsiaTheme="majorEastAsia"/>
          <w:szCs w:val="21"/>
          <w:u w:val="single"/>
        </w:rPr>
        <w:t xml:space="preserve"> 壹 </w:t>
      </w:r>
      <w:r>
        <w:rPr>
          <w:rFonts w:hint="eastAsia" w:asciiTheme="majorEastAsia" w:hAnsiTheme="majorEastAsia" w:eastAsiaTheme="majorEastAsia"/>
          <w:szCs w:val="21"/>
        </w:rPr>
        <w:t>份，采购代理机构</w:t>
      </w:r>
      <w:r>
        <w:rPr>
          <w:rFonts w:hint="eastAsia" w:asciiTheme="majorEastAsia" w:hAnsiTheme="majorEastAsia" w:eastAsiaTheme="majorEastAsia"/>
          <w:szCs w:val="21"/>
          <w:u w:val="single"/>
        </w:rPr>
        <w:t xml:space="preserve"> 壹 </w:t>
      </w:r>
      <w:r>
        <w:rPr>
          <w:rFonts w:hint="eastAsia" w:asciiTheme="majorEastAsia" w:hAnsiTheme="majorEastAsia" w:eastAsiaTheme="majorEastAsia"/>
          <w:szCs w:val="21"/>
        </w:rPr>
        <w:t>份</w:t>
      </w:r>
      <w:r>
        <w:rPr>
          <w:rFonts w:hint="eastAsia" w:asciiTheme="majorEastAsia" w:hAnsiTheme="majorEastAsia" w:eastAsiaTheme="majorEastAsia" w:cstheme="majorEastAsia"/>
          <w:bCs/>
          <w:szCs w:val="21"/>
        </w:rPr>
        <w:t>。</w:t>
      </w:r>
    </w:p>
    <w:p>
      <w:pPr>
        <w:spacing w:line="360" w:lineRule="auto"/>
        <w:rPr>
          <w:rFonts w:asciiTheme="majorEastAsia" w:hAnsiTheme="majorEastAsia" w:eastAsiaTheme="majorEastAsia" w:cstheme="majorEastAsia"/>
          <w:szCs w:val="21"/>
        </w:rPr>
      </w:pP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发包人：  (公章)                            承包人：  (公章)</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法定代表人或其委托代理人：                  法定代表人或其委托代理人：</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（签字）                                   （签字）</w:t>
      </w:r>
    </w:p>
    <w:p>
      <w:pPr>
        <w:spacing w:line="360" w:lineRule="auto"/>
        <w:rPr>
          <w:rFonts w:asciiTheme="majorEastAsia" w:hAnsiTheme="majorEastAsia" w:eastAsiaTheme="majorEastAsia" w:cstheme="majorEastAsia"/>
          <w:szCs w:val="21"/>
          <w:u w:val="single"/>
        </w:rPr>
      </w:pPr>
    </w:p>
    <w:p>
      <w:pPr>
        <w:tabs>
          <w:tab w:val="left" w:pos="4410"/>
        </w:tabs>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信用机构代码：</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 xml:space="preserve">                信用机构代码：</w:t>
      </w:r>
      <w:r>
        <w:rPr>
          <w:rFonts w:hint="eastAsia" w:asciiTheme="majorEastAsia" w:hAnsiTheme="majorEastAsia" w:eastAsiaTheme="majorEastAsia" w:cstheme="majorEastAsia"/>
          <w:szCs w:val="21"/>
          <w:u w:val="single"/>
        </w:rPr>
        <w:t xml:space="preserve">  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地  址：</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 xml:space="preserve">                 地  址：</w:t>
      </w:r>
      <w:r>
        <w:rPr>
          <w:rFonts w:hint="eastAsia" w:asciiTheme="majorEastAsia" w:hAnsiTheme="majorEastAsia" w:eastAsiaTheme="majorEastAsia" w:cstheme="majorEastAsia"/>
          <w:szCs w:val="21"/>
          <w:u w:val="single"/>
        </w:rPr>
        <w:t xml:space="preserve">  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邮政编码：</w:t>
      </w:r>
      <w:r>
        <w:rPr>
          <w:rFonts w:hint="eastAsia" w:asciiTheme="majorEastAsia" w:hAnsiTheme="majorEastAsia" w:eastAsiaTheme="majorEastAsia" w:cstheme="majorEastAsia"/>
          <w:szCs w:val="21"/>
          <w:u w:val="single"/>
        </w:rPr>
        <w:t xml:space="preserve">      </w:t>
      </w:r>
      <w:r>
        <w:rPr>
          <w:rFonts w:hint="eastAsia" w:asciiTheme="majorEastAsia" w:hAnsiTheme="majorEastAsia" w:eastAsiaTheme="majorEastAsia" w:cstheme="majorEastAsia"/>
          <w:szCs w:val="21"/>
        </w:rPr>
        <w:t xml:space="preserve">                邮政编码：</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 xml:space="preserve">                 法定代表人：</w:t>
      </w:r>
      <w:r>
        <w:rPr>
          <w:rFonts w:hint="eastAsia" w:asciiTheme="majorEastAsia" w:hAnsiTheme="majorEastAsia" w:eastAsiaTheme="majorEastAsia" w:cstheme="majorEastAsia"/>
          <w:szCs w:val="21"/>
          <w:u w:val="single"/>
        </w:rPr>
        <w:t xml:space="preserve">      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委托代理人：</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委托代理人：</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  话：</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电  话：</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传  真：</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传  真：</w:t>
      </w:r>
      <w:r>
        <w:rPr>
          <w:rFonts w:hint="eastAsia" w:asciiTheme="majorEastAsia" w:hAnsiTheme="majorEastAsia" w:eastAsiaTheme="majorEastAsia" w:cstheme="majorEastAsia"/>
          <w:szCs w:val="21"/>
          <w:u w:val="single"/>
        </w:rPr>
        <w:t xml:space="preserve">  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电子信箱：</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电子信箱：</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开户银行：</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开户银行：</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账  号：</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 xml:space="preserve">                 账  号：</w:t>
      </w:r>
      <w:r>
        <w:rPr>
          <w:rFonts w:hint="eastAsia" w:asciiTheme="majorEastAsia" w:hAnsiTheme="majorEastAsia" w:eastAsiaTheme="majorEastAsia" w:cstheme="majorEastAsia"/>
          <w:szCs w:val="21"/>
          <w:u w:val="single"/>
        </w:rPr>
        <w:t xml:space="preserve">     </w:t>
      </w:r>
    </w:p>
    <w:p>
      <w:pPr>
        <w:pStyle w:val="5"/>
        <w:spacing w:line="360" w:lineRule="auto"/>
        <w:rPr>
          <w:rFonts w:asciiTheme="majorEastAsia" w:hAnsiTheme="majorEastAsia" w:eastAsiaTheme="majorEastAsia" w:cstheme="majorEastAsia"/>
          <w:sz w:val="21"/>
          <w:szCs w:val="21"/>
        </w:rPr>
      </w:pPr>
      <w:bookmarkStart w:id="19" w:name="_Toc351203494"/>
    </w:p>
    <w:p>
      <w:pPr>
        <w:autoSpaceDE w:val="0"/>
        <w:autoSpaceDN w:val="0"/>
        <w:adjustRightInd w:val="0"/>
        <w:spacing w:line="360" w:lineRule="auto"/>
        <w:jc w:val="center"/>
        <w:rPr>
          <w:rFonts w:asciiTheme="majorEastAsia" w:hAnsiTheme="majorEastAsia" w:eastAsiaTheme="majorEastAsia" w:cstheme="majorEastAsia"/>
          <w:szCs w:val="21"/>
        </w:rPr>
      </w:pPr>
    </w:p>
    <w:p>
      <w:pPr>
        <w:pStyle w:val="5"/>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 w:val="21"/>
          <w:szCs w:val="21"/>
        </w:rPr>
        <w:br w:type="page"/>
      </w:r>
      <w:r>
        <w:rPr>
          <w:rFonts w:hint="eastAsia" w:asciiTheme="majorEastAsia" w:hAnsiTheme="majorEastAsia" w:eastAsiaTheme="majorEastAsia" w:cstheme="majorEastAsia"/>
          <w:sz w:val="24"/>
        </w:rPr>
        <w:t>第二部分 通用合同条款</w:t>
      </w:r>
      <w:bookmarkEnd w:id="19"/>
      <w:r>
        <w:rPr>
          <w:rFonts w:hint="eastAsia" w:asciiTheme="majorEastAsia" w:hAnsiTheme="majorEastAsia" w:eastAsiaTheme="majorEastAsia" w:cstheme="majorEastAsia"/>
          <w:sz w:val="24"/>
        </w:rPr>
        <w:t>（略）</w:t>
      </w:r>
    </w:p>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按《建设工程施工合同》（示范文本）（GF—2013—0201）执行</w:t>
      </w:r>
    </w:p>
    <w:p>
      <w:pPr>
        <w:autoSpaceDE w:val="0"/>
        <w:autoSpaceDN w:val="0"/>
        <w:adjustRightInd w:val="0"/>
        <w:spacing w:line="360" w:lineRule="auto"/>
        <w:ind w:firstLine="420" w:firstLineChars="200"/>
        <w:rPr>
          <w:rFonts w:asciiTheme="majorEastAsia" w:hAnsiTheme="majorEastAsia" w:eastAsiaTheme="majorEastAsia" w:cstheme="majorEastAsia"/>
          <w:szCs w:val="21"/>
        </w:rPr>
      </w:pPr>
    </w:p>
    <w:p>
      <w:pPr>
        <w:pStyle w:val="5"/>
        <w:spacing w:line="360" w:lineRule="auto"/>
        <w:jc w:val="center"/>
        <w:rPr>
          <w:rFonts w:asciiTheme="majorEastAsia" w:hAnsiTheme="majorEastAsia" w:eastAsiaTheme="majorEastAsia" w:cstheme="majorEastAsia"/>
          <w:sz w:val="24"/>
        </w:rPr>
      </w:pPr>
      <w:bookmarkStart w:id="20" w:name="_Toc351203632"/>
      <w:r>
        <w:rPr>
          <w:rFonts w:hint="eastAsia" w:asciiTheme="majorEastAsia" w:hAnsiTheme="majorEastAsia" w:eastAsiaTheme="majorEastAsia" w:cstheme="majorEastAsia"/>
          <w:sz w:val="24"/>
        </w:rPr>
        <w:t>第三部分 专用合同条款</w:t>
      </w:r>
      <w:bookmarkEnd w:id="20"/>
    </w:p>
    <w:p>
      <w:pPr>
        <w:pStyle w:val="6"/>
        <w:jc w:val="left"/>
        <w:rPr>
          <w:rFonts w:asciiTheme="majorEastAsia" w:hAnsiTheme="majorEastAsia" w:eastAsiaTheme="majorEastAsia" w:cstheme="majorEastAsia"/>
          <w:sz w:val="21"/>
          <w:szCs w:val="21"/>
        </w:rPr>
      </w:pPr>
      <w:bookmarkStart w:id="21" w:name="_Toc351203633"/>
      <w:r>
        <w:rPr>
          <w:rFonts w:hint="eastAsia" w:asciiTheme="majorEastAsia" w:hAnsiTheme="majorEastAsia" w:eastAsiaTheme="majorEastAsia" w:cstheme="majorEastAsia"/>
          <w:sz w:val="21"/>
          <w:szCs w:val="21"/>
        </w:rPr>
        <w:t>1</w:t>
      </w:r>
      <w:bookmarkStart w:id="22" w:name="_Toc292559361"/>
      <w:bookmarkStart w:id="23" w:name="_Toc296944495"/>
      <w:bookmarkStart w:id="24" w:name="_Toc292559866"/>
      <w:bookmarkStart w:id="25" w:name="_Toc297120456"/>
      <w:bookmarkStart w:id="26" w:name="_Toc297048342"/>
      <w:bookmarkStart w:id="27" w:name="_Toc296347155"/>
      <w:bookmarkStart w:id="28" w:name="_Toc296346657"/>
      <w:bookmarkStart w:id="29" w:name="_Toc296503156"/>
      <w:bookmarkStart w:id="30" w:name="_Toc296890984"/>
      <w:bookmarkStart w:id="31" w:name="_Toc296891196"/>
      <w:r>
        <w:rPr>
          <w:rFonts w:hint="eastAsia" w:asciiTheme="majorEastAsia" w:hAnsiTheme="majorEastAsia" w:eastAsiaTheme="majorEastAsia" w:cstheme="majorEastAsia"/>
          <w:sz w:val="21"/>
          <w:szCs w:val="21"/>
        </w:rPr>
        <w:t>. 一般约定</w:t>
      </w:r>
      <w:bookmarkEnd w:id="21"/>
    </w:p>
    <w:bookmarkEnd w:id="22"/>
    <w:bookmarkEnd w:id="23"/>
    <w:bookmarkEnd w:id="24"/>
    <w:bookmarkEnd w:id="25"/>
    <w:bookmarkEnd w:id="26"/>
    <w:bookmarkEnd w:id="27"/>
    <w:bookmarkEnd w:id="28"/>
    <w:bookmarkEnd w:id="29"/>
    <w:bookmarkEnd w:id="30"/>
    <w:bookmarkEnd w:id="31"/>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 词语定义</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1.1.1合同</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1.1.1.1其他合同文件包括：</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1.1.2 合同当事人及其他相关方</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1.1.2.1监理人：</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名    称：</w:t>
      </w:r>
      <w:r>
        <w:rPr>
          <w:rFonts w:hint="eastAsia" w:asciiTheme="majorEastAsia" w:hAnsiTheme="majorEastAsia" w:eastAsiaTheme="majorEastAsia" w:cstheme="majorEastAsia"/>
          <w:szCs w:val="21"/>
          <w:u w:val="single"/>
        </w:rPr>
        <w:t xml:space="preserve">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资质类别和等级：</w:t>
      </w:r>
      <w:r>
        <w:rPr>
          <w:rFonts w:hint="eastAsia" w:asciiTheme="majorEastAsia" w:hAnsiTheme="majorEastAsia" w:eastAsiaTheme="majorEastAsia" w:cstheme="majorEastAsia"/>
          <w:szCs w:val="21"/>
          <w:u w:val="single"/>
        </w:rPr>
        <w:t>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联系电话：</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电子信箱：</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通信地址：</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1.1.2.2 设计人：</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名    称：</w:t>
      </w:r>
      <w:r>
        <w:rPr>
          <w:rFonts w:hint="eastAsia" w:asciiTheme="majorEastAsia" w:hAnsiTheme="majorEastAsia" w:eastAsiaTheme="majorEastAsia" w:cstheme="majorEastAsia"/>
          <w:szCs w:val="21"/>
          <w:u w:val="single"/>
        </w:rPr>
        <w:t xml:space="preserve">                      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资质类别和等级：</w:t>
      </w:r>
      <w:r>
        <w:rPr>
          <w:rFonts w:hint="eastAsia" w:asciiTheme="majorEastAsia" w:hAnsiTheme="majorEastAsia" w:eastAsiaTheme="majorEastAsia" w:cstheme="majorEastAsia"/>
          <w:szCs w:val="21"/>
          <w:u w:val="single"/>
        </w:rPr>
        <w:t>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联系电话：</w:t>
      </w:r>
      <w:r>
        <w:rPr>
          <w:rFonts w:hint="eastAsia" w:asciiTheme="majorEastAsia" w:hAnsiTheme="majorEastAsia" w:eastAsiaTheme="majorEastAsia" w:cstheme="majorEastAsia"/>
          <w:szCs w:val="21"/>
          <w:u w:val="single"/>
        </w:rPr>
        <w:t>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电子信箱：</w:t>
      </w:r>
      <w:r>
        <w:rPr>
          <w:rFonts w:hint="eastAsia" w:asciiTheme="majorEastAsia" w:hAnsiTheme="majorEastAsia" w:eastAsiaTheme="majorEastAsia" w:cstheme="majorEastAsia"/>
          <w:szCs w:val="21"/>
          <w:u w:val="single"/>
        </w:rPr>
        <w:t xml:space="preserve">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通信地址：</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1.1.3 工程和设备</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1.1.3.1 作为施工现场组成部分的其他场所包括：</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1.1.3.2 永久占地包括：</w:t>
      </w:r>
      <w:r>
        <w:rPr>
          <w:rFonts w:hint="eastAsia" w:asciiTheme="majorEastAsia" w:hAnsiTheme="majorEastAsia" w:eastAsiaTheme="majorEastAsia" w:cstheme="majorEastAsia"/>
          <w:szCs w:val="21"/>
          <w:u w:val="single"/>
        </w:rPr>
        <w:t xml:space="preserve">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1.1.3.3 临时占地包括：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1.2法律</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适用于合同的其他规范性文件：</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 标准和规范</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1.3.1适用于工程的标准规范包括：</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1.3.2 发包人提供国外标准、规范的名称：</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发包人提供国外标准、规范的份数：</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发包人提供国外标准、规范的名称：</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1.3.3发包人对工程的技术标准和功能要求的特殊要求：</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 合同文件的优先顺序</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合同文件组成及优先顺序为：</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 图纸和承包人文件</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1.5.1 图纸的提供</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发包人向承包人提供图纸的期限：</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发包人向承包人提供图纸的数量：</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发包人向承包人提供图纸的内容：</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1.5.2 承包人文件</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需要由承包人提供的文件，包括：</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承包人提供的文件的期限为：</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承包人提供的文件的数量为：</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承包人提供的文件的形式为：</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发包人审批承包人文件的期限：</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1.5.3 现场图纸准备</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关于现场图纸准备的约定：</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 联络</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1.6.1发包人和承包人应当在</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天内将与合同有关的通知、批准、证明、证书、指示、指令、要求、请求、同意、意见、确定和决定等书面函件送达对方当事人。</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1.6.2 发包人接收文件的地点：</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发包人指定的接收人为：</w:t>
      </w:r>
      <w:r>
        <w:rPr>
          <w:rFonts w:hint="eastAsia" w:asciiTheme="majorEastAsia" w:hAnsiTheme="majorEastAsia" w:eastAsiaTheme="majorEastAsia" w:cstheme="majorEastAsia"/>
          <w:szCs w:val="21"/>
          <w:u w:val="single"/>
        </w:rPr>
        <w:t> 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承包人接收文件的地点：</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承包人指定的接收人为：</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监理人接收文件的地点：</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监理人指定的接收人为：</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1.7 交通运输</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1.7.1 出入现场的权利</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关于出入现场的权利的约定：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bookmarkStart w:id="32" w:name="_Toc304295522"/>
      <w:bookmarkStart w:id="33" w:name="_Toc312677987"/>
      <w:bookmarkStart w:id="34" w:name="_Toc300934944"/>
      <w:bookmarkStart w:id="35" w:name="_Toc318581156"/>
      <w:bookmarkStart w:id="36" w:name="_Toc303539101"/>
      <w:r>
        <w:rPr>
          <w:rFonts w:hint="eastAsia" w:asciiTheme="majorEastAsia" w:hAnsiTheme="majorEastAsia" w:eastAsiaTheme="majorEastAsia" w:cstheme="majorEastAsia"/>
          <w:szCs w:val="21"/>
        </w:rPr>
        <w:t>.7.2 场内交通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关于场外交通和场内交通的边界的约定：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关于发包人向承包人免费提供满足工程施工需要的场内道路和交通设施的约定：</w:t>
      </w:r>
      <w:r>
        <w:rPr>
          <w:rFonts w:hint="eastAsia" w:asciiTheme="majorEastAsia" w:hAnsiTheme="majorEastAsia" w:eastAsiaTheme="majorEastAsia" w:cstheme="majorEastAsia"/>
          <w:szCs w:val="21"/>
          <w:u w:val="single"/>
        </w:rPr>
        <w:t>                                       </w:t>
      </w:r>
      <w:r>
        <w:rPr>
          <w:rFonts w:hint="eastAsia" w:asciiTheme="majorEastAsia" w:hAnsiTheme="majorEastAsia" w:eastAsiaTheme="majorEastAsia" w:cstheme="majorEastAsia"/>
          <w:szCs w:val="21"/>
        </w:rPr>
        <w:t>。</w:t>
      </w:r>
      <w:bookmarkEnd w:id="32"/>
      <w:bookmarkEnd w:id="33"/>
      <w:bookmarkEnd w:id="34"/>
      <w:bookmarkEnd w:id="35"/>
      <w:bookmarkEnd w:id="36"/>
      <w:bookmarkStart w:id="37" w:name="_Toc318581157"/>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1.7.3超大件和超重件的运输</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运输超大件或超重件所需的道路和桥梁临时加固改造费用和其他有关</w:t>
      </w:r>
      <w:r>
        <w:rPr>
          <w:rFonts w:hint="eastAsia" w:asciiTheme="majorEastAsia" w:hAnsiTheme="majorEastAsia" w:eastAsiaTheme="majorEastAsia" w:cstheme="majorEastAsia"/>
          <w:color w:val="auto"/>
          <w:szCs w:val="21"/>
        </w:rPr>
        <w:t>费用由</w:t>
      </w:r>
      <w:r>
        <w:rPr>
          <w:rFonts w:hint="eastAsia" w:asciiTheme="majorEastAsia" w:hAnsiTheme="majorEastAsia" w:eastAsiaTheme="majorEastAsia" w:cstheme="majorEastAsia"/>
          <w:color w:val="auto"/>
          <w:szCs w:val="21"/>
          <w:u w:val="single"/>
        </w:rPr>
        <w:t xml:space="preserve">  承包人  </w:t>
      </w:r>
      <w:r>
        <w:rPr>
          <w:rFonts w:hint="eastAsia" w:asciiTheme="majorEastAsia" w:hAnsiTheme="majorEastAsia" w:eastAsiaTheme="majorEastAsia" w:cstheme="majorEastAsia"/>
          <w:color w:val="auto"/>
          <w:szCs w:val="21"/>
        </w:rPr>
        <w:t>承</w:t>
      </w:r>
      <w:r>
        <w:rPr>
          <w:rFonts w:hint="eastAsia" w:asciiTheme="majorEastAsia" w:hAnsiTheme="majorEastAsia" w:eastAsiaTheme="majorEastAsia" w:cstheme="majorEastAsia"/>
          <w:szCs w:val="21"/>
        </w:rPr>
        <w:t>担。</w:t>
      </w:r>
    </w:p>
    <w:bookmarkEnd w:id="3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1.8 知识产权</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1.8.1关于发包人提供给承包人的图纸、发包人为实施工程自行编制或委托编制的技术规范以及反映发包人关于合同要求或其他类似性质的文件的著作权的归属：</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关于发包人提供的上述文件的使用限制的要求：</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1.8.2 关于承包人为实施工程所编制文件的著作权的归属：</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关于承包人提供的上述文件的使用限制的要求：</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1.8.3 承包人在施工过程中所采用的专利、专有技术、技术秘密的使用费的承担方式：</w:t>
      </w:r>
      <w:r>
        <w:rPr>
          <w:rFonts w:hint="eastAsia" w:asciiTheme="majorEastAsia" w:hAnsiTheme="majorEastAsia" w:eastAsiaTheme="majorEastAsia" w:cstheme="majorEastAsia"/>
          <w:szCs w:val="21"/>
          <w:u w:val="single"/>
        </w:rPr>
        <w:t xml:space="preserve">执行通用条款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1.9工程量清单错误的修正</w:t>
      </w:r>
    </w:p>
    <w:p>
      <w:pPr>
        <w:adjustRightInd w:val="0"/>
        <w:snapToGrid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出现工程量清单错误时，是否调整合同价格：</w:t>
      </w:r>
      <w:r>
        <w:rPr>
          <w:rFonts w:hint="eastAsia" w:asciiTheme="majorEastAsia" w:hAnsiTheme="majorEastAsia" w:eastAsiaTheme="majorEastAsia" w:cstheme="majorEastAsia"/>
          <w:szCs w:val="21"/>
          <w:u w:val="single"/>
        </w:rPr>
        <w:t xml:space="preserve">                。</w:t>
      </w:r>
    </w:p>
    <w:p>
      <w:pPr>
        <w:adjustRightInd w:val="0"/>
        <w:snapToGri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允许调整合同价格的工程量偏差范围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pStyle w:val="6"/>
        <w:jc w:val="both"/>
        <w:rPr>
          <w:rFonts w:asciiTheme="majorEastAsia" w:hAnsiTheme="majorEastAsia" w:eastAsiaTheme="majorEastAsia" w:cstheme="majorEastAsia"/>
          <w:sz w:val="21"/>
          <w:szCs w:val="21"/>
        </w:rPr>
      </w:pPr>
      <w:bookmarkStart w:id="38" w:name="_Toc351203634"/>
      <w:r>
        <w:rPr>
          <w:rFonts w:hint="eastAsia" w:asciiTheme="majorEastAsia" w:hAnsiTheme="majorEastAsia" w:eastAsiaTheme="majorEastAsia" w:cstheme="majorEastAsia"/>
          <w:sz w:val="21"/>
          <w:szCs w:val="21"/>
        </w:rPr>
        <w:t>2</w:t>
      </w:r>
      <w:bookmarkStart w:id="39" w:name="_Toc297048343"/>
      <w:bookmarkStart w:id="40" w:name="_Toc296944496"/>
      <w:bookmarkStart w:id="41" w:name="_Toc292559867"/>
      <w:bookmarkStart w:id="42" w:name="_Toc296890985"/>
      <w:bookmarkStart w:id="43" w:name="_Toc297120457"/>
      <w:bookmarkStart w:id="44" w:name="_Toc296891197"/>
      <w:bookmarkStart w:id="45" w:name="_Toc292559362"/>
      <w:bookmarkStart w:id="46" w:name="_Toc296346658"/>
      <w:bookmarkStart w:id="47" w:name="_Toc296503157"/>
      <w:bookmarkStart w:id="48" w:name="_Toc296347156"/>
      <w:r>
        <w:rPr>
          <w:rFonts w:hint="eastAsia" w:asciiTheme="majorEastAsia" w:hAnsiTheme="majorEastAsia" w:eastAsiaTheme="majorEastAsia" w:cstheme="majorEastAsia"/>
          <w:sz w:val="21"/>
          <w:szCs w:val="21"/>
        </w:rPr>
        <w:t>. 发包人</w:t>
      </w:r>
      <w:bookmarkEnd w:id="38"/>
    </w:p>
    <w:bookmarkEnd w:id="39"/>
    <w:bookmarkEnd w:id="40"/>
    <w:bookmarkEnd w:id="41"/>
    <w:bookmarkEnd w:id="42"/>
    <w:bookmarkEnd w:id="43"/>
    <w:bookmarkEnd w:id="44"/>
    <w:bookmarkEnd w:id="45"/>
    <w:bookmarkEnd w:id="46"/>
    <w:bookmarkEnd w:id="47"/>
    <w:bookmarkEnd w:id="48"/>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2.1 发包人代表</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发包人代表：</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姓    名：</w:t>
      </w:r>
      <w:r>
        <w:rPr>
          <w:rFonts w:hint="eastAsia" w:asciiTheme="majorEastAsia" w:hAnsiTheme="majorEastAsia" w:eastAsiaTheme="majorEastAsia" w:cstheme="majorEastAsia"/>
          <w:szCs w:val="21"/>
          <w:u w:val="single"/>
        </w:rPr>
        <w:t>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身份证号：</w:t>
      </w:r>
      <w:r>
        <w:rPr>
          <w:rFonts w:hint="eastAsia" w:asciiTheme="majorEastAsia" w:hAnsiTheme="majorEastAsia" w:eastAsiaTheme="majorEastAsia" w:cstheme="majorEastAsia"/>
          <w:szCs w:val="21"/>
          <w:u w:val="single"/>
        </w:rPr>
        <w:t>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职    务：</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联系电话：</w:t>
      </w:r>
      <w:r>
        <w:rPr>
          <w:rFonts w:hint="eastAsia" w:asciiTheme="majorEastAsia" w:hAnsiTheme="majorEastAsia" w:eastAsiaTheme="majorEastAsia" w:cstheme="majorEastAsia"/>
          <w:szCs w:val="21"/>
          <w:u w:val="single"/>
        </w:rPr>
        <w:t>  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电子信箱：</w:t>
      </w:r>
      <w:r>
        <w:rPr>
          <w:rFonts w:hint="eastAsia" w:asciiTheme="majorEastAsia" w:hAnsiTheme="majorEastAsia" w:eastAsiaTheme="majorEastAsia" w:cstheme="majorEastAsia"/>
          <w:szCs w:val="21"/>
          <w:u w:val="single"/>
        </w:rPr>
        <w:t>  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通信地址：</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ind w:firstLine="420" w:firstLineChars="200"/>
        <w:rPr>
          <w:rFonts w:asciiTheme="majorEastAsia" w:hAnsiTheme="majorEastAsia" w:eastAsiaTheme="majorEastAsia" w:cstheme="majorEastAsia"/>
          <w:b/>
          <w:szCs w:val="21"/>
        </w:rPr>
      </w:pPr>
      <w:r>
        <w:rPr>
          <w:rFonts w:hint="eastAsia" w:asciiTheme="majorEastAsia" w:hAnsiTheme="majorEastAsia" w:eastAsiaTheme="majorEastAsia" w:cstheme="majorEastAsia"/>
          <w:szCs w:val="21"/>
        </w:rPr>
        <w:t>发包人对发包人代表的授权范围如下：</w:t>
      </w:r>
      <w:r>
        <w:rPr>
          <w:rFonts w:hint="eastAsia" w:asciiTheme="majorEastAsia" w:hAnsiTheme="majorEastAsia" w:eastAsiaTheme="majorEastAsia" w:cstheme="majorEastAsia"/>
          <w:szCs w:val="21"/>
          <w:u w:val="single"/>
        </w:rPr>
        <w:t xml:space="preserve">全权代表，对工程进度进行监督，检查验收隐蔽工程，办理中间交工工程验收、签证手续，负责签证、解决应由发包人解决的问题，以及其他事宜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2.2 施工现场、施工条件和基础资料的提供</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2.2.1 提供施工现场</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关于发包人移交施工现场的期限要求：</w:t>
      </w:r>
      <w:r>
        <w:rPr>
          <w:rFonts w:hint="eastAsia" w:asciiTheme="majorEastAsia" w:hAnsiTheme="majorEastAsia" w:eastAsiaTheme="majorEastAsia" w:cstheme="majorEastAsia"/>
          <w:szCs w:val="21"/>
          <w:u w:val="single"/>
        </w:rPr>
        <w:t xml:space="preserve">于    年   月    日前完成移交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2.2.2 提供施工条件</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关于发包人应负责提供施工所需要的条件，包括：</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2.3 资金来源证明及支付担保</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发包人提供资金来源证明的期限要求：</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发包人是否提供支付担保：</w:t>
      </w:r>
      <w:r>
        <w:rPr>
          <w:rFonts w:hint="eastAsia" w:asciiTheme="majorEastAsia" w:hAnsiTheme="majorEastAsia" w:eastAsiaTheme="majorEastAsia" w:cstheme="majorEastAsia"/>
          <w:szCs w:val="21"/>
          <w:u w:val="single"/>
        </w:rPr>
        <w:t xml:space="preserve">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发包人提供支付担保的形式：</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pStyle w:val="6"/>
        <w:jc w:val="both"/>
        <w:rPr>
          <w:rFonts w:asciiTheme="majorEastAsia" w:hAnsiTheme="majorEastAsia" w:eastAsiaTheme="majorEastAsia" w:cstheme="majorEastAsia"/>
          <w:sz w:val="21"/>
          <w:szCs w:val="21"/>
        </w:rPr>
      </w:pPr>
      <w:bookmarkStart w:id="49" w:name="_Toc351203635"/>
      <w:r>
        <w:rPr>
          <w:rFonts w:hint="eastAsia" w:asciiTheme="majorEastAsia" w:hAnsiTheme="majorEastAsia" w:eastAsiaTheme="majorEastAsia" w:cstheme="majorEastAsia"/>
          <w:sz w:val="21"/>
          <w:szCs w:val="21"/>
        </w:rPr>
        <w:t>3</w:t>
      </w:r>
      <w:bookmarkStart w:id="50" w:name="_Toc296944497"/>
      <w:bookmarkStart w:id="51" w:name="_Toc296890986"/>
      <w:bookmarkStart w:id="52" w:name="_Toc292559868"/>
      <w:bookmarkStart w:id="53" w:name="_Toc296346659"/>
      <w:bookmarkStart w:id="54" w:name="_Toc296891198"/>
      <w:bookmarkStart w:id="55" w:name="_Toc297048344"/>
      <w:bookmarkStart w:id="56" w:name="_Toc297120458"/>
      <w:bookmarkStart w:id="57" w:name="_Toc296503158"/>
      <w:bookmarkStart w:id="58" w:name="_Toc292559363"/>
      <w:bookmarkStart w:id="59" w:name="_Toc296347157"/>
      <w:r>
        <w:rPr>
          <w:rFonts w:hint="eastAsia" w:asciiTheme="majorEastAsia" w:hAnsiTheme="majorEastAsia" w:eastAsiaTheme="majorEastAsia" w:cstheme="majorEastAsia"/>
          <w:sz w:val="21"/>
          <w:szCs w:val="21"/>
        </w:rPr>
        <w:t>. 承包人</w:t>
      </w:r>
      <w:bookmarkEnd w:id="49"/>
    </w:p>
    <w:bookmarkEnd w:id="50"/>
    <w:bookmarkEnd w:id="51"/>
    <w:bookmarkEnd w:id="52"/>
    <w:bookmarkEnd w:id="53"/>
    <w:bookmarkEnd w:id="54"/>
    <w:bookmarkEnd w:id="55"/>
    <w:bookmarkEnd w:id="56"/>
    <w:bookmarkEnd w:id="57"/>
    <w:bookmarkEnd w:id="58"/>
    <w:bookmarkEnd w:id="59"/>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3.1 承包人的一般义务</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（1）承包人提交的竣工资料的内容：</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承包人需要提交的竣工资料套数：</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承包人提交的竣工资料的费用承担：</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承包人提交的竣工资料移交时间：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承包人提交的竣工资料形式要求：</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rPr>
        <w:t>（2）承包人应履行的其他</w:t>
      </w:r>
      <w:r>
        <w:rPr>
          <w:rFonts w:hint="eastAsia" w:asciiTheme="majorEastAsia" w:hAnsiTheme="majorEastAsia" w:eastAsiaTheme="majorEastAsia" w:cstheme="majorEastAsia"/>
          <w:szCs w:val="21"/>
          <w:highlight w:val="none"/>
        </w:rPr>
        <w:t>义务：</w:t>
      </w:r>
      <w:r>
        <w:rPr>
          <w:rFonts w:hint="eastAsia" w:asciiTheme="majorEastAsia" w:hAnsiTheme="majorEastAsia" w:eastAsiaTheme="majorEastAsia" w:cstheme="majorEastAsia"/>
          <w:szCs w:val="21"/>
          <w:highlight w:val="none"/>
          <w:u w:val="single"/>
        </w:rPr>
        <w:t>应确保执行国家有关部门关于农民工工资的相关规定，不得拖欠农民工工资</w:t>
      </w:r>
      <w:r>
        <w:rPr>
          <w:rFonts w:hint="eastAsia" w:asciiTheme="majorEastAsia" w:hAnsiTheme="majorEastAsia" w:eastAsiaTheme="majorEastAsia" w:cstheme="majorEastAsia"/>
          <w:szCs w:val="21"/>
          <w:highlight w:val="none"/>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 项目经理</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3.2.1 项目经理：</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姓    名：</w:t>
      </w:r>
      <w:r>
        <w:rPr>
          <w:rFonts w:hint="eastAsia" w:asciiTheme="majorEastAsia" w:hAnsiTheme="majorEastAsia" w:eastAsiaTheme="majorEastAsia" w:cstheme="majorEastAsia"/>
          <w:szCs w:val="21"/>
          <w:u w:val="single"/>
        </w:rPr>
        <w:t>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身份证号：</w:t>
      </w:r>
      <w:r>
        <w:rPr>
          <w:rFonts w:hint="eastAsia" w:asciiTheme="majorEastAsia" w:hAnsiTheme="majorEastAsia" w:eastAsiaTheme="majorEastAsia" w:cstheme="majorEastAsia"/>
          <w:szCs w:val="21"/>
          <w:u w:val="single"/>
        </w:rPr>
        <w:t>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建造师执业资格等级：</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建造师注册证书号：</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建造师执业印章号：</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安全生产考核合格证书号：</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联系电话：</w:t>
      </w:r>
      <w:r>
        <w:rPr>
          <w:rFonts w:hint="eastAsia" w:asciiTheme="majorEastAsia" w:hAnsiTheme="majorEastAsia" w:eastAsiaTheme="majorEastAsia" w:cstheme="majorEastAsia"/>
          <w:szCs w:val="21"/>
          <w:u w:val="single"/>
        </w:rPr>
        <w:t>  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电子信箱：</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通信地址：</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承包人对项目经理的授权范围如下：</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关于项目经理每月在施工现场的时间要求：</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承包人未提交劳动合同，以及没有为项目经理缴纳社会保险证明的违约责任：</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项目经理未经批准，擅自离开施工现场的违约责任：</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3.2.2 承包人擅自更换项目经理的违约责任：</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3.2.3承包人无正当理由拒绝更换项目经理的违约责任：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3.3 承包人人员</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3.3.1 承包人提交项目管理机构及施工现场管理人员安排报告的期限：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3.3.2 承包人无正当理由拒绝撤换主要施工管理人员的违约责任：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 xml:space="preserve">3.3.3 承包人主要施工管理人员离开施工现场的批准要求：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3.3.4承包人擅自更换主要施工管理人员的违约责任：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承包人主要施工管理人员擅自离开施工现场的违约责任：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bookmarkStart w:id="60" w:name="_Toc312677988"/>
      <w:bookmarkStart w:id="61" w:name="_Toc296890987"/>
      <w:bookmarkStart w:id="62" w:name="_Toc297120459"/>
      <w:bookmarkStart w:id="63" w:name="_Toc296944498"/>
      <w:bookmarkStart w:id="64" w:name="_Toc296891199"/>
      <w:bookmarkStart w:id="65" w:name="_Toc304295523"/>
      <w:bookmarkStart w:id="66" w:name="_Toc297216151"/>
      <w:bookmarkStart w:id="67" w:name="_Toc297048345"/>
      <w:bookmarkStart w:id="68" w:name="_Toc292559364"/>
      <w:bookmarkStart w:id="69" w:name="_Toc303539102"/>
      <w:bookmarkStart w:id="70" w:name="_Toc297123492"/>
      <w:bookmarkStart w:id="71" w:name="_Toc300934945"/>
      <w:bookmarkStart w:id="72" w:name="_Toc296347158"/>
      <w:bookmarkStart w:id="73" w:name="_Toc296503159"/>
      <w:bookmarkStart w:id="74" w:name="_Toc296346660"/>
      <w:bookmarkStart w:id="75" w:name="_Toc292559869"/>
      <w:r>
        <w:rPr>
          <w:rFonts w:hint="eastAsia" w:asciiTheme="majorEastAsia" w:hAnsiTheme="majorEastAsia" w:eastAsiaTheme="majorEastAsia" w:cstheme="majorEastAsia"/>
          <w:szCs w:val="21"/>
        </w:rPr>
        <w:t>.5 分包</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bookmarkStart w:id="76" w:name="_Toc297048346"/>
      <w:bookmarkStart w:id="77" w:name="_Toc303539103"/>
      <w:bookmarkStart w:id="78" w:name="_Toc292559365"/>
      <w:bookmarkStart w:id="79" w:name="_Toc297123493"/>
      <w:bookmarkStart w:id="80" w:name="_Toc296944499"/>
      <w:bookmarkStart w:id="81" w:name="_Toc296890988"/>
      <w:bookmarkStart w:id="82" w:name="_Toc296891200"/>
      <w:bookmarkStart w:id="83" w:name="_Toc296346661"/>
      <w:bookmarkStart w:id="84" w:name="_Toc296503160"/>
      <w:bookmarkStart w:id="85" w:name="_Toc296347159"/>
      <w:bookmarkStart w:id="86" w:name="_Toc292559870"/>
      <w:bookmarkStart w:id="87" w:name="_Toc304295524"/>
      <w:bookmarkStart w:id="88" w:name="_Toc297120460"/>
      <w:bookmarkStart w:id="89" w:name="_Toc300934946"/>
      <w:bookmarkStart w:id="90" w:name="_Toc297216152"/>
      <w:bookmarkStart w:id="91" w:name="_Toc318581158"/>
      <w:bookmarkStart w:id="92" w:name="_Toc312677989"/>
      <w:r>
        <w:rPr>
          <w:rFonts w:hint="eastAsia" w:asciiTheme="majorEastAsia" w:hAnsiTheme="majorEastAsia" w:eastAsiaTheme="majorEastAsia" w:cstheme="majorEastAsia"/>
          <w:szCs w:val="21"/>
        </w:rPr>
        <w:t>.5.1 分包的一般约定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禁止分包的工程包括：</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主体结构、关键性工作的范围：</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Start w:id="93" w:name="_Toc297120461"/>
      <w:bookmarkStart w:id="94" w:name="_Toc296944500"/>
      <w:bookmarkStart w:id="95" w:name="_Toc304295525"/>
      <w:bookmarkStart w:id="96" w:name="_Toc296346662"/>
      <w:bookmarkStart w:id="97" w:name="_Toc296503161"/>
      <w:bookmarkStart w:id="98" w:name="_Toc296891201"/>
      <w:bookmarkStart w:id="99" w:name="_Toc296890989"/>
      <w:bookmarkStart w:id="100" w:name="_Toc297123494"/>
      <w:bookmarkStart w:id="101" w:name="_Toc297048347"/>
      <w:bookmarkStart w:id="102" w:name="_Toc296347160"/>
      <w:bookmarkStart w:id="103" w:name="_Toc303539104"/>
      <w:bookmarkStart w:id="104" w:name="_Toc300934947"/>
      <w:bookmarkStart w:id="105" w:name="_Toc297216153"/>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bookmarkStart w:id="106" w:name="_Toc312677990"/>
      <w:bookmarkStart w:id="107" w:name="_Toc318581159"/>
      <w:r>
        <w:rPr>
          <w:rFonts w:hint="eastAsia" w:asciiTheme="majorEastAsia" w:hAnsiTheme="majorEastAsia" w:eastAsiaTheme="majorEastAsia" w:cstheme="majorEastAsia"/>
          <w:szCs w:val="21"/>
        </w:rPr>
        <w:t>.5.2分包的确定</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允许分包的专业工程包括：</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其他关于分包的约定：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3.5.3 分包合同价款</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关于分包合同价款支付的约定：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bookmarkEnd w:id="106"/>
    <w:bookmarkEnd w:id="10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3.6 工程照管与成品、半成品保护</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承包人负责照管工程及工程相关的材料、工程设备的起始时间：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3.7 履约担保</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承包人是否提供履约担保：</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pStyle w:val="6"/>
        <w:jc w:val="both"/>
        <w:rPr>
          <w:rFonts w:asciiTheme="majorEastAsia" w:hAnsiTheme="majorEastAsia" w:eastAsiaTheme="majorEastAsia" w:cstheme="majorEastAsia"/>
          <w:sz w:val="21"/>
          <w:szCs w:val="21"/>
        </w:rPr>
      </w:pPr>
      <w:bookmarkStart w:id="108" w:name="_Toc351203636"/>
      <w:r>
        <w:rPr>
          <w:rFonts w:hint="eastAsia" w:asciiTheme="majorEastAsia" w:hAnsiTheme="majorEastAsia" w:eastAsiaTheme="majorEastAsia" w:cstheme="majorEastAsia"/>
          <w:sz w:val="21"/>
          <w:szCs w:val="21"/>
        </w:rPr>
        <w:t>4</w:t>
      </w:r>
      <w:bookmarkStart w:id="109" w:name="_Toc296891202"/>
      <w:bookmarkStart w:id="110" w:name="_Toc297120462"/>
      <w:bookmarkStart w:id="111" w:name="_Toc296944501"/>
      <w:bookmarkStart w:id="112" w:name="_Toc292559871"/>
      <w:bookmarkStart w:id="113" w:name="_Toc296503162"/>
      <w:bookmarkStart w:id="114" w:name="_Toc267251413"/>
      <w:bookmarkStart w:id="115" w:name="_Toc296347161"/>
      <w:bookmarkStart w:id="116" w:name="_Toc292559366"/>
      <w:bookmarkStart w:id="117" w:name="_Toc297048348"/>
      <w:bookmarkStart w:id="118" w:name="_Toc296346663"/>
      <w:bookmarkStart w:id="119" w:name="_Toc296890990"/>
      <w:r>
        <w:rPr>
          <w:rFonts w:hint="eastAsia" w:asciiTheme="majorEastAsia" w:hAnsiTheme="majorEastAsia" w:eastAsiaTheme="majorEastAsia" w:cstheme="majorEastAsia"/>
          <w:sz w:val="21"/>
          <w:szCs w:val="21"/>
        </w:rPr>
        <w:t>. 监</w:t>
      </w:r>
      <w:bookmarkEnd w:id="109"/>
      <w:bookmarkEnd w:id="110"/>
      <w:bookmarkEnd w:id="111"/>
      <w:bookmarkEnd w:id="112"/>
      <w:bookmarkEnd w:id="113"/>
      <w:bookmarkEnd w:id="114"/>
      <w:bookmarkEnd w:id="115"/>
      <w:bookmarkEnd w:id="116"/>
      <w:bookmarkEnd w:id="117"/>
      <w:bookmarkEnd w:id="118"/>
      <w:bookmarkEnd w:id="119"/>
      <w:r>
        <w:rPr>
          <w:rFonts w:hint="eastAsia" w:asciiTheme="majorEastAsia" w:hAnsiTheme="majorEastAsia" w:eastAsiaTheme="majorEastAsia" w:cstheme="majorEastAsia"/>
          <w:sz w:val="21"/>
          <w:szCs w:val="21"/>
        </w:rPr>
        <w:t>理人</w:t>
      </w:r>
      <w:bookmarkEnd w:id="108"/>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4.1监理人的一般规定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关于监理人的监理内容：</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关于监理人的监理权限：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 xml:space="preserve">关于监理人在施工现场的办公场所、生活场所的提供和费用承担的约定：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 监理人员</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总监理工程师：</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姓    名：</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职    务：</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监理工程师执业资格证书号：</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联系电话：</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电子信箱：</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通信地址：</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关于监理人的其他约定：</w:t>
      </w:r>
      <w:r>
        <w:rPr>
          <w:rFonts w:hint="eastAsia" w:asciiTheme="majorEastAsia" w:hAnsiTheme="majorEastAsia" w:eastAsiaTheme="majorEastAsia" w:cstheme="majorEastAsia"/>
          <w:szCs w:val="21"/>
          <w:u w:val="single"/>
        </w:rPr>
        <w:t>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4.2商定或确定</w:t>
      </w:r>
    </w:p>
    <w:p>
      <w:pPr>
        <w:spacing w:line="360" w:lineRule="auto"/>
        <w:rPr>
          <w:rFonts w:asciiTheme="majorEastAsia" w:hAnsiTheme="majorEastAsia" w:eastAsiaTheme="majorEastAsia" w:cstheme="majorEastAsia"/>
          <w:szCs w:val="21"/>
        </w:rPr>
      </w:pPr>
      <w:bookmarkStart w:id="120" w:name="_Toc267251418"/>
      <w:r>
        <w:rPr>
          <w:rFonts w:hint="eastAsia" w:asciiTheme="majorEastAsia" w:hAnsiTheme="majorEastAsia" w:eastAsiaTheme="majorEastAsia" w:cstheme="majorEastAsia"/>
          <w:szCs w:val="21"/>
        </w:rPr>
        <w:t>在发包人和承包人不能通过协商达成一致意见时，发包人授权监理人对以下事项进行确定：</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p>
      <w:pPr>
        <w:pStyle w:val="6"/>
        <w:jc w:val="both"/>
        <w:rPr>
          <w:rFonts w:asciiTheme="majorEastAsia" w:hAnsiTheme="majorEastAsia" w:eastAsiaTheme="majorEastAsia" w:cstheme="majorEastAsia"/>
          <w:sz w:val="21"/>
          <w:szCs w:val="21"/>
        </w:rPr>
      </w:pPr>
      <w:bookmarkStart w:id="121" w:name="_Toc351203637"/>
      <w:r>
        <w:rPr>
          <w:rFonts w:hint="eastAsia" w:asciiTheme="majorEastAsia" w:hAnsiTheme="majorEastAsia" w:eastAsiaTheme="majorEastAsia" w:cstheme="majorEastAsia"/>
          <w:sz w:val="21"/>
          <w:szCs w:val="21"/>
        </w:rPr>
        <w:t>5</w:t>
      </w:r>
      <w:bookmarkEnd w:id="120"/>
      <w:bookmarkStart w:id="122" w:name="_Toc296347162"/>
      <w:bookmarkStart w:id="123" w:name="_Toc292559872"/>
      <w:bookmarkStart w:id="124" w:name="_Toc297120463"/>
      <w:bookmarkStart w:id="125" w:name="_Toc296503163"/>
      <w:bookmarkStart w:id="126" w:name="_Toc292559367"/>
      <w:bookmarkStart w:id="127" w:name="_Toc297048349"/>
      <w:bookmarkStart w:id="128" w:name="_Toc296346664"/>
      <w:bookmarkStart w:id="129" w:name="_Toc296891203"/>
      <w:bookmarkStart w:id="130" w:name="_Toc296944502"/>
      <w:bookmarkStart w:id="131" w:name="_Toc296890991"/>
      <w:r>
        <w:rPr>
          <w:rFonts w:hint="eastAsia" w:asciiTheme="majorEastAsia" w:hAnsiTheme="majorEastAsia" w:eastAsiaTheme="majorEastAsia" w:cstheme="majorEastAsia"/>
          <w:sz w:val="21"/>
          <w:szCs w:val="21"/>
        </w:rPr>
        <w:t>. 工程质量</w:t>
      </w:r>
      <w:bookmarkEnd w:id="121"/>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5.1 质量要求</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5</w:t>
      </w:r>
      <w:bookmarkStart w:id="132" w:name="_Toc303539106"/>
      <w:bookmarkStart w:id="133" w:name="_Toc297123496"/>
      <w:bookmarkStart w:id="134" w:name="_Toc312677997"/>
      <w:bookmarkStart w:id="135" w:name="_Toc318581164"/>
      <w:bookmarkStart w:id="136" w:name="_Toc300934949"/>
      <w:bookmarkStart w:id="137" w:name="_Toc304295527"/>
      <w:bookmarkStart w:id="138" w:name="_Toc297216155"/>
      <w:r>
        <w:rPr>
          <w:rFonts w:hint="eastAsia" w:asciiTheme="majorEastAsia" w:hAnsiTheme="majorEastAsia" w:eastAsiaTheme="majorEastAsia" w:cstheme="majorEastAsia"/>
          <w:szCs w:val="21"/>
        </w:rPr>
        <w:t>.1.1 特殊质量标准和要求：</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关于工程奖项的约定：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5.2 隐蔽工程检查</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5.2.1承包人提前通知监理人隐蔽工程检查的期限的约定：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监理人不能按时进行检查时，应提前</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小时提交书面延期要求。</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关于延期最长不得超过：</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小时。</w:t>
      </w:r>
    </w:p>
    <w:p>
      <w:pPr>
        <w:pStyle w:val="6"/>
        <w:jc w:val="both"/>
        <w:rPr>
          <w:rFonts w:asciiTheme="majorEastAsia" w:hAnsiTheme="majorEastAsia" w:eastAsiaTheme="majorEastAsia" w:cstheme="majorEastAsia"/>
          <w:sz w:val="21"/>
          <w:szCs w:val="21"/>
        </w:rPr>
      </w:pPr>
      <w:bookmarkStart w:id="139" w:name="_Toc351203638"/>
      <w:r>
        <w:rPr>
          <w:rFonts w:hint="eastAsia" w:asciiTheme="majorEastAsia" w:hAnsiTheme="majorEastAsia" w:eastAsiaTheme="majorEastAsia" w:cstheme="majorEastAsia"/>
          <w:sz w:val="21"/>
          <w:szCs w:val="21"/>
        </w:rPr>
        <w:t>6. 安全文明施工与环境保护</w:t>
      </w:r>
      <w:bookmarkEnd w:id="139"/>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6.1安全文明施工</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6.1.1 项目安全生产的达标目标及相应事项的约定：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6.1.2 关于治安保卫的特别约定：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关于编制施工场地治安管理计划的约定：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6.1.3 文明施工</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合同当事人对文明施工的要求：</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6.1.4 关于安全文明施工费支付比例和支付期限的约定：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bookmarkEnd w:id="132"/>
    <w:bookmarkEnd w:id="133"/>
    <w:bookmarkEnd w:id="134"/>
    <w:bookmarkEnd w:id="135"/>
    <w:bookmarkEnd w:id="136"/>
    <w:bookmarkEnd w:id="137"/>
    <w:bookmarkEnd w:id="138"/>
    <w:p>
      <w:pPr>
        <w:pStyle w:val="6"/>
        <w:jc w:val="both"/>
        <w:rPr>
          <w:rFonts w:asciiTheme="majorEastAsia" w:hAnsiTheme="majorEastAsia" w:eastAsiaTheme="majorEastAsia" w:cstheme="majorEastAsia"/>
          <w:sz w:val="21"/>
          <w:szCs w:val="21"/>
        </w:rPr>
      </w:pPr>
      <w:bookmarkStart w:id="140" w:name="_Toc351203639"/>
      <w:r>
        <w:rPr>
          <w:rFonts w:hint="eastAsia" w:asciiTheme="majorEastAsia" w:hAnsiTheme="majorEastAsia" w:eastAsiaTheme="majorEastAsia" w:cstheme="majorEastAsia"/>
          <w:sz w:val="21"/>
          <w:szCs w:val="21"/>
        </w:rPr>
        <w:t>7. 工期和进度</w:t>
      </w:r>
      <w:bookmarkEnd w:id="140"/>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7.1 施工组织设计</w:t>
      </w:r>
    </w:p>
    <w:p>
      <w:pPr>
        <w:autoSpaceDE w:val="0"/>
        <w:autoSpaceDN w:val="0"/>
        <w:adjustRightInd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7.1.1 合同当事人约定的施工组织设计应包括的其他内容：</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7.1.2 施工组织设计的提交和修改</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承包人提交详细施工组织设计的期限的约定：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发包人和监理人在收到详细的施工组织设计后确认或提出修改意见的期限：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bookmarkStart w:id="141" w:name="_Toc303539123"/>
      <w:bookmarkStart w:id="142" w:name="_Toc297123514"/>
      <w:bookmarkStart w:id="143" w:name="_Toc312678005"/>
      <w:bookmarkStart w:id="144" w:name="_Toc300934966"/>
      <w:bookmarkStart w:id="145" w:name="_Toc304295541"/>
      <w:bookmarkStart w:id="146" w:name="_Toc312677479"/>
      <w:bookmarkStart w:id="147" w:name="_Toc297216173"/>
      <w:r>
        <w:rPr>
          <w:rFonts w:hint="eastAsia" w:asciiTheme="majorEastAsia" w:hAnsiTheme="majorEastAsia" w:eastAsiaTheme="majorEastAsia" w:cstheme="majorEastAsia"/>
          <w:szCs w:val="21"/>
        </w:rPr>
        <w:t>.2 施工进度计划</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7.2.1 施工进度计划的修订</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发包人和监理人在收到修订的施工进度计划后确认或提出修改意见的期限：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7.3 开工</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7.3.1 开工准备</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关于承包人提交工程开工报审表的期限：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关于发包人应完成的其他开工准备工作及期限：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关于承包人应完成的其他开工准备工作及期限：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7.3.2开工通知</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因发包人原因造成监理人未能在计划开工日期之日起</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天内发出开工通知的，承包人有权提出价格调整要求，或者解除合同。</w:t>
      </w:r>
    </w:p>
    <w:bookmarkEnd w:id="141"/>
    <w:bookmarkEnd w:id="142"/>
    <w:bookmarkEnd w:id="143"/>
    <w:bookmarkEnd w:id="144"/>
    <w:bookmarkEnd w:id="145"/>
    <w:bookmarkEnd w:id="146"/>
    <w:bookmarkEnd w:id="14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7.4 测量放线</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7.4.1发包人通过监理人向承包人提供测量基准点、基准线和水准点及其书面资料的期限：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bookmarkStart w:id="148" w:name="_Toc312678010"/>
      <w:bookmarkStart w:id="149" w:name="_Toc304295546"/>
      <w:bookmarkStart w:id="150" w:name="_Toc297216175"/>
      <w:bookmarkStart w:id="151" w:name="_Toc312677484"/>
      <w:bookmarkStart w:id="152" w:name="_Toc300934968"/>
      <w:bookmarkStart w:id="153" w:name="_Toc297123516"/>
      <w:bookmarkStart w:id="154" w:name="_Toc303539125"/>
      <w:r>
        <w:rPr>
          <w:rFonts w:hint="eastAsia" w:asciiTheme="majorEastAsia" w:hAnsiTheme="majorEastAsia" w:eastAsiaTheme="majorEastAsia" w:cstheme="majorEastAsia"/>
          <w:szCs w:val="21"/>
        </w:rPr>
        <w:t>.5 工期延误</w:t>
      </w:r>
    </w:p>
    <w:bookmarkEnd w:id="148"/>
    <w:bookmarkEnd w:id="149"/>
    <w:bookmarkEnd w:id="150"/>
    <w:bookmarkEnd w:id="151"/>
    <w:bookmarkEnd w:id="152"/>
    <w:bookmarkEnd w:id="153"/>
    <w:bookmarkEnd w:id="154"/>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7.5.1 因发包人原因导致工期延误</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（1）因发包人原因导致工期延误的其他情形：</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bookmarkStart w:id="155" w:name="_Toc312678012"/>
      <w:bookmarkStart w:id="156" w:name="_Toc318581169"/>
      <w:bookmarkStart w:id="157" w:name="_Toc312677486"/>
      <w:bookmarkStart w:id="158" w:name="_Toc297216177"/>
      <w:bookmarkStart w:id="159" w:name="_Toc297123518"/>
      <w:bookmarkStart w:id="160" w:name="_Toc300934970"/>
      <w:bookmarkStart w:id="161" w:name="_Toc303539127"/>
      <w:bookmarkStart w:id="162" w:name="_Toc304295548"/>
      <w:r>
        <w:rPr>
          <w:rFonts w:hint="eastAsia" w:asciiTheme="majorEastAsia" w:hAnsiTheme="majorEastAsia" w:eastAsiaTheme="majorEastAsia" w:cstheme="majorEastAsia"/>
          <w:szCs w:val="21"/>
        </w:rPr>
        <w:t>.5.2 因承包人原因导致工期延误</w:t>
      </w:r>
    </w:p>
    <w:bookmarkEnd w:id="155"/>
    <w:bookmarkEnd w:id="156"/>
    <w:bookmarkEnd w:id="157"/>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因</w:t>
      </w:r>
      <w:bookmarkStart w:id="163" w:name="_Toc312678013"/>
      <w:bookmarkStart w:id="164" w:name="_Toc312677487"/>
      <w:bookmarkStart w:id="165" w:name="_Toc318581170"/>
      <w:r>
        <w:rPr>
          <w:rFonts w:hint="eastAsia" w:asciiTheme="majorEastAsia" w:hAnsiTheme="majorEastAsia" w:eastAsiaTheme="majorEastAsia" w:cstheme="majorEastAsia"/>
          <w:szCs w:val="21"/>
        </w:rPr>
        <w:t>承包人原因造成工期延误，逾期竣工违约金的计算方法为：</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bookmarkEnd w:id="158"/>
      <w:bookmarkEnd w:id="159"/>
      <w:bookmarkEnd w:id="160"/>
      <w:bookmarkEnd w:id="161"/>
      <w:bookmarkEnd w:id="162"/>
      <w:bookmarkEnd w:id="163"/>
      <w:bookmarkEnd w:id="164"/>
    </w:p>
    <w:bookmarkEnd w:id="165"/>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因承包人原因造成工期延误，逾</w:t>
      </w:r>
      <w:bookmarkStart w:id="166" w:name="_Toc318581171"/>
      <w:bookmarkStart w:id="167" w:name="_Toc312678014"/>
      <w:r>
        <w:rPr>
          <w:rFonts w:hint="eastAsia" w:asciiTheme="majorEastAsia" w:hAnsiTheme="majorEastAsia" w:eastAsiaTheme="majorEastAsia" w:cstheme="majorEastAsia"/>
          <w:szCs w:val="21"/>
        </w:rPr>
        <w:t>期竣工违约金的上限：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bookmarkEnd w:id="166"/>
    <w:bookmarkEnd w:id="16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bookmarkStart w:id="168" w:name="_Toc312678015"/>
      <w:bookmarkStart w:id="169" w:name="_Toc300934971"/>
      <w:bookmarkStart w:id="170" w:name="_Toc297123519"/>
      <w:bookmarkStart w:id="171" w:name="_Toc304295549"/>
      <w:bookmarkStart w:id="172" w:name="_Toc303539128"/>
      <w:bookmarkStart w:id="173" w:name="_Toc297216178"/>
      <w:r>
        <w:rPr>
          <w:rFonts w:hint="eastAsia" w:asciiTheme="majorEastAsia" w:hAnsiTheme="majorEastAsia" w:eastAsiaTheme="majorEastAsia" w:cstheme="majorEastAsia"/>
          <w:szCs w:val="21"/>
        </w:rPr>
        <w:t>.6 不</w:t>
      </w:r>
      <w:bookmarkEnd w:id="168"/>
      <w:bookmarkEnd w:id="169"/>
      <w:bookmarkEnd w:id="170"/>
      <w:bookmarkEnd w:id="171"/>
      <w:bookmarkEnd w:id="172"/>
      <w:bookmarkEnd w:id="173"/>
      <w:r>
        <w:rPr>
          <w:rFonts w:hint="eastAsia" w:asciiTheme="majorEastAsia" w:hAnsiTheme="majorEastAsia" w:eastAsiaTheme="majorEastAsia" w:cstheme="majorEastAsia"/>
          <w:szCs w:val="21"/>
        </w:rPr>
        <w:t>利物质条件</w:t>
      </w:r>
    </w:p>
    <w:p>
      <w:pPr>
        <w:spacing w:line="360" w:lineRule="auto"/>
        <w:rPr>
          <w:rFonts w:asciiTheme="majorEastAsia" w:hAnsiTheme="majorEastAsia" w:eastAsiaTheme="majorEastAsia" w:cstheme="majorEastAsia"/>
          <w:szCs w:val="21"/>
          <w:u w:val="single"/>
        </w:rPr>
      </w:pPr>
      <w:bookmarkStart w:id="174" w:name="_Toc318581172"/>
      <w:bookmarkStart w:id="175" w:name="_Toc297123520"/>
      <w:bookmarkStart w:id="176" w:name="_Toc303539129"/>
      <w:bookmarkStart w:id="177" w:name="_Toc300934972"/>
      <w:bookmarkStart w:id="178" w:name="_Toc304295550"/>
      <w:bookmarkStart w:id="179" w:name="_Toc297216179"/>
      <w:bookmarkStart w:id="180" w:name="_Toc312678016"/>
      <w:r>
        <w:rPr>
          <w:rFonts w:hint="eastAsia" w:asciiTheme="majorEastAsia" w:hAnsiTheme="majorEastAsia" w:eastAsiaTheme="majorEastAsia" w:cstheme="majorEastAsia"/>
          <w:szCs w:val="21"/>
        </w:rPr>
        <w:t>不利物质条件的其他情形和有关约定：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bookmarkEnd w:id="174"/>
    <w:bookmarkEnd w:id="175"/>
    <w:bookmarkEnd w:id="176"/>
    <w:bookmarkEnd w:id="177"/>
    <w:bookmarkEnd w:id="178"/>
    <w:bookmarkEnd w:id="179"/>
    <w:bookmarkEnd w:id="180"/>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bookmarkStart w:id="181" w:name="_Toc300934973"/>
      <w:bookmarkStart w:id="182" w:name="_Toc304295551"/>
      <w:bookmarkStart w:id="183" w:name="_Toc312678017"/>
      <w:bookmarkStart w:id="184" w:name="_Toc297123521"/>
      <w:bookmarkStart w:id="185" w:name="_Toc303539130"/>
      <w:bookmarkStart w:id="186" w:name="_Toc297216180"/>
      <w:r>
        <w:rPr>
          <w:rFonts w:hint="eastAsia" w:asciiTheme="majorEastAsia" w:hAnsiTheme="majorEastAsia" w:eastAsiaTheme="majorEastAsia" w:cstheme="majorEastAsia"/>
          <w:szCs w:val="21"/>
        </w:rPr>
        <w:t>.7异常恶劣的气候条件</w:t>
      </w:r>
    </w:p>
    <w:bookmarkEnd w:id="181"/>
    <w:bookmarkEnd w:id="182"/>
    <w:bookmarkEnd w:id="183"/>
    <w:bookmarkEnd w:id="184"/>
    <w:bookmarkEnd w:id="185"/>
    <w:bookmarkEnd w:id="186"/>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发包人和承包人同意以下情形视为异常恶劣的气候条件：</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7.8 提前竣工的奖励</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7.8.1提前竣工的奖励：</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pStyle w:val="6"/>
        <w:jc w:val="both"/>
        <w:rPr>
          <w:rFonts w:asciiTheme="majorEastAsia" w:hAnsiTheme="majorEastAsia" w:eastAsiaTheme="majorEastAsia" w:cstheme="majorEastAsia"/>
          <w:sz w:val="21"/>
          <w:szCs w:val="21"/>
        </w:rPr>
      </w:pPr>
      <w:bookmarkStart w:id="187" w:name="_Toc351203640"/>
      <w:r>
        <w:rPr>
          <w:rFonts w:hint="eastAsia" w:asciiTheme="majorEastAsia" w:hAnsiTheme="majorEastAsia" w:eastAsiaTheme="majorEastAsia" w:cstheme="majorEastAsia"/>
          <w:sz w:val="21"/>
          <w:szCs w:val="21"/>
        </w:rPr>
        <w:t>8. 材料与设备</w:t>
      </w:r>
      <w:bookmarkEnd w:id="187"/>
    </w:p>
    <w:bookmarkEnd w:id="122"/>
    <w:bookmarkEnd w:id="123"/>
    <w:bookmarkEnd w:id="124"/>
    <w:bookmarkEnd w:id="125"/>
    <w:bookmarkEnd w:id="126"/>
    <w:bookmarkEnd w:id="127"/>
    <w:bookmarkEnd w:id="128"/>
    <w:bookmarkEnd w:id="129"/>
    <w:bookmarkEnd w:id="130"/>
    <w:bookmarkEnd w:id="131"/>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w:t>
      </w:r>
      <w:bookmarkStart w:id="188" w:name="_Toc297048353"/>
      <w:bookmarkStart w:id="189" w:name="_Toc296503167"/>
      <w:bookmarkStart w:id="190" w:name="_Toc297123527"/>
      <w:bookmarkStart w:id="191" w:name="_Toc297120467"/>
      <w:bookmarkStart w:id="192" w:name="_Toc312678019"/>
      <w:bookmarkStart w:id="193" w:name="_Toc296346668"/>
      <w:bookmarkStart w:id="194" w:name="_Toc296890995"/>
      <w:bookmarkStart w:id="195" w:name="_Toc300934979"/>
      <w:bookmarkStart w:id="196" w:name="_Toc297216186"/>
      <w:bookmarkStart w:id="197" w:name="_Toc292559877"/>
      <w:bookmarkStart w:id="198" w:name="_Toc296891207"/>
      <w:bookmarkStart w:id="199" w:name="_Toc312677493"/>
      <w:bookmarkStart w:id="200" w:name="_Toc304295556"/>
      <w:bookmarkStart w:id="201" w:name="_Toc292559372"/>
      <w:bookmarkStart w:id="202" w:name="_Toc280868654"/>
      <w:bookmarkStart w:id="203" w:name="_Toc296944506"/>
      <w:bookmarkStart w:id="204" w:name="_Toc296347166"/>
      <w:bookmarkStart w:id="205" w:name="_Toc303539136"/>
      <w:bookmarkStart w:id="206" w:name="_Toc267251424"/>
      <w:bookmarkStart w:id="207" w:name="_Toc280868656"/>
      <w:bookmarkStart w:id="208" w:name="_Toc280868655"/>
      <w:r>
        <w:rPr>
          <w:rFonts w:hint="eastAsia" w:asciiTheme="majorEastAsia" w:hAnsiTheme="majorEastAsia" w:eastAsiaTheme="majorEastAsia" w:cstheme="majorEastAsia"/>
          <w:szCs w:val="21"/>
        </w:rPr>
        <w:t>.1材料与工程设备的保管与使用</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w:t>
      </w:r>
      <w:bookmarkStart w:id="209" w:name="_Toc292559878"/>
      <w:bookmarkStart w:id="210" w:name="_Toc292559373"/>
      <w:bookmarkStart w:id="211" w:name="_Toc296890996"/>
      <w:bookmarkStart w:id="212" w:name="_Toc297216187"/>
      <w:bookmarkStart w:id="213" w:name="_Toc304295557"/>
      <w:bookmarkStart w:id="214" w:name="_Toc296891208"/>
      <w:bookmarkStart w:id="215" w:name="_Toc296944507"/>
      <w:bookmarkStart w:id="216" w:name="_Toc296346669"/>
      <w:bookmarkStart w:id="217" w:name="_Toc312678020"/>
      <w:bookmarkStart w:id="218" w:name="_Toc297048354"/>
      <w:bookmarkStart w:id="219" w:name="_Toc297120468"/>
      <w:bookmarkStart w:id="220" w:name="_Toc312677494"/>
      <w:bookmarkStart w:id="221" w:name="_Toc296347167"/>
      <w:bookmarkStart w:id="222" w:name="_Toc297123528"/>
      <w:bookmarkStart w:id="223" w:name="_Toc303539137"/>
      <w:bookmarkStart w:id="224" w:name="_Toc318581173"/>
      <w:bookmarkStart w:id="225" w:name="_Toc296503168"/>
      <w:bookmarkStart w:id="226" w:name="_Toc300934980"/>
      <w:r>
        <w:rPr>
          <w:rFonts w:hint="eastAsia" w:asciiTheme="majorEastAsia" w:hAnsiTheme="majorEastAsia" w:eastAsiaTheme="majorEastAsia" w:cstheme="majorEastAsia"/>
          <w:szCs w:val="21"/>
        </w:rPr>
        <w:t>.1.1发包人供应的材料设备的保管费用的承担：</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bookmarkEnd w:id="209"/>
      <w:bookmarkEnd w:id="210"/>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8.2 样品</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8.2.1样品的报送与封存</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需要承包人报送样品的材料或工程设备，样品的种类、名称、规格、数量要求：</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 施工设备和临时设施</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8.3.1 承包人提供的施工设备和临时设施</w:t>
      </w:r>
    </w:p>
    <w:p>
      <w:pPr>
        <w:autoSpaceDE w:val="0"/>
        <w:autoSpaceDN w:val="0"/>
        <w:adjustRightInd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关于修建临时设施费用承担的约定：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Pr>
        <w:pStyle w:val="6"/>
        <w:jc w:val="both"/>
        <w:rPr>
          <w:rFonts w:asciiTheme="majorEastAsia" w:hAnsiTheme="majorEastAsia" w:eastAsiaTheme="majorEastAsia" w:cstheme="majorEastAsia"/>
          <w:sz w:val="21"/>
          <w:szCs w:val="21"/>
        </w:rPr>
      </w:pPr>
      <w:bookmarkStart w:id="227" w:name="_Toc351203641"/>
      <w:r>
        <w:rPr>
          <w:rFonts w:hint="eastAsia" w:asciiTheme="majorEastAsia" w:hAnsiTheme="majorEastAsia" w:eastAsiaTheme="majorEastAsia" w:cstheme="majorEastAsia"/>
          <w:sz w:val="21"/>
          <w:szCs w:val="21"/>
        </w:rPr>
        <w:t>9</w:t>
      </w:r>
      <w:bookmarkEnd w:id="206"/>
      <w:bookmarkEnd w:id="207"/>
      <w:bookmarkEnd w:id="208"/>
      <w:bookmarkStart w:id="228" w:name="_Toc312677495"/>
      <w:bookmarkStart w:id="229" w:name="_Toc297216192"/>
      <w:bookmarkStart w:id="230" w:name="_Toc312678021"/>
      <w:bookmarkStart w:id="231" w:name="_Toc304295559"/>
      <w:bookmarkStart w:id="232" w:name="_Toc300934982"/>
      <w:bookmarkStart w:id="233" w:name="_Toc297123533"/>
      <w:bookmarkStart w:id="234" w:name="_Toc303539139"/>
      <w:r>
        <w:rPr>
          <w:rFonts w:hint="eastAsia" w:asciiTheme="majorEastAsia" w:hAnsiTheme="majorEastAsia" w:eastAsiaTheme="majorEastAsia" w:cstheme="majorEastAsia"/>
          <w:sz w:val="21"/>
          <w:szCs w:val="21"/>
        </w:rPr>
        <w:t>. 试验与检验</w:t>
      </w:r>
      <w:bookmarkEnd w:id="227"/>
    </w:p>
    <w:bookmarkEnd w:id="228"/>
    <w:bookmarkEnd w:id="229"/>
    <w:bookmarkEnd w:id="230"/>
    <w:bookmarkEnd w:id="231"/>
    <w:bookmarkEnd w:id="232"/>
    <w:bookmarkEnd w:id="233"/>
    <w:bookmarkEnd w:id="234"/>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w:t>
      </w:r>
      <w:bookmarkStart w:id="235" w:name="_Toc297123534"/>
      <w:bookmarkStart w:id="236" w:name="_Toc312677496"/>
      <w:bookmarkStart w:id="237" w:name="_Toc300934983"/>
      <w:bookmarkStart w:id="238" w:name="_Toc312678022"/>
      <w:bookmarkStart w:id="239" w:name="_Toc297216193"/>
      <w:bookmarkStart w:id="240" w:name="_Toc303539140"/>
      <w:bookmarkStart w:id="241" w:name="_Toc304295560"/>
      <w:r>
        <w:rPr>
          <w:rFonts w:hint="eastAsia" w:asciiTheme="majorEastAsia" w:hAnsiTheme="majorEastAsia" w:eastAsiaTheme="majorEastAsia" w:cstheme="majorEastAsia"/>
          <w:szCs w:val="21"/>
        </w:rPr>
        <w:t>.1试验设备与试验人员</w:t>
      </w:r>
    </w:p>
    <w:bookmarkEnd w:id="235"/>
    <w:bookmarkEnd w:id="236"/>
    <w:bookmarkEnd w:id="237"/>
    <w:bookmarkEnd w:id="238"/>
    <w:bookmarkEnd w:id="239"/>
    <w:bookmarkEnd w:id="240"/>
    <w:bookmarkEnd w:id="241"/>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w:t>
      </w:r>
      <w:bookmarkStart w:id="242" w:name="_Toc312677497"/>
      <w:bookmarkStart w:id="243" w:name="_Toc304295561"/>
      <w:bookmarkStart w:id="244" w:name="_Toc297216194"/>
      <w:bookmarkStart w:id="245" w:name="_Toc303539141"/>
      <w:bookmarkStart w:id="246" w:name="_Toc297123535"/>
      <w:bookmarkStart w:id="247" w:name="_Toc300934984"/>
      <w:bookmarkStart w:id="248" w:name="_Toc312678023"/>
      <w:bookmarkStart w:id="249" w:name="_Toc318581174"/>
      <w:r>
        <w:rPr>
          <w:rFonts w:hint="eastAsia" w:asciiTheme="majorEastAsia" w:hAnsiTheme="majorEastAsia" w:eastAsiaTheme="majorEastAsia" w:cstheme="majorEastAsia"/>
          <w:szCs w:val="21"/>
        </w:rPr>
        <w:t>.1.1 试验设备</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施工现场需要配置的试验场所：</w:t>
      </w:r>
      <w:bookmarkEnd w:id="242"/>
      <w:bookmarkEnd w:id="243"/>
      <w:bookmarkEnd w:id="244"/>
      <w:bookmarkEnd w:id="245"/>
      <w:bookmarkEnd w:id="246"/>
      <w:bookmarkEnd w:id="247"/>
      <w:bookmarkEnd w:id="248"/>
      <w:bookmarkStart w:id="250" w:name="_Toc304295562"/>
      <w:bookmarkStart w:id="251" w:name="_Toc312678024"/>
      <w:bookmarkStart w:id="252" w:name="_Toc297123536"/>
      <w:bookmarkStart w:id="253" w:name="_Toc297216195"/>
      <w:bookmarkStart w:id="254" w:name="_Toc300934985"/>
      <w:bookmarkStart w:id="255" w:name="_Toc303539142"/>
      <w:bookmarkStart w:id="256" w:name="_Toc312677498"/>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施工现场需要配备的试验设备：</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施工现场需要具备的其他试验条件：</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9.2 现场工艺试验</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现场工艺试验的有关约定：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bookmarkEnd w:id="249"/>
    <w:bookmarkEnd w:id="250"/>
    <w:bookmarkEnd w:id="251"/>
    <w:bookmarkEnd w:id="252"/>
    <w:bookmarkEnd w:id="253"/>
    <w:bookmarkEnd w:id="254"/>
    <w:bookmarkEnd w:id="255"/>
    <w:bookmarkEnd w:id="256"/>
    <w:p>
      <w:pPr>
        <w:pStyle w:val="6"/>
        <w:jc w:val="both"/>
        <w:rPr>
          <w:rFonts w:asciiTheme="majorEastAsia" w:hAnsiTheme="majorEastAsia" w:eastAsiaTheme="majorEastAsia" w:cstheme="majorEastAsia"/>
          <w:sz w:val="21"/>
          <w:szCs w:val="21"/>
        </w:rPr>
      </w:pPr>
      <w:bookmarkStart w:id="257" w:name="_Toc351203642"/>
      <w:r>
        <w:rPr>
          <w:rFonts w:hint="eastAsia" w:asciiTheme="majorEastAsia" w:hAnsiTheme="majorEastAsia" w:eastAsiaTheme="majorEastAsia" w:cstheme="majorEastAsia"/>
          <w:sz w:val="21"/>
          <w:szCs w:val="21"/>
        </w:rPr>
        <w:t>1</w:t>
      </w:r>
      <w:bookmarkStart w:id="258" w:name="_Toc296891021"/>
      <w:bookmarkStart w:id="259" w:name="_Toc297120493"/>
      <w:bookmarkStart w:id="260" w:name="_Toc296944532"/>
      <w:bookmarkStart w:id="261" w:name="_Toc296503193"/>
      <w:bookmarkStart w:id="262" w:name="_Toc292559398"/>
      <w:bookmarkStart w:id="263" w:name="_Toc297216199"/>
      <w:bookmarkStart w:id="264" w:name="_Toc296347192"/>
      <w:bookmarkStart w:id="265" w:name="_Toc303539146"/>
      <w:bookmarkStart w:id="266" w:name="_Toc292559903"/>
      <w:bookmarkStart w:id="267" w:name="_Toc300934989"/>
      <w:bookmarkStart w:id="268" w:name="_Toc297048379"/>
      <w:bookmarkStart w:id="269" w:name="_Toc296891233"/>
      <w:bookmarkStart w:id="270" w:name="_Toc304295566"/>
      <w:bookmarkStart w:id="271" w:name="_Toc296346694"/>
      <w:bookmarkStart w:id="272" w:name="_Toc297123540"/>
      <w:bookmarkStart w:id="273" w:name="_Toc312677499"/>
      <w:bookmarkStart w:id="274" w:name="_Toc312678025"/>
      <w:bookmarkStart w:id="275" w:name="_Toc267251435"/>
      <w:bookmarkStart w:id="276" w:name="_Toc267251437"/>
      <w:bookmarkStart w:id="277" w:name="_Toc267251440"/>
      <w:bookmarkStart w:id="278" w:name="_Toc267251433"/>
      <w:bookmarkStart w:id="279" w:name="_Toc267251439"/>
      <w:bookmarkStart w:id="280" w:name="_Toc267251441"/>
      <w:bookmarkStart w:id="281" w:name="_Toc267251442"/>
      <w:r>
        <w:rPr>
          <w:rFonts w:hint="eastAsia" w:asciiTheme="majorEastAsia" w:hAnsiTheme="majorEastAsia" w:eastAsiaTheme="majorEastAsia" w:cstheme="majorEastAsia"/>
          <w:sz w:val="21"/>
          <w:szCs w:val="21"/>
        </w:rPr>
        <w:t>0. 变更</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bookmarkEnd w:id="273"/>
    <w:bookmarkEnd w:id="274"/>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bookmarkStart w:id="282" w:name="_Toc304295567"/>
      <w:bookmarkStart w:id="283" w:name="_Toc292559399"/>
      <w:bookmarkStart w:id="284" w:name="_Toc292559904"/>
      <w:bookmarkStart w:id="285" w:name="_Toc312677500"/>
      <w:bookmarkStart w:id="286" w:name="_Toc296347193"/>
      <w:bookmarkStart w:id="287" w:name="_Toc303539147"/>
      <w:bookmarkStart w:id="288" w:name="_Toc296346695"/>
      <w:bookmarkStart w:id="289" w:name="_Toc296891022"/>
      <w:bookmarkStart w:id="290" w:name="_Toc312678026"/>
      <w:bookmarkStart w:id="291" w:name="_Toc297123541"/>
      <w:bookmarkStart w:id="292" w:name="_Toc297048380"/>
      <w:bookmarkStart w:id="293" w:name="_Toc297120494"/>
      <w:bookmarkStart w:id="294" w:name="_Toc296503194"/>
      <w:bookmarkStart w:id="295" w:name="_Toc300934990"/>
      <w:bookmarkStart w:id="296" w:name="_Toc296891234"/>
      <w:bookmarkStart w:id="297" w:name="_Toc296944533"/>
      <w:bookmarkStart w:id="298" w:name="_Toc297216200"/>
      <w:r>
        <w:rPr>
          <w:rFonts w:hint="eastAsia" w:asciiTheme="majorEastAsia" w:hAnsiTheme="majorEastAsia" w:eastAsiaTheme="majorEastAsia" w:cstheme="majorEastAsia"/>
          <w:szCs w:val="21"/>
        </w:rPr>
        <w:t>0.1变更的范围</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关于变更的范围的约定：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10.2 变更估价</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10.2.1 变更估价原则</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关于变更估价的约定: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Start w:id="299" w:name="_Toc296944536"/>
      <w:bookmarkStart w:id="300" w:name="_Toc292559907"/>
      <w:bookmarkStart w:id="301" w:name="_Toc296891025"/>
      <w:bookmarkStart w:id="302" w:name="_Toc300934993"/>
      <w:bookmarkStart w:id="303" w:name="_Toc296346698"/>
      <w:bookmarkStart w:id="304" w:name="_Toc292559402"/>
      <w:bookmarkStart w:id="305" w:name="_Toc297120497"/>
      <w:bookmarkStart w:id="306" w:name="_Toc297123544"/>
      <w:bookmarkStart w:id="307" w:name="_Toc303539150"/>
      <w:bookmarkStart w:id="308" w:name="_Toc297216203"/>
      <w:bookmarkStart w:id="309" w:name="_Toc296891237"/>
      <w:bookmarkStart w:id="310" w:name="_Toc296347196"/>
      <w:bookmarkStart w:id="311" w:name="_Toc297048383"/>
      <w:bookmarkStart w:id="312" w:name="_Toc296503197"/>
      <w:bookmarkStart w:id="313" w:name="_Toc312677503"/>
      <w:bookmarkStart w:id="314" w:name="_Toc312678029"/>
      <w:bookmarkStart w:id="315" w:name="_Toc304295570"/>
      <w:r>
        <w:rPr>
          <w:rFonts w:hint="eastAsia" w:asciiTheme="majorEastAsia" w:hAnsiTheme="majorEastAsia" w:eastAsiaTheme="majorEastAsia" w:cstheme="majorEastAsia"/>
          <w:szCs w:val="21"/>
        </w:rPr>
        <w:t>0.3承</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Start w:id="316" w:name="_Toc296503203"/>
      <w:bookmarkStart w:id="317" w:name="_Toc292559913"/>
      <w:bookmarkStart w:id="318" w:name="_Toc296891031"/>
      <w:bookmarkStart w:id="319" w:name="_Toc297048389"/>
      <w:bookmarkStart w:id="320" w:name="_Toc296944542"/>
      <w:bookmarkStart w:id="321" w:name="_Toc297216204"/>
      <w:bookmarkStart w:id="322" w:name="_Toc300934994"/>
      <w:bookmarkStart w:id="323" w:name="_Toc303539151"/>
      <w:bookmarkStart w:id="324" w:name="_Toc296347202"/>
      <w:bookmarkStart w:id="325" w:name="_Toc292559408"/>
      <w:bookmarkStart w:id="326" w:name="_Toc296891243"/>
      <w:bookmarkStart w:id="327" w:name="_Toc296346704"/>
      <w:bookmarkStart w:id="328" w:name="_Toc297120503"/>
      <w:bookmarkStart w:id="329" w:name="_Toc297123545"/>
      <w:r>
        <w:rPr>
          <w:rFonts w:hint="eastAsia" w:asciiTheme="majorEastAsia" w:hAnsiTheme="majorEastAsia" w:eastAsiaTheme="majorEastAsia" w:cstheme="majorEastAsia"/>
          <w:szCs w:val="21"/>
        </w:rPr>
        <w:t>包人的合理化建议</w:t>
      </w:r>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监理人审查承包人合理化建议的期限：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发包人审批承包人合理化建议的期限：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承</w:t>
      </w:r>
      <w:bookmarkStart w:id="330" w:name="_Toc296944543"/>
      <w:bookmarkStart w:id="331" w:name="_Toc303539152"/>
      <w:bookmarkStart w:id="332" w:name="_Toc292559409"/>
      <w:bookmarkStart w:id="333" w:name="_Toc296347203"/>
      <w:bookmarkStart w:id="334" w:name="_Toc297123546"/>
      <w:bookmarkStart w:id="335" w:name="_Toc312678030"/>
      <w:bookmarkStart w:id="336" w:name="_Toc296891032"/>
      <w:bookmarkStart w:id="337" w:name="_Toc296891244"/>
      <w:bookmarkStart w:id="338" w:name="_Toc304295571"/>
      <w:bookmarkStart w:id="339" w:name="_Toc312677504"/>
      <w:bookmarkStart w:id="340" w:name="_Toc296503204"/>
      <w:bookmarkStart w:id="341" w:name="_Toc297216205"/>
      <w:bookmarkStart w:id="342" w:name="_Toc318581175"/>
      <w:bookmarkStart w:id="343" w:name="_Toc300934995"/>
      <w:bookmarkStart w:id="344" w:name="_Toc292559914"/>
      <w:bookmarkStart w:id="345" w:name="_Toc297048390"/>
      <w:bookmarkStart w:id="346" w:name="_Toc296346705"/>
      <w:bookmarkStart w:id="347" w:name="_Toc297120504"/>
      <w:r>
        <w:rPr>
          <w:rFonts w:hint="eastAsia" w:asciiTheme="majorEastAsia" w:hAnsiTheme="majorEastAsia" w:eastAsiaTheme="majorEastAsia" w:cstheme="majorEastAsia"/>
          <w:szCs w:val="21"/>
        </w:rPr>
        <w:t>包人提出的合理化建议降低了合同价格或者提高了工程经济效益的奖励的方法和金额为：</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bookmarkStart w:id="348" w:name="_Toc297123548"/>
      <w:bookmarkStart w:id="349" w:name="_Toc296347198"/>
      <w:bookmarkStart w:id="350" w:name="_Toc312677507"/>
      <w:bookmarkStart w:id="351" w:name="_Toc296503199"/>
      <w:bookmarkStart w:id="352" w:name="_Toc292559404"/>
      <w:bookmarkStart w:id="353" w:name="_Toc292559909"/>
      <w:bookmarkStart w:id="354" w:name="_Toc296891239"/>
      <w:bookmarkStart w:id="355" w:name="_Toc297216207"/>
      <w:bookmarkStart w:id="356" w:name="_Toc297120499"/>
      <w:bookmarkStart w:id="357" w:name="_Toc297048385"/>
      <w:bookmarkStart w:id="358" w:name="_Toc304295574"/>
      <w:bookmarkStart w:id="359" w:name="_Toc296891027"/>
      <w:bookmarkStart w:id="360" w:name="_Toc312678033"/>
      <w:bookmarkStart w:id="361" w:name="_Toc300934997"/>
      <w:bookmarkStart w:id="362" w:name="_Toc296944538"/>
      <w:bookmarkStart w:id="363" w:name="_Toc303539154"/>
      <w:bookmarkStart w:id="364" w:name="_Toc296346700"/>
      <w:r>
        <w:rPr>
          <w:rFonts w:hint="eastAsia" w:asciiTheme="majorEastAsia" w:hAnsiTheme="majorEastAsia" w:eastAsiaTheme="majorEastAsia" w:cstheme="majorEastAsia"/>
          <w:szCs w:val="21"/>
        </w:rPr>
        <w:t>0.4暂估价</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暂</w:t>
      </w:r>
      <w:bookmarkStart w:id="365" w:name="_Toc312677508"/>
      <w:bookmarkStart w:id="366" w:name="_Toc318581176"/>
      <w:bookmarkStart w:id="367" w:name="_Toc312678034"/>
      <w:r>
        <w:rPr>
          <w:rFonts w:hint="eastAsia" w:asciiTheme="majorEastAsia" w:hAnsiTheme="majorEastAsia" w:eastAsiaTheme="majorEastAsia" w:cstheme="majorEastAsia"/>
          <w:szCs w:val="21"/>
        </w:rPr>
        <w:t>估价材料和工程设备的明细详见附件11：《暂估价一览表》。</w:t>
      </w:r>
    </w:p>
    <w:bookmarkEnd w:id="365"/>
    <w:bookmarkEnd w:id="366"/>
    <w:bookmarkEnd w:id="36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bookmarkStart w:id="368" w:name="_Toc312677509"/>
      <w:bookmarkStart w:id="369" w:name="_Toc318581177"/>
      <w:bookmarkStart w:id="370" w:name="_Toc312678035"/>
      <w:r>
        <w:rPr>
          <w:rFonts w:hint="eastAsia" w:asciiTheme="majorEastAsia" w:hAnsiTheme="majorEastAsia" w:eastAsiaTheme="majorEastAsia" w:cstheme="majorEastAsia"/>
          <w:szCs w:val="21"/>
        </w:rPr>
        <w:t>0.4.1 依法必须招标的暂估价项目</w:t>
      </w:r>
    </w:p>
    <w:bookmarkEnd w:id="368"/>
    <w:bookmarkEnd w:id="369"/>
    <w:bookmarkEnd w:id="370"/>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对于依法必须招标的暂估价项目的确认和批准采取第</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种方式确定。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10.4.2 不属于依法必须招标的暂估价项目</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对于不属于依法必须招标的暂估价项目的确认和批准采取第</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 xml:space="preserve"> 种方式确定。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第3种方式：承包人直接实施的暂估价项目</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承包人直接实施的暂估价项目的约定：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10.5 暂列金额</w:t>
      </w:r>
    </w:p>
    <w:p>
      <w:pPr>
        <w:tabs>
          <w:tab w:val="left" w:pos="7740"/>
        </w:tabs>
        <w:autoSpaceDE w:val="0"/>
        <w:autoSpaceDN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合同当事人关于暂列金额使用的约定：</w:t>
      </w:r>
      <w:r>
        <w:rPr>
          <w:rFonts w:hint="eastAsia" w:asciiTheme="majorEastAsia" w:hAnsiTheme="majorEastAsia" w:eastAsiaTheme="majorEastAsia" w:cstheme="majorEastAsia"/>
          <w:szCs w:val="21"/>
          <w:u w:val="single"/>
        </w:rPr>
        <w:t xml:space="preserve">                     。</w:t>
      </w:r>
    </w:p>
    <w:p>
      <w:pPr>
        <w:pStyle w:val="6"/>
        <w:jc w:val="both"/>
        <w:rPr>
          <w:rFonts w:asciiTheme="majorEastAsia" w:hAnsiTheme="majorEastAsia" w:eastAsiaTheme="majorEastAsia" w:cstheme="majorEastAsia"/>
          <w:sz w:val="21"/>
          <w:szCs w:val="21"/>
        </w:rPr>
      </w:pPr>
      <w:bookmarkStart w:id="371" w:name="_Toc351203643"/>
      <w:r>
        <w:rPr>
          <w:rFonts w:hint="eastAsia" w:asciiTheme="majorEastAsia" w:hAnsiTheme="majorEastAsia" w:eastAsiaTheme="majorEastAsia" w:cstheme="majorEastAsia"/>
          <w:sz w:val="21"/>
          <w:szCs w:val="21"/>
        </w:rPr>
        <w:t>11. 价格调整</w:t>
      </w:r>
      <w:bookmarkEnd w:id="371"/>
    </w:p>
    <w:p>
      <w:pPr>
        <w:spacing w:line="360" w:lineRule="auto"/>
        <w:rPr>
          <w:rFonts w:asciiTheme="majorEastAsia" w:hAnsiTheme="majorEastAsia" w:eastAsiaTheme="majorEastAsia" w:cstheme="majorEastAsia"/>
          <w:szCs w:val="21"/>
        </w:rPr>
      </w:pPr>
      <w:bookmarkStart w:id="372" w:name="_Toc292559406"/>
      <w:bookmarkStart w:id="373" w:name="_Toc312678039"/>
      <w:bookmarkStart w:id="374" w:name="_Toc296891029"/>
      <w:bookmarkStart w:id="375" w:name="_Toc297120501"/>
      <w:bookmarkStart w:id="376" w:name="_Toc296503201"/>
      <w:bookmarkStart w:id="377" w:name="_Toc296891241"/>
      <w:bookmarkStart w:id="378" w:name="_Toc300935000"/>
      <w:bookmarkStart w:id="379" w:name="_Toc297048387"/>
      <w:bookmarkStart w:id="380" w:name="_Toc296347200"/>
      <w:bookmarkStart w:id="381" w:name="_Toc297216209"/>
      <w:bookmarkStart w:id="382" w:name="_Toc304295577"/>
      <w:bookmarkStart w:id="383" w:name="_Toc292559911"/>
      <w:bookmarkStart w:id="384" w:name="_Toc296346702"/>
      <w:bookmarkStart w:id="385" w:name="_Toc303539157"/>
      <w:bookmarkStart w:id="386" w:name="_Toc296944540"/>
      <w:bookmarkStart w:id="387" w:name="_Toc297123550"/>
      <w:r>
        <w:rPr>
          <w:rFonts w:hint="eastAsia" w:asciiTheme="majorEastAsia" w:hAnsiTheme="majorEastAsia" w:eastAsiaTheme="majorEastAsia" w:cstheme="majorEastAsia"/>
          <w:szCs w:val="21"/>
        </w:rPr>
        <w:t>11.1 市场价格波动引起的调整</w:t>
      </w:r>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（1）市场价格波动是否调整合同价格的约定：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因市场价格波动调整合同价格，采用以下第</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种方式对合同价格进行调整：</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第1种方式：采用价格指数进行价格调整。</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关于各可调因子、定值和变值权重，以及基本价格指数及其来源的约定：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第2种方式：采用造价信息进行价格调整。</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（2）关于基准价格的约定：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专用合同条款①承包人在已标价工程量清单或预算书中载明的材料单价低于基准价格的：专用合同条款合同履行期间材料单价涨幅以基准价格为基础超过</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%时，或材料单价跌幅以已标价工程量清单或预算书中载明材料单价为基础超过</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%时，其超过部分据实调整。</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②承包人在已标价工程量清单或预算书中载明的材料单价高于基准价格的：专用合同条款合同履行期间材料单价跌幅以基准价格为基础超过</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%时，材料单价涨幅以已标价工程量清单或预算书中载明材料单价为基础超过</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%时，其超过部分据实调整。</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③承包人在已标价工程量清单或预算书中载明的材料单价等于基准单价的：专用合同条款合同履行期间材料单价涨跌幅以基准单价为基础超过±</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%时，其超过部分据实调整。</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第3种方式：其他价格调整方式：</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bookmarkEnd w:id="275"/>
    <w:bookmarkEnd w:id="276"/>
    <w:bookmarkEnd w:id="277"/>
    <w:bookmarkEnd w:id="278"/>
    <w:bookmarkEnd w:id="279"/>
    <w:bookmarkEnd w:id="280"/>
    <w:p>
      <w:pPr>
        <w:pStyle w:val="6"/>
        <w:jc w:val="both"/>
        <w:rPr>
          <w:rFonts w:asciiTheme="majorEastAsia" w:hAnsiTheme="majorEastAsia" w:eastAsiaTheme="majorEastAsia" w:cstheme="majorEastAsia"/>
          <w:sz w:val="21"/>
          <w:szCs w:val="21"/>
        </w:rPr>
      </w:pPr>
      <w:bookmarkStart w:id="388" w:name="_Toc296503205"/>
      <w:bookmarkStart w:id="389" w:name="_Toc296346706"/>
      <w:bookmarkStart w:id="390" w:name="_Toc292559410"/>
      <w:bookmarkStart w:id="391" w:name="_Toc297120505"/>
      <w:bookmarkStart w:id="392" w:name="_Toc296891245"/>
      <w:bookmarkStart w:id="393" w:name="_Toc297048391"/>
      <w:bookmarkStart w:id="394" w:name="_Toc296944544"/>
      <w:bookmarkStart w:id="395" w:name="_Toc296891033"/>
      <w:bookmarkStart w:id="396" w:name="_Toc292559915"/>
      <w:bookmarkStart w:id="397" w:name="_Toc296347204"/>
      <w:bookmarkStart w:id="398" w:name="_Toc351203644"/>
      <w:bookmarkStart w:id="399" w:name="_Toc297216211"/>
      <w:bookmarkStart w:id="400" w:name="_Toc304295579"/>
      <w:bookmarkStart w:id="401" w:name="_Toc303539159"/>
      <w:bookmarkStart w:id="402" w:name="_Toc300935002"/>
      <w:bookmarkStart w:id="403" w:name="_Toc297123552"/>
      <w:bookmarkStart w:id="404" w:name="_Toc312678040"/>
      <w:r>
        <w:rPr>
          <w:rFonts w:hint="eastAsia" w:asciiTheme="majorEastAsia" w:hAnsiTheme="majorEastAsia" w:eastAsiaTheme="majorEastAsia" w:cstheme="majorEastAsia"/>
          <w:sz w:val="21"/>
          <w:szCs w:val="21"/>
        </w:rPr>
        <w:t xml:space="preserve">12. </w:t>
      </w:r>
      <w:bookmarkEnd w:id="388"/>
      <w:bookmarkEnd w:id="389"/>
      <w:bookmarkEnd w:id="390"/>
      <w:bookmarkEnd w:id="391"/>
      <w:bookmarkEnd w:id="392"/>
      <w:bookmarkEnd w:id="393"/>
      <w:bookmarkEnd w:id="394"/>
      <w:bookmarkEnd w:id="395"/>
      <w:bookmarkEnd w:id="396"/>
      <w:bookmarkEnd w:id="397"/>
      <w:r>
        <w:rPr>
          <w:rFonts w:hint="eastAsia" w:asciiTheme="majorEastAsia" w:hAnsiTheme="majorEastAsia" w:eastAsiaTheme="majorEastAsia" w:cstheme="majorEastAsia"/>
          <w:sz w:val="21"/>
          <w:szCs w:val="21"/>
        </w:rPr>
        <w:t>合同价格、计量与支付</w:t>
      </w:r>
      <w:bookmarkEnd w:id="398"/>
    </w:p>
    <w:bookmarkEnd w:id="399"/>
    <w:bookmarkEnd w:id="400"/>
    <w:bookmarkEnd w:id="401"/>
    <w:bookmarkEnd w:id="402"/>
    <w:bookmarkEnd w:id="403"/>
    <w:bookmarkEnd w:id="404"/>
    <w:p>
      <w:pPr>
        <w:spacing w:line="360" w:lineRule="auto"/>
        <w:rPr>
          <w:rFonts w:asciiTheme="majorEastAsia" w:hAnsiTheme="majorEastAsia" w:eastAsiaTheme="majorEastAsia" w:cstheme="majorEastAsia"/>
          <w:szCs w:val="21"/>
        </w:rPr>
      </w:pPr>
      <w:bookmarkStart w:id="405" w:name="_Toc292559411"/>
      <w:bookmarkStart w:id="406" w:name="_Toc292559916"/>
      <w:bookmarkStart w:id="407" w:name="_Toc267251461"/>
      <w:bookmarkStart w:id="408" w:name="_Toc296944545"/>
      <w:bookmarkStart w:id="409" w:name="_Toc296891246"/>
      <w:bookmarkStart w:id="410" w:name="_Toc296503206"/>
      <w:bookmarkStart w:id="411" w:name="_Toc297120506"/>
      <w:bookmarkStart w:id="412" w:name="_Toc296891034"/>
      <w:bookmarkStart w:id="413" w:name="_Toc297048392"/>
      <w:bookmarkStart w:id="414" w:name="_Toc296346707"/>
      <w:bookmarkStart w:id="415" w:name="_Toc296347205"/>
      <w:bookmarkStart w:id="416" w:name="_Toc304295580"/>
      <w:bookmarkStart w:id="417" w:name="_Toc312678041"/>
      <w:bookmarkStart w:id="418" w:name="_Toc297216212"/>
      <w:bookmarkStart w:id="419" w:name="_Toc297123553"/>
      <w:bookmarkStart w:id="420" w:name="_Toc300935003"/>
      <w:bookmarkStart w:id="421" w:name="_Toc303539160"/>
      <w:r>
        <w:rPr>
          <w:rFonts w:hint="eastAsia" w:asciiTheme="majorEastAsia" w:hAnsiTheme="majorEastAsia" w:eastAsiaTheme="majorEastAsia" w:cstheme="majorEastAsia"/>
          <w:szCs w:val="21"/>
        </w:rPr>
        <w:t>12.1 合</w:t>
      </w:r>
      <w:bookmarkEnd w:id="405"/>
      <w:bookmarkEnd w:id="406"/>
      <w:bookmarkEnd w:id="407"/>
      <w:r>
        <w:rPr>
          <w:rFonts w:hint="eastAsia" w:asciiTheme="majorEastAsia" w:hAnsiTheme="majorEastAsia" w:eastAsiaTheme="majorEastAsia" w:cstheme="majorEastAsia"/>
          <w:szCs w:val="21"/>
        </w:rPr>
        <w:t>同价</w:t>
      </w:r>
      <w:bookmarkEnd w:id="408"/>
      <w:bookmarkEnd w:id="409"/>
      <w:bookmarkEnd w:id="410"/>
      <w:bookmarkEnd w:id="411"/>
      <w:bookmarkEnd w:id="412"/>
      <w:bookmarkEnd w:id="413"/>
      <w:bookmarkEnd w:id="414"/>
      <w:bookmarkEnd w:id="415"/>
      <w:r>
        <w:rPr>
          <w:rFonts w:hint="eastAsia" w:asciiTheme="majorEastAsia" w:hAnsiTheme="majorEastAsia" w:eastAsiaTheme="majorEastAsia" w:cstheme="majorEastAsia"/>
          <w:szCs w:val="21"/>
        </w:rPr>
        <w:t>格形式</w:t>
      </w:r>
    </w:p>
    <w:bookmarkEnd w:id="416"/>
    <w:bookmarkEnd w:id="417"/>
    <w:bookmarkEnd w:id="418"/>
    <w:bookmarkEnd w:id="419"/>
    <w:bookmarkEnd w:id="420"/>
    <w:bookmarkEnd w:id="421"/>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12.1.1单价合同。</w:t>
      </w:r>
    </w:p>
    <w:p>
      <w:pPr>
        <w:tabs>
          <w:tab w:val="left" w:pos="7740"/>
        </w:tabs>
        <w:autoSpaceDE w:val="0"/>
        <w:autoSpaceDN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综合单价包含的风险范围：</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风险费用的计算方法：</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tabs>
          <w:tab w:val="left" w:pos="7740"/>
        </w:tabs>
        <w:autoSpaceDE w:val="0"/>
        <w:autoSpaceDN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风险范围以外合同价格的调整方法：</w:t>
      </w:r>
      <w:r>
        <w:rPr>
          <w:rFonts w:hint="eastAsia" w:asciiTheme="majorEastAsia" w:hAnsiTheme="majorEastAsia" w:eastAsiaTheme="majorEastAsia" w:cstheme="majorEastAsia"/>
          <w:szCs w:val="21"/>
          <w:u w:val="single"/>
        </w:rPr>
        <w:t>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12.1.2总价合同。</w:t>
      </w:r>
    </w:p>
    <w:p>
      <w:pPr>
        <w:tabs>
          <w:tab w:val="left" w:pos="7740"/>
        </w:tabs>
        <w:autoSpaceDE w:val="0"/>
        <w:autoSpaceDN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总价包含的风险范围：</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风险费用的计算方法：</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tabs>
          <w:tab w:val="left" w:pos="7740"/>
        </w:tabs>
        <w:autoSpaceDE w:val="0"/>
        <w:autoSpaceDN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风险范围以外合同价格的调整方法：</w:t>
      </w:r>
      <w:r>
        <w:rPr>
          <w:rFonts w:hint="eastAsia" w:asciiTheme="majorEastAsia" w:hAnsiTheme="majorEastAsia" w:eastAsiaTheme="majorEastAsia" w:cstheme="majorEastAsia"/>
          <w:szCs w:val="21"/>
          <w:u w:val="single"/>
        </w:rPr>
        <w:t xml:space="preserve">           /</w:t>
      </w:r>
    </w:p>
    <w:p>
      <w:pPr>
        <w:tabs>
          <w:tab w:val="left" w:pos="7740"/>
        </w:tabs>
        <w:autoSpaceDE w:val="0"/>
        <w:autoSpaceDN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12.1.3 其他价格方式：</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bookmarkStart w:id="422" w:name="_Toc303539161"/>
      <w:bookmarkStart w:id="423" w:name="_Toc312678042"/>
      <w:bookmarkStart w:id="424" w:name="_Toc297123554"/>
      <w:bookmarkStart w:id="425" w:name="_Toc297216213"/>
      <w:bookmarkStart w:id="426" w:name="_Toc304295581"/>
      <w:bookmarkStart w:id="427" w:name="_Toc300935004"/>
      <w:bookmarkStart w:id="428" w:name="_Toc297048393"/>
      <w:bookmarkStart w:id="429" w:name="_Toc296347206"/>
      <w:bookmarkStart w:id="430" w:name="_Toc297120507"/>
      <w:bookmarkStart w:id="431" w:name="_Toc292559412"/>
      <w:bookmarkStart w:id="432" w:name="_Toc296503207"/>
      <w:bookmarkStart w:id="433" w:name="_Toc296944546"/>
      <w:bookmarkStart w:id="434" w:name="_Toc296891035"/>
      <w:bookmarkStart w:id="435" w:name="_Toc296891247"/>
      <w:bookmarkStart w:id="436" w:name="_Toc296346708"/>
      <w:bookmarkStart w:id="437" w:name="_Toc292559917"/>
      <w:r>
        <w:rPr>
          <w:rFonts w:hint="eastAsia" w:asciiTheme="majorEastAsia" w:hAnsiTheme="majorEastAsia" w:eastAsiaTheme="majorEastAsia" w:cstheme="majorEastAsia"/>
          <w:szCs w:val="21"/>
        </w:rPr>
        <w:t>12.2 预付款</w:t>
      </w:r>
    </w:p>
    <w:bookmarkEnd w:id="422"/>
    <w:bookmarkEnd w:id="423"/>
    <w:bookmarkEnd w:id="424"/>
    <w:bookmarkEnd w:id="425"/>
    <w:bookmarkEnd w:id="426"/>
    <w:bookmarkEnd w:id="42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12.2.1 预付款的支付</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预付款支付比例或金额：。</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预付款支付期限：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预付款扣回的方式：</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12.2.2 预付款担保</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承包人提交预付款担保的期限：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预付款担保的形式为：</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bookmarkEnd w:id="428"/>
    <w:bookmarkEnd w:id="429"/>
    <w:bookmarkEnd w:id="430"/>
    <w:bookmarkEnd w:id="431"/>
    <w:bookmarkEnd w:id="432"/>
    <w:bookmarkEnd w:id="433"/>
    <w:bookmarkEnd w:id="434"/>
    <w:bookmarkEnd w:id="435"/>
    <w:bookmarkEnd w:id="436"/>
    <w:bookmarkEnd w:id="43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12.3 计量</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12.3.1 计量原则</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工程量计算规则：</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12.3.2 计量周期</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关于计量周期的约定：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12.3.3 单价合同的计量</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关于单价合同计量的约定：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12.3.4 总价合同的计量</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关于总价合同计量的约定：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12.3.5总价合同采用支付分解表计量支付的，是否适用第12.3.4 项〔总价合同的计量〕约定进行计量：</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12.3.6 其他价格形式合同的计量</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其他价格形式的计量方式和程序：</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12.4 工程进度款支付</w:t>
      </w:r>
    </w:p>
    <w:p>
      <w:pPr>
        <w:spacing w:line="360" w:lineRule="auto"/>
        <w:rPr>
          <w:rFonts w:asciiTheme="majorEastAsia" w:hAnsiTheme="majorEastAsia" w:eastAsiaTheme="majorEastAsia" w:cstheme="majorEastAsia"/>
          <w:szCs w:val="21"/>
        </w:rPr>
      </w:pPr>
      <w:bookmarkStart w:id="438" w:name="_Toc297123556"/>
      <w:bookmarkStart w:id="439" w:name="_Toc296891039"/>
      <w:bookmarkStart w:id="440" w:name="_Toc292559921"/>
      <w:bookmarkStart w:id="441" w:name="_Toc297048397"/>
      <w:bookmarkStart w:id="442" w:name="_Toc296944550"/>
      <w:bookmarkStart w:id="443" w:name="_Toc303539163"/>
      <w:bookmarkStart w:id="444" w:name="_Toc296347210"/>
      <w:bookmarkStart w:id="445" w:name="_Toc292559416"/>
      <w:bookmarkStart w:id="446" w:name="_Toc296346712"/>
      <w:bookmarkStart w:id="447" w:name="_Toc296891251"/>
      <w:bookmarkStart w:id="448" w:name="_Toc300935006"/>
      <w:bookmarkStart w:id="449" w:name="_Toc297120511"/>
      <w:bookmarkStart w:id="450" w:name="_Toc297216215"/>
      <w:bookmarkStart w:id="451" w:name="_Toc296503211"/>
      <w:r>
        <w:rPr>
          <w:rFonts w:hint="eastAsia" w:asciiTheme="majorEastAsia" w:hAnsiTheme="majorEastAsia" w:eastAsiaTheme="majorEastAsia" w:cstheme="majorEastAsia"/>
          <w:szCs w:val="21"/>
        </w:rPr>
        <w:t>12.4.1 付款周期</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关于付款周期的约定：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12.4.2 进度付款申请单的编制</w:t>
      </w:r>
    </w:p>
    <w:p>
      <w:pPr>
        <w:adjustRightInd w:val="0"/>
        <w:snapToGrid w:val="0"/>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关于进度付款申请单编制的约定：</w:t>
      </w:r>
      <w:r>
        <w:rPr>
          <w:rFonts w:hint="eastAsia" w:asciiTheme="majorEastAsia" w:hAnsiTheme="majorEastAsia" w:eastAsiaTheme="majorEastAsia" w:cstheme="majorEastAsia"/>
          <w:szCs w:val="21"/>
          <w:u w:val="single"/>
        </w:rPr>
        <w:t>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Fonts w:hint="eastAsia" w:asciiTheme="majorEastAsia" w:hAnsiTheme="majorEastAsia" w:eastAsiaTheme="majorEastAsia" w:cstheme="majorEastAsia"/>
          <w:szCs w:val="21"/>
        </w:rPr>
        <w:t>2.4.3 进度付款申请单的提交</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（1）单价合同进度付款申请单提交的约定：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（2）总价合同进度付款申请单提交的约定：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（3）其他价格形式合同进度付款申请单提交的约定：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12.4.4 进度款审核和支付</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（1）监理人审查并报送发包人的期限：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发包人完成审批并签发进度款支付证书的期限：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（2）发包人支付进度款的期限：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发包人逾期支付进度款的违约金的计算方式：</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12.4.5 支付分解表的编制</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（1）总价合同支付分解表的编制与审批：</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(2）单价合同的总价项目支付分解表的编制与审批：</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bookmarkEnd w:id="281"/>
    <w:p>
      <w:pPr>
        <w:pStyle w:val="6"/>
        <w:jc w:val="both"/>
        <w:rPr>
          <w:rFonts w:asciiTheme="majorEastAsia" w:hAnsiTheme="majorEastAsia" w:eastAsiaTheme="majorEastAsia" w:cstheme="majorEastAsia"/>
          <w:sz w:val="21"/>
          <w:szCs w:val="21"/>
        </w:rPr>
      </w:pPr>
      <w:bookmarkStart w:id="452" w:name="_Toc351203645"/>
      <w:bookmarkStart w:id="453" w:name="_Toc292559424"/>
      <w:bookmarkStart w:id="454" w:name="_Toc296891259"/>
      <w:bookmarkStart w:id="455" w:name="_Toc296347218"/>
      <w:bookmarkStart w:id="456" w:name="_Toc296346720"/>
      <w:bookmarkStart w:id="457" w:name="_Toc297048405"/>
      <w:bookmarkStart w:id="458" w:name="_Toc303539172"/>
      <w:bookmarkStart w:id="459" w:name="_Toc296891047"/>
      <w:bookmarkStart w:id="460" w:name="_Toc297216223"/>
      <w:bookmarkStart w:id="461" w:name="_Toc296503219"/>
      <w:bookmarkStart w:id="462" w:name="_Toc297120519"/>
      <w:bookmarkStart w:id="463" w:name="_Toc292559929"/>
      <w:bookmarkStart w:id="464" w:name="_Toc300935015"/>
      <w:bookmarkStart w:id="465" w:name="_Toc297123564"/>
      <w:bookmarkStart w:id="466" w:name="_Toc312678053"/>
      <w:bookmarkStart w:id="467" w:name="_Toc296944558"/>
      <w:bookmarkStart w:id="468" w:name="_Toc304295593"/>
      <w:r>
        <w:rPr>
          <w:rFonts w:hint="eastAsia" w:asciiTheme="majorEastAsia" w:hAnsiTheme="majorEastAsia" w:eastAsiaTheme="majorEastAsia" w:cstheme="majorEastAsia"/>
          <w:sz w:val="21"/>
          <w:szCs w:val="21"/>
        </w:rPr>
        <w:t>13. 验收和工程试车</w:t>
      </w:r>
      <w:bookmarkEnd w:id="452"/>
    </w:p>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13.1 分部分项工程验收</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13.1.1监理人不能按时进行验收时，应提前小时提交书面延期要求。</w:t>
      </w:r>
    </w:p>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szCs w:val="21"/>
        </w:rPr>
        <w:t>关于延期最长不得超过：小时。</w:t>
      </w:r>
    </w:p>
    <w:p>
      <w:pPr>
        <w:spacing w:line="360" w:lineRule="auto"/>
        <w:rPr>
          <w:rFonts w:asciiTheme="majorEastAsia" w:hAnsiTheme="majorEastAsia" w:eastAsiaTheme="majorEastAsia" w:cstheme="majorEastAsia"/>
          <w:szCs w:val="21"/>
        </w:rPr>
      </w:pPr>
      <w:bookmarkStart w:id="469" w:name="_Toc296346724"/>
      <w:bookmarkStart w:id="470" w:name="_Toc297048409"/>
      <w:bookmarkStart w:id="471" w:name="_Toc296891051"/>
      <w:bookmarkStart w:id="472" w:name="_Toc292559428"/>
      <w:bookmarkStart w:id="473" w:name="_Toc304295596"/>
      <w:bookmarkStart w:id="474" w:name="_Toc296347222"/>
      <w:bookmarkStart w:id="475" w:name="_Toc297123565"/>
      <w:bookmarkStart w:id="476" w:name="_Toc296503223"/>
      <w:bookmarkStart w:id="477" w:name="_Toc296891263"/>
      <w:bookmarkStart w:id="478" w:name="_Toc303539173"/>
      <w:bookmarkStart w:id="479" w:name="_Toc292559933"/>
      <w:bookmarkStart w:id="480" w:name="_Toc312678056"/>
      <w:bookmarkStart w:id="481" w:name="_Toc300935016"/>
      <w:bookmarkStart w:id="482" w:name="_Toc297216224"/>
      <w:bookmarkStart w:id="483" w:name="_Toc297120523"/>
      <w:bookmarkStart w:id="484" w:name="_Toc296944562"/>
      <w:r>
        <w:rPr>
          <w:rFonts w:hint="eastAsia" w:asciiTheme="majorEastAsia" w:hAnsiTheme="majorEastAsia" w:eastAsiaTheme="majorEastAsia" w:cstheme="majorEastAsia"/>
          <w:szCs w:val="21"/>
        </w:rPr>
        <w:t>13.2 竣工验收</w:t>
      </w: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Pr>
        <w:spacing w:line="360" w:lineRule="auto"/>
        <w:rPr>
          <w:rFonts w:asciiTheme="majorEastAsia" w:hAnsiTheme="majorEastAsia" w:eastAsiaTheme="majorEastAsia" w:cstheme="majorEastAsia"/>
          <w:szCs w:val="21"/>
        </w:rPr>
      </w:pPr>
      <w:bookmarkStart w:id="485" w:name="_Toc280868704"/>
      <w:bookmarkStart w:id="486" w:name="_Toc280868705"/>
      <w:bookmarkStart w:id="487" w:name="_Toc280868706"/>
      <w:bookmarkStart w:id="488" w:name="_Toc280868707"/>
      <w:bookmarkStart w:id="489" w:name="_Toc280868708"/>
      <w:r>
        <w:rPr>
          <w:rFonts w:hint="eastAsia" w:asciiTheme="majorEastAsia" w:hAnsiTheme="majorEastAsia" w:eastAsiaTheme="majorEastAsia" w:cstheme="majorEastAsia"/>
          <w:szCs w:val="21"/>
        </w:rPr>
        <w:t>13.2.1竣工验收程序</w:t>
      </w:r>
    </w:p>
    <w:bookmarkEnd w:id="485"/>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关于竣工验收程序的约定：</w:t>
      </w:r>
      <w:r>
        <w:rPr>
          <w:rFonts w:hint="eastAsia" w:asciiTheme="majorEastAsia" w:hAnsiTheme="majorEastAsia" w:eastAsiaTheme="majorEastAsia" w:cstheme="majorEastAsia"/>
          <w:szCs w:val="21"/>
          <w:u w:val="single"/>
        </w:rPr>
        <w:t xml:space="preserve">  按通用条款执行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发包人不按照本项约定组织竣工验收、颁发工程接收证书的违约金的计算方法：</w:t>
      </w:r>
      <w:r>
        <w:rPr>
          <w:rFonts w:hint="eastAsia" w:asciiTheme="majorEastAsia" w:hAnsiTheme="majorEastAsia" w:eastAsiaTheme="majorEastAsia" w:cstheme="majorEastAsia"/>
          <w:szCs w:val="21"/>
          <w:u w:val="single"/>
        </w:rPr>
        <w:t xml:space="preserve">    按通用条款执行          </w:t>
      </w:r>
      <w:r>
        <w:rPr>
          <w:rFonts w:hint="eastAsia" w:asciiTheme="majorEastAsia" w:hAnsiTheme="majorEastAsia" w:eastAsiaTheme="majorEastAsia" w:cstheme="majorEastAsia"/>
          <w:szCs w:val="21"/>
        </w:rPr>
        <w:t>。</w:t>
      </w:r>
    </w:p>
    <w:bookmarkEnd w:id="486"/>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13.2.2移交、接收全部与部分工程</w:t>
      </w:r>
    </w:p>
    <w:bookmarkEnd w:id="487"/>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承包人向发包人移交工程的期限：。</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发包人未按本合同约定接收全部或部分工程的，违约金的计算方法为：</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bookmarkEnd w:id="488"/>
      <w:r>
        <w:rPr>
          <w:rFonts w:hint="eastAsia" w:asciiTheme="majorEastAsia" w:hAnsiTheme="majorEastAsia" w:eastAsiaTheme="majorEastAsia" w:cstheme="majorEastAsia"/>
          <w:szCs w:val="21"/>
        </w:rPr>
        <w:t>承包人未按时移交工程的，违约金的计算方法为：。</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13.3 工程试车</w:t>
      </w:r>
    </w:p>
    <w:bookmarkEnd w:id="489"/>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13.3.1 试车程序</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工程试车内容：</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（1）单机无负荷试车费用由</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承担；</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（2）无负荷联动试车费用由</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承担。</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13.3.2 投料试车</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关于投料试车相关事项的约定：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13.4 竣工退场</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13.4.1 竣工退场</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承包人完成竣工退场的期限：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pStyle w:val="6"/>
        <w:jc w:val="both"/>
        <w:rPr>
          <w:rFonts w:asciiTheme="majorEastAsia" w:hAnsiTheme="majorEastAsia" w:eastAsiaTheme="majorEastAsia" w:cstheme="majorEastAsia"/>
          <w:sz w:val="21"/>
          <w:szCs w:val="21"/>
        </w:rPr>
      </w:pPr>
      <w:bookmarkStart w:id="490" w:name="_Toc351203646"/>
      <w:r>
        <w:rPr>
          <w:rFonts w:hint="eastAsia" w:asciiTheme="majorEastAsia" w:hAnsiTheme="majorEastAsia" w:eastAsiaTheme="majorEastAsia" w:cstheme="majorEastAsia"/>
          <w:sz w:val="21"/>
          <w:szCs w:val="21"/>
        </w:rPr>
        <w:t>14. 竣工结算</w:t>
      </w:r>
      <w:bookmarkEnd w:id="490"/>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14.1 竣工付款申请</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承包人提交竣工付款申请单的期限：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竣工付款申请单应包括的内容：</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14.2 竣工结算审核</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发包人审批竣工付款申请单的期限：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发包人完成竣工付款的期限：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关于竣工付款证书异议部分复核的方式和程序：</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14.3 最终结清</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14.3.1 最终结清申请单</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承包人提交最终结清申请单的份数：</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承包人提交最终结算申请单的期限：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14.3.2 最终结清证书和支付</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（1）发包人完成最终结清申请单的审批并颁发最终结清证书的期限：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（2）发包人完成支付的期限：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pStyle w:val="6"/>
        <w:jc w:val="both"/>
        <w:rPr>
          <w:rFonts w:asciiTheme="majorEastAsia" w:hAnsiTheme="majorEastAsia" w:eastAsiaTheme="majorEastAsia" w:cstheme="majorEastAsia"/>
          <w:sz w:val="21"/>
          <w:szCs w:val="21"/>
        </w:rPr>
      </w:pPr>
      <w:bookmarkStart w:id="491" w:name="_Toc351203647"/>
      <w:bookmarkStart w:id="492" w:name="_Toc267251483"/>
      <w:bookmarkStart w:id="493" w:name="_Toc267251484"/>
      <w:bookmarkStart w:id="494" w:name="_Toc267251482"/>
      <w:bookmarkStart w:id="495" w:name="_Toc267251485"/>
      <w:bookmarkStart w:id="496" w:name="_Toc267251489"/>
      <w:bookmarkStart w:id="497" w:name="_Toc267251486"/>
      <w:bookmarkStart w:id="498" w:name="_Toc267251488"/>
      <w:bookmarkStart w:id="499" w:name="_Toc267251490"/>
      <w:bookmarkStart w:id="500" w:name="_Toc267251496"/>
      <w:bookmarkStart w:id="501" w:name="_Toc267251503"/>
      <w:bookmarkStart w:id="502" w:name="_Toc267251492"/>
      <w:bookmarkStart w:id="503" w:name="_Toc267251501"/>
      <w:bookmarkStart w:id="504" w:name="_Toc267251502"/>
      <w:bookmarkStart w:id="505" w:name="_Toc267251499"/>
      <w:bookmarkStart w:id="506" w:name="_Toc267251495"/>
      <w:bookmarkStart w:id="507" w:name="_Toc267251491"/>
      <w:bookmarkStart w:id="508" w:name="_Toc267251493"/>
      <w:bookmarkStart w:id="509" w:name="_Toc267251497"/>
      <w:bookmarkStart w:id="510" w:name="_Toc267251494"/>
      <w:bookmarkStart w:id="511" w:name="_Toc267251498"/>
      <w:bookmarkStart w:id="512" w:name="_Toc267251504"/>
      <w:bookmarkStart w:id="513" w:name="_Toc267251506"/>
      <w:bookmarkStart w:id="514" w:name="_Toc267251507"/>
      <w:bookmarkStart w:id="515" w:name="_Toc267251508"/>
      <w:bookmarkStart w:id="516" w:name="_Toc267251514"/>
      <w:bookmarkStart w:id="517" w:name="_Toc267251509"/>
      <w:bookmarkStart w:id="518" w:name="_Toc267251513"/>
      <w:bookmarkStart w:id="519" w:name="_Toc267251511"/>
      <w:bookmarkStart w:id="520" w:name="_Toc267251510"/>
      <w:bookmarkStart w:id="521" w:name="_Toc267251515"/>
      <w:r>
        <w:rPr>
          <w:rFonts w:hint="eastAsia" w:asciiTheme="majorEastAsia" w:hAnsiTheme="majorEastAsia" w:eastAsiaTheme="majorEastAsia" w:cstheme="majorEastAsia"/>
          <w:sz w:val="21"/>
          <w:szCs w:val="21"/>
        </w:rPr>
        <w:t>15. 缺陷责任期与保修</w:t>
      </w:r>
      <w:bookmarkEnd w:id="491"/>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15.1缺陷责任期</w:t>
      </w:r>
      <w:bookmarkEnd w:id="492"/>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缺陷责任期的具体期限：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15.2 质量保证金</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关于是否扣留质量保证金的约定：。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15.3 承包人提供质量保证金的方式</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质量保证金采用以下第种方式：</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（1）质量保证金保函，保证金额为：</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u w:val="single"/>
          <w:lang w:val="en-US" w:eastAsia="zh-CN"/>
        </w:rPr>
        <w:t xml:space="preserve">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（2）%的工程款；</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（3）其他方式:</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15.4 质量保证金的扣留</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质量保证金的扣留采取以下第种方式：</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（1）在支付工程进度款时逐次扣留，在此情形下，质量保证金的计算基数不包括预付款的支付、扣回以及价格调整的金额；</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（2）工程竣工结算时一次性扣留质量保证金；</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（3）其他扣留方式:</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关于质量保证金的补充约定：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bookmarkEnd w:id="493"/>
    <w:bookmarkEnd w:id="494"/>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15.5保修</w:t>
      </w:r>
    </w:p>
    <w:bookmarkEnd w:id="495"/>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15.5.1 保修责任</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工程保修期为：</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15.5.2 修复通知</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承包人收到保修通知并到达工程现场的合理时间：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bookmarkEnd w:id="496"/>
    <w:bookmarkEnd w:id="497"/>
    <w:bookmarkEnd w:id="498"/>
    <w:bookmarkEnd w:id="499"/>
    <w:p>
      <w:pPr>
        <w:pStyle w:val="6"/>
        <w:jc w:val="both"/>
        <w:rPr>
          <w:rFonts w:asciiTheme="majorEastAsia" w:hAnsiTheme="majorEastAsia" w:eastAsiaTheme="majorEastAsia" w:cstheme="majorEastAsia"/>
          <w:sz w:val="21"/>
          <w:szCs w:val="21"/>
        </w:rPr>
      </w:pPr>
      <w:bookmarkStart w:id="522" w:name="_Toc351203648"/>
      <w:bookmarkStart w:id="523" w:name="_Toc280868717"/>
      <w:bookmarkStart w:id="524" w:name="_Toc280868718"/>
      <w:r>
        <w:rPr>
          <w:rFonts w:hint="eastAsia" w:asciiTheme="majorEastAsia" w:hAnsiTheme="majorEastAsia" w:eastAsiaTheme="majorEastAsia" w:cstheme="majorEastAsia"/>
          <w:sz w:val="21"/>
          <w:szCs w:val="21"/>
        </w:rPr>
        <w:t>16. 违约</w:t>
      </w:r>
      <w:bookmarkEnd w:id="522"/>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16.1 发包人违约</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16.1.1发包人违约的情形</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发包人违约的其他情形：</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16.1.2 发包人违约的责任</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发包人违约责任的承担方式和计算方法：</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（1）因发包人原因未能在计划开工日期前7天内下达开工通知的违约责任：。</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（2）因发包人原因未能按合同约定支付合同价款的违约责任：。</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（3）发包人违反第10.1款〔变更的范围〕第（2）项约定，自行实施被取消的工作或转由他人实施的违约责任：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（4）发包人提供的材料、工程设备的规格、数量或质量不符合合同约定，或因发包人原因导致交货日期延误或交货地点变更等情况的违约责任：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（5）因发包人违反合同约定造成暂停施工的违约责任：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（6）发包人无正当理由没有在约定期限内发出复工指示，导致承包人无法复工的违约责任：。</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（7）其他：</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16.1.3 因发包人违约解除合同</w:t>
      </w:r>
    </w:p>
    <w:p>
      <w:pPr>
        <w:autoSpaceDE w:val="0"/>
        <w:autoSpaceDN w:val="0"/>
        <w:adjustRightInd w:val="0"/>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承包人按16.1.1项〔发包人违约的情形〕约定暂停施工满天后发包人仍不纠正其违约行为并致使合同目的不能实现的，承包人有权解除合同。</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16.2 承包人违约</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16.2.1 承包人违约的情形</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承包人违约的其他情形：</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16.2.2承包人违约的责任</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承包人违约责任的承担方式和计算方法：</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16.2.3 因承包人违约解除合同</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关于承包人违约解除合同的特别约定：。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发包人继续使用承包人在施工现场的材料、设备、临时工程、承包人文件和由承包人或以其名义编制的其他文件的费用承担方式：</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pStyle w:val="6"/>
        <w:jc w:val="both"/>
        <w:rPr>
          <w:rFonts w:asciiTheme="majorEastAsia" w:hAnsiTheme="majorEastAsia" w:eastAsiaTheme="majorEastAsia" w:cstheme="majorEastAsia"/>
          <w:sz w:val="21"/>
          <w:szCs w:val="21"/>
        </w:rPr>
      </w:pPr>
      <w:bookmarkStart w:id="525" w:name="_Toc351203649"/>
      <w:r>
        <w:rPr>
          <w:rFonts w:hint="eastAsia" w:asciiTheme="majorEastAsia" w:hAnsiTheme="majorEastAsia" w:eastAsiaTheme="majorEastAsia" w:cstheme="majorEastAsia"/>
          <w:sz w:val="21"/>
          <w:szCs w:val="21"/>
        </w:rPr>
        <w:t>17. 不可抗力</w:t>
      </w:r>
      <w:bookmarkEnd w:id="523"/>
      <w:bookmarkEnd w:id="525"/>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17.1 不可抗力的确认</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除通用合同条款约定的不可抗力事件之外，视为不可抗力的其他情形：</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17.2 因不可抗力解除合同</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合同解除后，发包人应在商定或确定发包人应支付款项后天内完成款项的支付。</w:t>
      </w:r>
    </w:p>
    <w:p>
      <w:pPr>
        <w:pStyle w:val="6"/>
        <w:jc w:val="both"/>
        <w:rPr>
          <w:rFonts w:asciiTheme="majorEastAsia" w:hAnsiTheme="majorEastAsia" w:eastAsiaTheme="majorEastAsia" w:cstheme="majorEastAsia"/>
          <w:sz w:val="21"/>
          <w:szCs w:val="21"/>
        </w:rPr>
      </w:pPr>
      <w:bookmarkStart w:id="526" w:name="_Toc351203650"/>
      <w:r>
        <w:rPr>
          <w:rFonts w:hint="eastAsia" w:asciiTheme="majorEastAsia" w:hAnsiTheme="majorEastAsia" w:eastAsiaTheme="majorEastAsia" w:cstheme="majorEastAsia"/>
          <w:sz w:val="21"/>
          <w:szCs w:val="21"/>
        </w:rPr>
        <w:t>18. 保险</w:t>
      </w:r>
      <w:bookmarkEnd w:id="526"/>
    </w:p>
    <w:bookmarkEnd w:id="524"/>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18.1 工程保险</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关于工程保险的特别约定：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18.2 其他保险</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关于其他保险的约定：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承包人是否应为其施工设备等办理财产保险：。</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18.3 通知义务</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关于变更保险合同时的通知义务的约定：</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p>
    <w:bookmarkEnd w:id="500"/>
    <w:bookmarkEnd w:id="501"/>
    <w:bookmarkEnd w:id="502"/>
    <w:bookmarkEnd w:id="503"/>
    <w:bookmarkEnd w:id="504"/>
    <w:bookmarkEnd w:id="505"/>
    <w:bookmarkEnd w:id="506"/>
    <w:bookmarkEnd w:id="507"/>
    <w:bookmarkEnd w:id="508"/>
    <w:bookmarkEnd w:id="509"/>
    <w:bookmarkEnd w:id="510"/>
    <w:bookmarkEnd w:id="511"/>
    <w:p>
      <w:pPr>
        <w:pStyle w:val="6"/>
        <w:jc w:val="both"/>
        <w:rPr>
          <w:rFonts w:asciiTheme="majorEastAsia" w:hAnsiTheme="majorEastAsia" w:eastAsiaTheme="majorEastAsia" w:cstheme="majorEastAsia"/>
          <w:sz w:val="21"/>
          <w:szCs w:val="21"/>
        </w:rPr>
      </w:pPr>
      <w:bookmarkStart w:id="527" w:name="_Toc351203651"/>
      <w:r>
        <w:rPr>
          <w:rFonts w:hint="eastAsia" w:asciiTheme="majorEastAsia" w:hAnsiTheme="majorEastAsia" w:eastAsiaTheme="majorEastAsia" w:cstheme="majorEastAsia"/>
          <w:sz w:val="21"/>
          <w:szCs w:val="21"/>
        </w:rPr>
        <w:t>19. 争议解决</w:t>
      </w:r>
      <w:bookmarkEnd w:id="527"/>
    </w:p>
    <w:bookmarkEnd w:id="512"/>
    <w:bookmarkEnd w:id="513"/>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19.1 争</w:t>
      </w:r>
      <w:bookmarkEnd w:id="514"/>
      <w:r>
        <w:rPr>
          <w:rFonts w:hint="eastAsia" w:asciiTheme="majorEastAsia" w:hAnsiTheme="majorEastAsia" w:eastAsiaTheme="majorEastAsia" w:cstheme="majorEastAsia"/>
          <w:szCs w:val="21"/>
        </w:rPr>
        <w:t>议评审</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合同当事人是否同意将工程争议提交争议评审小组决定：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19.1.1 争议评审小组的确定</w:t>
      </w:r>
    </w:p>
    <w:p>
      <w:pPr>
        <w:spacing w:line="360" w:lineRule="auto"/>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争议评审小组成员的确定：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选定争议评审员的期限：</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争议评审小组成员的报酬承担方式：</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其他事项的约定：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autoSpaceDE w:val="0"/>
        <w:autoSpaceDN w:val="0"/>
        <w:adjustRightIn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19.1.2 争议评审小组的决定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合同当事人关于本项的约定：</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19.2仲裁或诉讼</w:t>
      </w:r>
      <w:bookmarkEnd w:id="515"/>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因合同及合同有关事项发生的争议，按下列第种方式解决：</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（1）向</w:t>
      </w:r>
      <w:r>
        <w:rPr>
          <w:rFonts w:hint="eastAsia" w:asciiTheme="majorEastAsia" w:hAnsiTheme="majorEastAsia" w:eastAsiaTheme="majorEastAsia" w:cstheme="majorEastAsia"/>
          <w:szCs w:val="21"/>
          <w:u w:val="single"/>
        </w:rPr>
        <w:t xml:space="preserve">            /         </w:t>
      </w:r>
      <w:r>
        <w:rPr>
          <w:rFonts w:hint="eastAsia" w:asciiTheme="majorEastAsia" w:hAnsiTheme="majorEastAsia" w:eastAsiaTheme="majorEastAsia" w:cstheme="majorEastAsia"/>
          <w:szCs w:val="21"/>
        </w:rPr>
        <w:t>仲裁委员会申请仲裁；</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（2）向人民法院起诉。</w:t>
      </w:r>
      <w:bookmarkEnd w:id="516"/>
      <w:bookmarkEnd w:id="517"/>
      <w:bookmarkEnd w:id="518"/>
      <w:bookmarkEnd w:id="519"/>
      <w:bookmarkEnd w:id="520"/>
      <w:bookmarkEnd w:id="521"/>
    </w:p>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szCs w:val="21"/>
        </w:rPr>
        <w:t>19.3</w:t>
      </w:r>
      <w:r>
        <w:rPr>
          <w:rFonts w:hint="eastAsia" w:asciiTheme="majorEastAsia" w:hAnsiTheme="majorEastAsia" w:eastAsiaTheme="majorEastAsia" w:cstheme="majorEastAsia"/>
          <w:b/>
          <w:szCs w:val="21"/>
        </w:rPr>
        <w:t>补充条款</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19.3.1 补充约定：</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（1）业主单位因特殊需要停工时，应无条件服从，业主单位不给停工、误工及赶工补贴,工期顺延。</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（2）工程中途因发包人原因停建、缓建或由于设计变更造成的工期延误，工期顺延，不作经济补偿。</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（3）承包人在施工期间务必服从业主单位的管理和遵守业主单位的相关管理规定，否则业主单位有权无条件单方解除合同。</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19.3.2 主要材料使用要求：</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承包人对其采购的材料和工程设备提供质量证明文件，满足合同约定的质量标准。若承包人提供的材料和工程设备没有合格证明材料或经检测不符合合同约定的质量标准，应立即更换，由此增加的费用和（或）工期延误由承包人承担。</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供应商必须使用合格材料，并符合设计规定和招标人及清单要求。供应商须按照磋商文件提供的主要材料设备价格表逐项注明材料品牌、规格、型号等特殊要求及价格。否则，一但中标，招标人有权指定符合设计规范要求的产品。承包人负责采购的材料和工程设备应按照标准与规范、设计要求和合同约定的要求，对材料和工程设备质量负责，并与磋商文件相应内容一致。</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19.3.3施工要求：</w:t>
      </w:r>
    </w:p>
    <w:p>
      <w:pPr>
        <w:adjustRightInd w:val="0"/>
        <w:snapToGri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（1）成交供应商应对进入施工人员进行针对性教育，采取必要措施，确保安全顺利完成施工任务；开工前必须对所属人员进行安全注意事项、措施交底的安全教育，不安排未经安全教育人员进入作业场所。</w:t>
      </w:r>
    </w:p>
    <w:p>
      <w:pPr>
        <w:adjustRightInd w:val="0"/>
        <w:snapToGri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（2）施工单位必须严格遵守招标人单位有关管理规定，确保施工安全的前提下施工；同时要严格遵守安全生产规章制度，自觉接受招标人单位的安全监督、管理和指导，做好安全、文明施工作业。</w:t>
      </w:r>
    </w:p>
    <w:p>
      <w:pPr>
        <w:adjustRightInd w:val="0"/>
        <w:snapToGri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（3）施工现场建筑垃圾应及时清理。</w:t>
      </w:r>
    </w:p>
    <w:p>
      <w:pPr>
        <w:adjustRightInd w:val="0"/>
        <w:snapToGri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（4）需使用招标人的机械、电器等设备、设施，必须经得招标人同意，并对其安全防护措施负责和承担安全责任。</w:t>
      </w:r>
    </w:p>
    <w:p>
      <w:pPr>
        <w:adjustRightInd w:val="0"/>
        <w:snapToGri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（5）教育和监管所属人员在未经招标人允许，不得随意进入非该施工作业项目区域外的场所及触摸、启动机械、电器、控制阀等设备。</w:t>
      </w:r>
    </w:p>
    <w:p>
      <w:pPr>
        <w:adjustRightInd w:val="0"/>
        <w:snapToGri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（6）不安排未经有关部门培训、考核的无证人员从事特殊工种作业。做到安全操作，文明施工。</w:t>
      </w:r>
    </w:p>
    <w:p>
      <w:pPr>
        <w:adjustRightInd w:val="0"/>
        <w:snapToGrid w:val="0"/>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（7）对该工程项目的安全施工作业以及对参与该工程作业的所使用的全部人员的安全负责。</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成交供应商须向招标人提供每批次进场施工人员名单（加盖公章）及身份证复印件交建设方留档备查。在每批次施工时发出《工程派工单》（详见附件），明确具体人员，身份证号码，并盖施工单位公章，提交施工人员的身份证复印件由招标人留存，如有施工人员变动时，成交供应商必须按上述要求予以确认。</w:t>
      </w:r>
    </w:p>
    <w:p>
      <w:pPr>
        <w:spacing w:line="360" w:lineRule="auto"/>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19.3.4农民工工资保障</w:t>
      </w:r>
    </w:p>
    <w:p>
      <w:pPr>
        <w:spacing w:line="360" w:lineRule="auto"/>
        <w:rPr>
          <w:rFonts w:ascii="宋体" w:hAnsi="宋体"/>
          <w:color w:val="auto"/>
          <w:szCs w:val="21"/>
          <w:highlight w:val="none"/>
        </w:rPr>
      </w:pPr>
      <w:r>
        <w:rPr>
          <w:rFonts w:hint="eastAsia" w:ascii="宋体" w:hAnsi="宋体"/>
          <w:color w:val="auto"/>
          <w:szCs w:val="21"/>
          <w:highlight w:val="none"/>
        </w:rPr>
        <w:t>（1）依据《梅州市建设工程领域工人工资支付专用账户管理实施细则》（梅市人社规【2019】1号）规定设立工人工资专用账户，并做好工人工资的拨付和管理工作。</w:t>
      </w:r>
    </w:p>
    <w:p>
      <w:pPr>
        <w:spacing w:line="360" w:lineRule="auto"/>
        <w:rPr>
          <w:rFonts w:ascii="宋体" w:hAnsi="宋体"/>
          <w:color w:val="auto"/>
          <w:szCs w:val="21"/>
          <w:highlight w:val="none"/>
        </w:rPr>
      </w:pPr>
      <w:r>
        <w:rPr>
          <w:rFonts w:hint="eastAsia" w:ascii="宋体" w:hAnsi="宋体"/>
          <w:color w:val="auto"/>
          <w:szCs w:val="21"/>
          <w:highlight w:val="none"/>
        </w:rPr>
        <w:t>（2）依据《梅州市人民政府办公室关于印发梅州市工程建设领域工资保证金管理试行办法的通知》（梅市府办【2018】21号）的规定做好工资保证金相关工作，包括但不限于如下规定：</w:t>
      </w:r>
    </w:p>
    <w:p>
      <w:pPr>
        <w:spacing w:line="360" w:lineRule="auto"/>
        <w:rPr>
          <w:rFonts w:ascii="宋体" w:hAnsi="宋体"/>
          <w:color w:val="auto"/>
          <w:szCs w:val="21"/>
          <w:highlight w:val="none"/>
        </w:rPr>
      </w:pPr>
      <w:r>
        <w:rPr>
          <w:rFonts w:hint="eastAsia" w:ascii="宋体" w:hAnsi="宋体"/>
          <w:color w:val="auto"/>
          <w:szCs w:val="21"/>
          <w:highlight w:val="none"/>
        </w:rPr>
        <w:t>2.1）工程承包合同签订后，按规定时间承包人应当在工程项目所在地银行开设工资保证金专用账户，或提供已开设的工资保证金专用账户账号，并就工资保证金专用账户内资金的专款专用与工程项目行政主管部门、建设单位、开户银行签订协议，协议签订后，报人力资源社会保障行政部门备案。</w:t>
      </w:r>
    </w:p>
    <w:p>
      <w:pPr>
        <w:spacing w:line="360" w:lineRule="auto"/>
        <w:rPr>
          <w:rFonts w:ascii="宋体" w:hAnsi="宋体"/>
          <w:color w:val="auto"/>
          <w:szCs w:val="21"/>
          <w:highlight w:val="none"/>
        </w:rPr>
      </w:pPr>
      <w:r>
        <w:rPr>
          <w:rFonts w:hint="eastAsia" w:ascii="宋体" w:hAnsi="宋体"/>
          <w:color w:val="auto"/>
          <w:szCs w:val="21"/>
          <w:highlight w:val="none"/>
        </w:rPr>
        <w:t>2.2）出现《梅州市人民政府办公室关于印发梅州市工程建设领域工资保证金管理试行办法的通知》（梅市府办【2018】21号）第十一条规定的拖欠工人工资情形的，承包人将无条件同意提取工资保证金用于发放工人工资。</w:t>
      </w:r>
    </w:p>
    <w:p>
      <w:pPr>
        <w:spacing w:line="360" w:lineRule="auto"/>
        <w:rPr>
          <w:rFonts w:ascii="宋体" w:hAnsi="宋体"/>
          <w:color w:val="auto"/>
          <w:szCs w:val="21"/>
          <w:highlight w:val="none"/>
        </w:rPr>
        <w:sectPr>
          <w:headerReference r:id="rId12" w:type="default"/>
          <w:footerReference r:id="rId13" w:type="default"/>
          <w:pgSz w:w="11907" w:h="16840"/>
          <w:pgMar w:top="1440" w:right="1417" w:bottom="1440" w:left="1417" w:header="737" w:footer="737" w:gutter="0"/>
          <w:pgNumType w:start="1" w:chapStyle="1"/>
          <w:cols w:space="720" w:num="1"/>
          <w:docGrid w:linePitch="285" w:charSpace="0"/>
        </w:sectPr>
      </w:pPr>
      <w:r>
        <w:rPr>
          <w:rFonts w:hint="eastAsia" w:ascii="宋体" w:hAnsi="宋体"/>
          <w:color w:val="auto"/>
          <w:szCs w:val="21"/>
          <w:highlight w:val="none"/>
        </w:rPr>
        <w:t>2.3)工资保证金已全部或部分用于支付拖欠工资的，承包人应当在10个工作日内等额补足。</w:t>
      </w:r>
    </w:p>
    <w:p>
      <w:pPr>
        <w:adjustRightInd w:val="0"/>
        <w:snapToGrid w:val="0"/>
        <w:spacing w:line="360" w:lineRule="auto"/>
        <w:jc w:val="center"/>
        <w:rPr>
          <w:rFonts w:ascii="宋体" w:hAnsi="宋体"/>
          <w:b/>
          <w:color w:val="000000"/>
          <w:sz w:val="36"/>
          <w:szCs w:val="36"/>
        </w:rPr>
      </w:pPr>
      <w:r>
        <w:rPr>
          <w:rFonts w:ascii="宋体" w:hAnsi="宋体"/>
          <w:b/>
          <w:color w:val="000000"/>
          <w:sz w:val="36"/>
          <w:szCs w:val="36"/>
        </w:rPr>
        <w:t>第五部分　</w:t>
      </w:r>
      <w:r>
        <w:rPr>
          <w:rFonts w:hint="eastAsia" w:ascii="宋体" w:hAnsi="宋体"/>
          <w:b/>
          <w:color w:val="000000"/>
          <w:sz w:val="36"/>
          <w:szCs w:val="36"/>
        </w:rPr>
        <w:t>响应</w:t>
      </w:r>
      <w:r>
        <w:rPr>
          <w:rFonts w:ascii="宋体" w:hAnsi="宋体"/>
          <w:b/>
          <w:color w:val="000000"/>
          <w:sz w:val="36"/>
          <w:szCs w:val="36"/>
        </w:rPr>
        <w:t>文件格式</w:t>
      </w:r>
    </w:p>
    <w:p>
      <w:pPr>
        <w:spacing w:line="480" w:lineRule="auto"/>
        <w:rPr>
          <w:rFonts w:ascii="宋体" w:hAnsi="宋体"/>
          <w:b/>
          <w:color w:val="000000"/>
          <w:sz w:val="24"/>
        </w:rPr>
      </w:pPr>
      <w:r>
        <w:rPr>
          <w:rFonts w:hint="eastAsia" w:ascii="宋体" w:hAnsi="宋体"/>
          <w:b/>
          <w:color w:val="000000"/>
          <w:sz w:val="24"/>
        </w:rPr>
        <w:t>一、  自查表</w:t>
      </w:r>
    </w:p>
    <w:p>
      <w:pPr>
        <w:spacing w:line="480" w:lineRule="auto"/>
        <w:rPr>
          <w:rFonts w:ascii="宋体" w:hAnsi="宋体"/>
          <w:b/>
          <w:color w:val="000000"/>
          <w:sz w:val="24"/>
        </w:rPr>
      </w:pPr>
      <w:r>
        <w:fldChar w:fldCharType="begin"/>
      </w:r>
      <w:r>
        <w:instrText xml:space="preserve"> HYPERLINK \l "_Toc175110017" </w:instrText>
      </w:r>
      <w:r>
        <w:fldChar w:fldCharType="separate"/>
      </w:r>
      <w:r>
        <w:rPr>
          <w:rFonts w:hint="eastAsia" w:ascii="宋体" w:hAnsi="宋体"/>
          <w:b/>
          <w:color w:val="000000"/>
          <w:sz w:val="24"/>
        </w:rPr>
        <w:t>二、</w:t>
      </w:r>
      <w:r>
        <w:rPr>
          <w:rFonts w:hint="eastAsia" w:ascii="宋体" w:hAnsi="宋体"/>
          <w:b/>
          <w:color w:val="000000"/>
          <w:sz w:val="24"/>
        </w:rPr>
        <w:fldChar w:fldCharType="end"/>
      </w:r>
      <w:r>
        <w:rPr>
          <w:rFonts w:hint="eastAsia" w:ascii="宋体" w:hAnsi="宋体"/>
          <w:b/>
          <w:color w:val="000000"/>
          <w:sz w:val="24"/>
        </w:rPr>
        <w:t xml:space="preserve">  资格性文件</w:t>
      </w:r>
    </w:p>
    <w:p>
      <w:pPr>
        <w:numPr>
          <w:ilvl w:val="0"/>
          <w:numId w:val="12"/>
        </w:numPr>
        <w:spacing w:line="480" w:lineRule="auto"/>
        <w:rPr>
          <w:rFonts w:ascii="宋体" w:hAnsi="宋体"/>
          <w:b/>
          <w:color w:val="000000"/>
          <w:sz w:val="24"/>
        </w:rPr>
      </w:pPr>
      <w:r>
        <w:rPr>
          <w:rFonts w:hint="eastAsia" w:ascii="宋体" w:hAnsi="宋体"/>
          <w:b/>
          <w:color w:val="000000"/>
          <w:sz w:val="24"/>
        </w:rPr>
        <w:t xml:space="preserve"> 技术部分</w:t>
      </w:r>
    </w:p>
    <w:p>
      <w:pPr>
        <w:numPr>
          <w:ilvl w:val="0"/>
          <w:numId w:val="12"/>
        </w:numPr>
        <w:spacing w:line="480" w:lineRule="auto"/>
        <w:rPr>
          <w:rFonts w:ascii="宋体" w:hAnsi="宋体"/>
          <w:b/>
          <w:color w:val="000000"/>
          <w:sz w:val="24"/>
        </w:rPr>
      </w:pPr>
      <w:r>
        <w:rPr>
          <w:rFonts w:hint="eastAsia" w:ascii="宋体" w:hAnsi="宋体"/>
          <w:b/>
          <w:color w:val="000000"/>
          <w:sz w:val="24"/>
        </w:rPr>
        <w:t xml:space="preserve"> 商务部分</w:t>
      </w:r>
    </w:p>
    <w:p>
      <w:pPr>
        <w:spacing w:line="480" w:lineRule="auto"/>
        <w:rPr>
          <w:rFonts w:ascii="宋体" w:hAnsi="宋体"/>
          <w:b/>
          <w:color w:val="000000"/>
          <w:sz w:val="24"/>
        </w:rPr>
      </w:pPr>
      <w:r>
        <w:rPr>
          <w:rFonts w:hint="eastAsia" w:ascii="宋体" w:hAnsi="宋体"/>
          <w:b/>
          <w:color w:val="000000"/>
          <w:sz w:val="24"/>
        </w:rPr>
        <w:t>五、  价格部分</w:t>
      </w:r>
    </w:p>
    <w:p>
      <w:pPr>
        <w:rPr>
          <w:rFonts w:ascii="仿宋" w:hAnsi="仿宋" w:eastAsia="仿宋"/>
          <w:color w:val="000000"/>
          <w:sz w:val="28"/>
          <w:szCs w:val="28"/>
        </w:rPr>
      </w:pPr>
    </w:p>
    <w:p>
      <w:pPr>
        <w:spacing w:line="360" w:lineRule="auto"/>
        <w:rPr>
          <w:rFonts w:ascii="宋体" w:hAnsi="宋体"/>
          <w:b/>
          <w:color w:val="000000"/>
          <w:sz w:val="24"/>
        </w:rPr>
      </w:pPr>
      <w:r>
        <w:rPr>
          <w:rFonts w:hint="eastAsia" w:ascii="宋体" w:hAnsi="宋体"/>
          <w:b/>
          <w:color w:val="000000"/>
          <w:sz w:val="24"/>
        </w:rPr>
        <w:t>注：</w:t>
      </w:r>
    </w:p>
    <w:p>
      <w:pPr>
        <w:spacing w:line="360" w:lineRule="auto"/>
        <w:ind w:left="769" w:leftChars="206" w:hanging="336" w:hangingChars="140"/>
        <w:rPr>
          <w:rFonts w:ascii="宋体" w:hAnsi="宋体"/>
          <w:color w:val="000000"/>
          <w:sz w:val="24"/>
        </w:rPr>
      </w:pPr>
      <w:r>
        <w:rPr>
          <w:rFonts w:hint="eastAsia" w:ascii="宋体" w:hAnsi="宋体"/>
          <w:color w:val="000000"/>
          <w:sz w:val="24"/>
        </w:rPr>
        <w:t>1、请响应供应商按照以下文件的要求格式、内容、顺序制作响应文件，并请编制目录及页码，否则可能将影响对响应文件的评价。</w:t>
      </w:r>
    </w:p>
    <w:p>
      <w:pPr>
        <w:spacing w:line="480" w:lineRule="exact"/>
        <w:ind w:firstLine="446" w:firstLineChars="186"/>
        <w:rPr>
          <w:rFonts w:ascii="宋体" w:hAnsi="宋体"/>
          <w:color w:val="000000"/>
          <w:sz w:val="24"/>
        </w:rPr>
      </w:pPr>
      <w:r>
        <w:rPr>
          <w:rFonts w:hint="eastAsia" w:ascii="宋体" w:hAnsi="宋体"/>
          <w:color w:val="000000"/>
          <w:sz w:val="24"/>
        </w:rPr>
        <w:t>2、</w:t>
      </w:r>
      <w:r>
        <w:rPr>
          <w:rFonts w:hint="eastAsia" w:ascii="宋体" w:hAnsi="宋体"/>
          <w:b/>
          <w:color w:val="000000"/>
          <w:sz w:val="24"/>
        </w:rPr>
        <w:t>唱价信封</w:t>
      </w:r>
      <w:r>
        <w:rPr>
          <w:rFonts w:hint="eastAsia" w:ascii="宋体" w:hAnsi="宋体"/>
          <w:color w:val="000000"/>
          <w:sz w:val="24"/>
        </w:rPr>
        <w:t>另单独分装，按以下顺序装订：</w:t>
      </w:r>
    </w:p>
    <w:p>
      <w:pPr>
        <w:spacing w:line="480" w:lineRule="exact"/>
        <w:ind w:firstLine="767" w:firstLineChars="364"/>
        <w:rPr>
          <w:rFonts w:ascii="宋体" w:hAnsi="宋体"/>
          <w:b/>
          <w:color w:val="000000"/>
          <w:szCs w:val="21"/>
        </w:rPr>
      </w:pPr>
      <w:r>
        <w:rPr>
          <w:rFonts w:hint="eastAsia" w:ascii="宋体" w:hAnsi="宋体"/>
          <w:b/>
          <w:color w:val="000000"/>
          <w:szCs w:val="21"/>
        </w:rPr>
        <w:t>2.1  从响应文件正本中复印的开标一览表；</w:t>
      </w:r>
    </w:p>
    <w:p>
      <w:pPr>
        <w:spacing w:line="480" w:lineRule="exact"/>
        <w:ind w:firstLine="767" w:firstLineChars="364"/>
        <w:rPr>
          <w:rFonts w:ascii="宋体" w:hAnsi="宋体"/>
          <w:b/>
          <w:color w:val="000000"/>
          <w:szCs w:val="21"/>
        </w:rPr>
      </w:pPr>
      <w:r>
        <w:rPr>
          <w:rFonts w:hint="eastAsia" w:ascii="宋体" w:hAnsi="宋体"/>
          <w:b/>
          <w:color w:val="000000"/>
          <w:szCs w:val="21"/>
        </w:rPr>
        <w:t>2.2  磋商保证金交付收据复印件；</w:t>
      </w:r>
    </w:p>
    <w:p>
      <w:pPr>
        <w:spacing w:line="480" w:lineRule="exact"/>
        <w:ind w:firstLine="767" w:firstLineChars="364"/>
        <w:rPr>
          <w:rFonts w:ascii="宋体" w:hAnsi="宋体"/>
          <w:b/>
          <w:color w:val="000000"/>
          <w:szCs w:val="21"/>
        </w:rPr>
      </w:pPr>
      <w:r>
        <w:rPr>
          <w:rFonts w:hint="eastAsia" w:ascii="宋体" w:hAnsi="宋体"/>
          <w:b/>
          <w:color w:val="000000"/>
          <w:szCs w:val="21"/>
        </w:rPr>
        <w:t>2.3  退保证金说明；</w:t>
      </w:r>
    </w:p>
    <w:p>
      <w:pPr>
        <w:spacing w:line="480" w:lineRule="exact"/>
        <w:ind w:firstLine="767" w:firstLineChars="364"/>
        <w:rPr>
          <w:rFonts w:ascii="宋体" w:hAnsi="宋体"/>
          <w:b/>
          <w:color w:val="000000"/>
          <w:szCs w:val="21"/>
        </w:rPr>
      </w:pPr>
      <w:r>
        <w:rPr>
          <w:rFonts w:hint="eastAsia" w:ascii="宋体" w:hAnsi="宋体"/>
          <w:b/>
          <w:color w:val="000000"/>
          <w:szCs w:val="21"/>
        </w:rPr>
        <w:t>2.4  法定代表人授权书（若为非法定代表人参加报价时）；</w:t>
      </w:r>
    </w:p>
    <w:p>
      <w:pPr>
        <w:spacing w:line="480" w:lineRule="exact"/>
        <w:ind w:firstLine="767" w:firstLineChars="364"/>
        <w:rPr>
          <w:rFonts w:ascii="宋体" w:hAnsi="宋体"/>
          <w:b/>
          <w:color w:val="000000"/>
          <w:szCs w:val="21"/>
        </w:rPr>
      </w:pPr>
      <w:r>
        <w:rPr>
          <w:rFonts w:hint="eastAsia" w:ascii="宋体" w:hAnsi="宋体"/>
          <w:b/>
          <w:color w:val="000000"/>
          <w:szCs w:val="21"/>
        </w:rPr>
        <w:t>2.5  电子文件【请在电子光盘上注明（项目编号:      响应供应商：           ）】。</w:t>
      </w:r>
    </w:p>
    <w:p>
      <w:pPr>
        <w:spacing w:line="480" w:lineRule="exact"/>
        <w:ind w:firstLine="767" w:firstLineChars="364"/>
        <w:rPr>
          <w:rFonts w:ascii="宋体" w:hAnsi="宋体" w:cs="宋体"/>
          <w:b/>
          <w:color w:val="000000"/>
          <w:szCs w:val="21"/>
        </w:rPr>
      </w:pPr>
      <w:r>
        <w:rPr>
          <w:rFonts w:hint="eastAsia" w:ascii="宋体" w:hAnsi="宋体" w:cs="宋体"/>
          <w:b/>
          <w:color w:val="000000"/>
          <w:szCs w:val="21"/>
        </w:rPr>
        <w:t>2.5.1需提供跟报价文件一致无病毒无密码的WORD文档</w:t>
      </w:r>
    </w:p>
    <w:p>
      <w:pPr>
        <w:spacing w:line="360" w:lineRule="auto"/>
        <w:ind w:left="769" w:leftChars="206" w:hanging="336" w:hangingChars="140"/>
        <w:rPr>
          <w:rFonts w:ascii="宋体" w:hAnsi="宋体"/>
          <w:color w:val="000000"/>
          <w:sz w:val="24"/>
        </w:rPr>
      </w:pPr>
      <w:r>
        <w:rPr>
          <w:rFonts w:hint="eastAsia" w:ascii="宋体" w:hAnsi="宋体"/>
          <w:color w:val="000000"/>
          <w:sz w:val="24"/>
        </w:rPr>
        <w:t>3、响应文件均按竞争性磋商文件要求签名并每一页均加盖响应供应商公章。</w:t>
      </w:r>
    </w:p>
    <w:p>
      <w:pPr>
        <w:spacing w:line="360" w:lineRule="auto"/>
        <w:ind w:left="769" w:leftChars="206" w:hanging="336" w:hangingChars="140"/>
        <w:rPr>
          <w:rFonts w:ascii="宋体" w:hAnsi="宋体"/>
          <w:color w:val="000000"/>
          <w:sz w:val="24"/>
        </w:rPr>
      </w:pPr>
      <w:r>
        <w:rPr>
          <w:rFonts w:hint="eastAsia" w:ascii="宋体" w:hAnsi="宋体"/>
          <w:color w:val="000000"/>
          <w:sz w:val="24"/>
        </w:rPr>
        <w:t>4、响应供应商认为有必要提交的其他文件可自行增加表格栏目。</w:t>
      </w:r>
    </w:p>
    <w:p>
      <w:pPr>
        <w:spacing w:line="360" w:lineRule="auto"/>
        <w:ind w:left="769" w:leftChars="206" w:hanging="336" w:hangingChars="140"/>
        <w:rPr>
          <w:rFonts w:ascii="宋体" w:hAnsi="宋体"/>
          <w:color w:val="000000"/>
          <w:sz w:val="24"/>
        </w:rPr>
      </w:pPr>
      <w:r>
        <w:rPr>
          <w:rFonts w:hint="eastAsia" w:ascii="宋体" w:hAnsi="宋体"/>
          <w:color w:val="000000"/>
          <w:sz w:val="24"/>
        </w:rPr>
        <w:t>5、请各响应供应商所提供的证书类文件必须在有效期内。</w:t>
      </w:r>
    </w:p>
    <w:p>
      <w:pPr>
        <w:spacing w:line="360" w:lineRule="auto"/>
        <w:ind w:left="769" w:leftChars="206" w:hanging="336" w:hangingChars="140"/>
        <w:rPr>
          <w:rFonts w:ascii="宋体" w:hAnsi="宋体"/>
          <w:color w:val="000000"/>
          <w:sz w:val="24"/>
        </w:rPr>
      </w:pPr>
      <w:r>
        <w:rPr>
          <w:rFonts w:hint="eastAsia" w:ascii="宋体" w:hAnsi="宋体"/>
          <w:color w:val="000000"/>
          <w:sz w:val="24"/>
        </w:rPr>
        <w:t>6、请法定代表人/授权代表带好身份证原件，以备查验。</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pStyle w:val="7"/>
        <w:sectPr>
          <w:footerReference r:id="rId14" w:type="default"/>
          <w:pgSz w:w="11906" w:h="16838"/>
          <w:pgMar w:top="1440" w:right="1418" w:bottom="1440" w:left="1418" w:header="755" w:footer="569" w:gutter="0"/>
          <w:pgNumType w:start="1" w:chapStyle="1"/>
          <w:cols w:space="720" w:num="1"/>
          <w:docGrid w:type="lines" w:linePitch="312" w:charSpace="0"/>
        </w:sect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pStyle w:val="22"/>
        <w:tabs>
          <w:tab w:val="left" w:pos="1260"/>
        </w:tabs>
        <w:ind w:firstLine="996"/>
        <w:jc w:val="center"/>
        <w:rPr>
          <w:rFonts w:hAnsi="宋体" w:cs="宋体"/>
          <w:b/>
          <w:color w:val="000000"/>
          <w:spacing w:val="100"/>
          <w:w w:val="110"/>
          <w:kern w:val="0"/>
          <w:sz w:val="48"/>
          <w:szCs w:val="48"/>
        </w:rPr>
      </w:pPr>
      <w:r>
        <w:rPr>
          <w:rFonts w:hint="eastAsia" w:hAnsi="宋体" w:cs="宋体"/>
          <w:b/>
          <w:color w:val="000000"/>
          <w:spacing w:val="100"/>
          <w:w w:val="110"/>
          <w:kern w:val="0"/>
          <w:sz w:val="72"/>
          <w:szCs w:val="72"/>
          <w:u w:val="single"/>
        </w:rPr>
        <w:t>响应文件</w:t>
      </w:r>
    </w:p>
    <w:p>
      <w:pPr>
        <w:pStyle w:val="22"/>
        <w:jc w:val="center"/>
        <w:rPr>
          <w:rFonts w:hAnsi="宋体" w:cs="宋体"/>
          <w:b/>
          <w:color w:val="000000"/>
          <w:sz w:val="48"/>
          <w:szCs w:val="48"/>
        </w:rPr>
      </w:pPr>
    </w:p>
    <w:p>
      <w:pPr>
        <w:pStyle w:val="22"/>
        <w:jc w:val="center"/>
        <w:rPr>
          <w:rFonts w:hAnsi="宋体" w:cs="宋体"/>
          <w:b/>
          <w:color w:val="000000"/>
          <w:sz w:val="48"/>
          <w:szCs w:val="48"/>
        </w:rPr>
      </w:pPr>
      <w:r>
        <w:rPr>
          <w:rFonts w:hint="eastAsia" w:hAnsi="宋体" w:cs="宋体"/>
          <w:b/>
          <w:color w:val="000000"/>
          <w:sz w:val="48"/>
          <w:szCs w:val="48"/>
        </w:rPr>
        <w:t>（正本/副本）</w:t>
      </w:r>
    </w:p>
    <w:p>
      <w:pPr>
        <w:pStyle w:val="22"/>
        <w:jc w:val="center"/>
        <w:rPr>
          <w:rFonts w:ascii="仿宋" w:hAnsi="仿宋" w:eastAsia="仿宋"/>
          <w:b/>
          <w:color w:val="000000"/>
          <w:sz w:val="28"/>
          <w:szCs w:val="28"/>
        </w:rPr>
      </w:pPr>
    </w:p>
    <w:p>
      <w:pPr>
        <w:pStyle w:val="22"/>
        <w:jc w:val="center"/>
        <w:rPr>
          <w:rFonts w:ascii="仿宋" w:hAnsi="仿宋" w:eastAsia="仿宋"/>
          <w:b/>
          <w:color w:val="000000"/>
          <w:sz w:val="28"/>
          <w:szCs w:val="28"/>
        </w:rPr>
      </w:pPr>
    </w:p>
    <w:p>
      <w:pPr>
        <w:pStyle w:val="22"/>
        <w:spacing w:line="360" w:lineRule="auto"/>
        <w:ind w:firstLine="1383" w:firstLineChars="492"/>
        <w:rPr>
          <w:rFonts w:hAnsi="宋体"/>
          <w:b/>
          <w:color w:val="000000"/>
          <w:sz w:val="28"/>
          <w:szCs w:val="28"/>
          <w:u w:val="single"/>
        </w:rPr>
      </w:pPr>
      <w:r>
        <w:rPr>
          <w:rFonts w:hint="eastAsia" w:hAnsi="宋体"/>
          <w:b/>
          <w:color w:val="000000"/>
          <w:sz w:val="28"/>
          <w:szCs w:val="28"/>
        </w:rPr>
        <w:t>项目编号：</w:t>
      </w:r>
    </w:p>
    <w:p>
      <w:pPr>
        <w:pStyle w:val="18"/>
        <w:spacing w:line="360" w:lineRule="auto"/>
        <w:ind w:firstLine="863" w:firstLineChars="307"/>
        <w:rPr>
          <w:rFonts w:ascii="宋体" w:hAnsi="宋体"/>
          <w:b/>
          <w:color w:val="000000"/>
          <w:szCs w:val="28"/>
          <w:u w:val="thick"/>
        </w:rPr>
      </w:pPr>
      <w:r>
        <w:rPr>
          <w:rFonts w:hint="eastAsia" w:ascii="宋体" w:hAnsi="宋体"/>
          <w:b/>
          <w:color w:val="000000"/>
          <w:szCs w:val="28"/>
        </w:rPr>
        <w:t>项目名称：</w:t>
      </w:r>
    </w:p>
    <w:p>
      <w:pPr>
        <w:pStyle w:val="22"/>
        <w:spacing w:line="360" w:lineRule="auto"/>
        <w:ind w:firstLine="632" w:firstLineChars="300"/>
        <w:rPr>
          <w:rFonts w:hAnsi="宋体"/>
          <w:b/>
          <w:color w:val="000000"/>
        </w:rPr>
      </w:pPr>
    </w:p>
    <w:p>
      <w:pPr>
        <w:pStyle w:val="22"/>
        <w:spacing w:line="360" w:lineRule="auto"/>
        <w:ind w:firstLine="632" w:firstLineChars="300"/>
        <w:rPr>
          <w:rFonts w:hAnsi="宋体"/>
          <w:b/>
          <w:color w:val="000000"/>
        </w:rPr>
      </w:pPr>
    </w:p>
    <w:p>
      <w:pPr>
        <w:pStyle w:val="22"/>
        <w:spacing w:line="360" w:lineRule="auto"/>
        <w:ind w:firstLine="1383" w:firstLineChars="492"/>
        <w:rPr>
          <w:rFonts w:hAnsi="宋体"/>
          <w:b/>
          <w:color w:val="000000"/>
          <w:sz w:val="28"/>
          <w:szCs w:val="28"/>
          <w:u w:val="single"/>
        </w:rPr>
      </w:pPr>
      <w:r>
        <w:rPr>
          <w:rFonts w:hint="eastAsia" w:hAnsi="宋体"/>
          <w:b/>
          <w:color w:val="000000"/>
          <w:sz w:val="28"/>
          <w:szCs w:val="28"/>
        </w:rPr>
        <w:t>响应供应商名称：</w:t>
      </w:r>
    </w:p>
    <w:p>
      <w:pPr>
        <w:autoSpaceDE w:val="0"/>
        <w:autoSpaceDN w:val="0"/>
        <w:spacing w:line="240" w:lineRule="atLeast"/>
        <w:ind w:firstLine="1383" w:firstLineChars="492"/>
        <w:rPr>
          <w:rFonts w:ascii="宋体" w:hAnsi="宋体"/>
          <w:b/>
          <w:color w:val="000000"/>
          <w:sz w:val="28"/>
          <w:szCs w:val="28"/>
          <w:u w:val="single"/>
        </w:rPr>
      </w:pPr>
      <w:r>
        <w:rPr>
          <w:rFonts w:hint="eastAsia" w:ascii="宋体" w:hAnsi="宋体"/>
          <w:b/>
          <w:color w:val="000000"/>
          <w:sz w:val="28"/>
          <w:szCs w:val="28"/>
        </w:rPr>
        <w:t>日          期：       年   月    日</w:t>
      </w:r>
    </w:p>
    <w:p>
      <w:pPr>
        <w:spacing w:line="360" w:lineRule="auto"/>
        <w:rPr>
          <w:rFonts w:ascii="宋体" w:hAnsi="宋体"/>
          <w:color w:val="000000"/>
          <w:szCs w:val="21"/>
        </w:rPr>
      </w:pPr>
    </w:p>
    <w:p>
      <w:pPr>
        <w:spacing w:line="360" w:lineRule="auto"/>
        <w:rPr>
          <w:rFonts w:ascii="宋体" w:hAnsi="宋体"/>
          <w:color w:val="000000"/>
          <w:szCs w:val="21"/>
        </w:rPr>
        <w:sectPr>
          <w:footerReference r:id="rId15" w:type="default"/>
          <w:pgSz w:w="11906" w:h="16838"/>
          <w:pgMar w:top="1440" w:right="1418" w:bottom="1440" w:left="1418" w:header="755" w:footer="569" w:gutter="0"/>
          <w:pgNumType w:chapStyle="1"/>
          <w:cols w:space="720" w:num="1"/>
          <w:docGrid w:type="lines" w:linePitch="312" w:charSpace="0"/>
        </w:sectPr>
      </w:pPr>
    </w:p>
    <w:p>
      <w:pPr>
        <w:pStyle w:val="4"/>
        <w:tabs>
          <w:tab w:val="left" w:pos="645"/>
          <w:tab w:val="left" w:pos="4320"/>
        </w:tabs>
        <w:adjustRightInd/>
        <w:spacing w:before="240" w:after="60" w:line="480" w:lineRule="exact"/>
        <w:jc w:val="center"/>
        <w:rPr>
          <w:rFonts w:ascii="宋体" w:hAnsi="宋体"/>
          <w:b/>
          <w:color w:val="000000"/>
          <w:sz w:val="32"/>
          <w:szCs w:val="32"/>
        </w:rPr>
      </w:pPr>
      <w:bookmarkStart w:id="528" w:name="_Toc202251074"/>
      <w:bookmarkStart w:id="529" w:name="_Toc202820350"/>
      <w:bookmarkStart w:id="530" w:name="_Toc202252033"/>
      <w:bookmarkStart w:id="531" w:name="_Toc202819877"/>
      <w:bookmarkStart w:id="532" w:name="_Toc202251699"/>
      <w:bookmarkStart w:id="533" w:name="_Toc202816995"/>
      <w:bookmarkStart w:id="534" w:name="_Toc202254104"/>
      <w:r>
        <w:rPr>
          <w:rFonts w:hint="eastAsia" w:ascii="宋体" w:hAnsi="宋体"/>
          <w:b/>
          <w:color w:val="000000"/>
          <w:sz w:val="32"/>
          <w:szCs w:val="32"/>
        </w:rPr>
        <w:t>一、自查表</w:t>
      </w:r>
      <w:bookmarkEnd w:id="528"/>
      <w:bookmarkEnd w:id="529"/>
      <w:bookmarkEnd w:id="530"/>
      <w:bookmarkEnd w:id="531"/>
      <w:bookmarkEnd w:id="532"/>
      <w:bookmarkEnd w:id="533"/>
      <w:bookmarkEnd w:id="534"/>
    </w:p>
    <w:tbl>
      <w:tblPr>
        <w:tblStyle w:val="43"/>
        <w:tblpPr w:leftFromText="180" w:rightFromText="180" w:vertAnchor="page" w:horzAnchor="margin" w:tblpXSpec="center" w:tblpY="2377"/>
        <w:tblW w:w="0" w:type="auto"/>
        <w:tblInd w:w="0" w:type="dxa"/>
        <w:tblLayout w:type="fixed"/>
        <w:tblCellMar>
          <w:top w:w="0" w:type="dxa"/>
          <w:left w:w="0" w:type="dxa"/>
          <w:bottom w:w="0" w:type="dxa"/>
          <w:right w:w="0" w:type="dxa"/>
        </w:tblCellMar>
      </w:tblPr>
      <w:tblGrid>
        <w:gridCol w:w="1106"/>
        <w:gridCol w:w="5444"/>
        <w:gridCol w:w="1997"/>
        <w:gridCol w:w="1289"/>
      </w:tblGrid>
      <w:tr>
        <w:tblPrEx>
          <w:tblCellMar>
            <w:top w:w="0" w:type="dxa"/>
            <w:left w:w="0" w:type="dxa"/>
            <w:bottom w:w="0" w:type="dxa"/>
            <w:right w:w="0" w:type="dxa"/>
          </w:tblCellMar>
        </w:tblPrEx>
        <w:trPr>
          <w:trHeight w:val="785" w:hRule="atLeast"/>
        </w:trPr>
        <w:tc>
          <w:tcPr>
            <w:tcW w:w="9836" w:type="dxa"/>
            <w:gridSpan w:val="4"/>
            <w:tcBorders>
              <w:top w:val="nil"/>
              <w:left w:val="nil"/>
              <w:bottom w:val="nil"/>
              <w:right w:val="nil"/>
            </w:tcBorders>
            <w:vAlign w:val="center"/>
          </w:tcPr>
          <w:p>
            <w:pPr>
              <w:ind w:left="-52" w:leftChars="-25" w:firstLine="230" w:firstLineChars="96"/>
              <w:rPr>
                <w:rFonts w:ascii="宋体" w:hAnsi="宋体"/>
                <w:b/>
                <w:bCs/>
                <w:color w:val="000000"/>
                <w:sz w:val="24"/>
              </w:rPr>
            </w:pPr>
            <w:r>
              <w:rPr>
                <w:rFonts w:hint="eastAsia" w:ascii="宋体" w:hAnsi="宋体"/>
                <w:b/>
                <w:bCs/>
                <w:color w:val="000000"/>
                <w:sz w:val="24"/>
              </w:rPr>
              <w:t>1、资格性、符合性自查表</w:t>
            </w:r>
            <w:bookmarkStart w:id="535" w:name="_Hlk192477851"/>
          </w:p>
          <w:p>
            <w:pPr>
              <w:ind w:left="-52" w:leftChars="-25" w:firstLine="230" w:firstLineChars="96"/>
              <w:jc w:val="center"/>
              <w:rPr>
                <w:rFonts w:ascii="宋体" w:hAnsi="宋体"/>
                <w:b/>
                <w:bCs/>
                <w:color w:val="000000"/>
                <w:sz w:val="24"/>
              </w:rPr>
            </w:pPr>
          </w:p>
        </w:tc>
      </w:tr>
      <w:tr>
        <w:tblPrEx>
          <w:tblCellMar>
            <w:top w:w="0" w:type="dxa"/>
            <w:left w:w="0" w:type="dxa"/>
            <w:bottom w:w="0" w:type="dxa"/>
            <w:right w:w="0" w:type="dxa"/>
          </w:tblCellMar>
        </w:tblPrEx>
        <w:trPr>
          <w:cantSplit/>
          <w:trHeight w:val="522" w:hRule="atLeast"/>
        </w:trPr>
        <w:tc>
          <w:tcPr>
            <w:tcW w:w="1106"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b/>
                <w:bCs/>
                <w:color w:val="000000"/>
                <w:szCs w:val="21"/>
              </w:rPr>
            </w:pPr>
            <w:bookmarkStart w:id="536" w:name="OLE_LINK5"/>
            <w:r>
              <w:rPr>
                <w:rFonts w:hint="eastAsia" w:ascii="宋体" w:hAnsi="宋体"/>
                <w:b/>
                <w:bCs/>
                <w:color w:val="000000"/>
                <w:szCs w:val="21"/>
              </w:rPr>
              <w:t>评审内容</w:t>
            </w:r>
          </w:p>
        </w:tc>
        <w:tc>
          <w:tcPr>
            <w:tcW w:w="5444"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b/>
                <w:bCs/>
                <w:color w:val="000000"/>
                <w:szCs w:val="21"/>
              </w:rPr>
            </w:pPr>
            <w:r>
              <w:rPr>
                <w:rFonts w:hint="eastAsia" w:ascii="宋体" w:hAnsi="宋体"/>
                <w:b/>
                <w:bCs/>
                <w:color w:val="000000"/>
                <w:szCs w:val="21"/>
              </w:rPr>
              <w:t>磋商文件要求</w:t>
            </w:r>
          </w:p>
        </w:tc>
        <w:tc>
          <w:tcPr>
            <w:tcW w:w="1997" w:type="dxa"/>
            <w:tcBorders>
              <w:top w:val="single" w:color="auto" w:sz="4" w:space="0"/>
              <w:left w:val="nil"/>
              <w:bottom w:val="single" w:color="auto" w:sz="4" w:space="0"/>
              <w:right w:val="single" w:color="auto" w:sz="4" w:space="0"/>
            </w:tcBorders>
            <w:vAlign w:val="center"/>
          </w:tcPr>
          <w:p>
            <w:pPr>
              <w:ind w:left="-171"/>
              <w:jc w:val="center"/>
              <w:rPr>
                <w:rFonts w:ascii="宋体" w:hAnsi="宋体"/>
                <w:b/>
                <w:bCs/>
                <w:color w:val="000000"/>
                <w:szCs w:val="21"/>
              </w:rPr>
            </w:pPr>
            <w:r>
              <w:rPr>
                <w:rFonts w:hint="eastAsia" w:ascii="宋体" w:hAnsi="宋体"/>
                <w:b/>
                <w:bCs/>
                <w:color w:val="000000"/>
                <w:szCs w:val="21"/>
              </w:rPr>
              <w:t>自查结论</w:t>
            </w:r>
          </w:p>
        </w:tc>
        <w:tc>
          <w:tcPr>
            <w:tcW w:w="1289" w:type="dxa"/>
            <w:tcBorders>
              <w:top w:val="single" w:color="auto" w:sz="4" w:space="0"/>
              <w:left w:val="single" w:color="auto" w:sz="4" w:space="0"/>
              <w:bottom w:val="single" w:color="000000" w:sz="4" w:space="0"/>
              <w:right w:val="single" w:color="auto" w:sz="4" w:space="0"/>
            </w:tcBorders>
            <w:vAlign w:val="center"/>
          </w:tcPr>
          <w:p>
            <w:pPr>
              <w:ind w:left="-171"/>
              <w:jc w:val="center"/>
              <w:rPr>
                <w:rFonts w:ascii="宋体" w:hAnsi="宋体"/>
                <w:b/>
                <w:bCs/>
                <w:color w:val="000000"/>
                <w:szCs w:val="21"/>
              </w:rPr>
            </w:pPr>
            <w:r>
              <w:rPr>
                <w:rFonts w:hint="eastAsia" w:ascii="宋体" w:hAnsi="宋体"/>
                <w:b/>
                <w:bCs/>
                <w:color w:val="000000"/>
                <w:szCs w:val="21"/>
              </w:rPr>
              <w:t>证明资料</w:t>
            </w:r>
          </w:p>
        </w:tc>
      </w:tr>
      <w:tr>
        <w:tblPrEx>
          <w:tblCellMar>
            <w:top w:w="0" w:type="dxa"/>
            <w:left w:w="0" w:type="dxa"/>
            <w:bottom w:w="0" w:type="dxa"/>
            <w:right w:w="0" w:type="dxa"/>
          </w:tblCellMar>
        </w:tblPrEx>
        <w:trPr>
          <w:cantSplit/>
          <w:trHeight w:val="796" w:hRule="atLeast"/>
        </w:trPr>
        <w:tc>
          <w:tcPr>
            <w:tcW w:w="1106"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资格性</w:t>
            </w:r>
          </w:p>
          <w:p>
            <w:pPr>
              <w:jc w:val="center"/>
              <w:rPr>
                <w:rFonts w:ascii="宋体" w:hAnsi="宋体"/>
                <w:color w:val="000000"/>
                <w:szCs w:val="21"/>
              </w:rPr>
            </w:pPr>
            <w:r>
              <w:rPr>
                <w:rFonts w:hint="eastAsia" w:ascii="宋体" w:hAnsi="宋体"/>
                <w:color w:val="000000"/>
                <w:szCs w:val="21"/>
              </w:rPr>
              <w:t>检查</w:t>
            </w:r>
          </w:p>
        </w:tc>
        <w:tc>
          <w:tcPr>
            <w:tcW w:w="5444" w:type="dxa"/>
            <w:tcBorders>
              <w:top w:val="nil"/>
              <w:left w:val="nil"/>
              <w:bottom w:val="single" w:color="auto" w:sz="4" w:space="0"/>
              <w:right w:val="single" w:color="auto" w:sz="4" w:space="0"/>
            </w:tcBorders>
            <w:vAlign w:val="center"/>
          </w:tcPr>
          <w:p>
            <w:pPr>
              <w:ind w:left="39" w:leftChars="19"/>
              <w:jc w:val="center"/>
              <w:rPr>
                <w:rFonts w:ascii="宋体" w:hAnsi="宋体"/>
                <w:color w:val="000000"/>
                <w:szCs w:val="21"/>
              </w:rPr>
            </w:pPr>
            <w:r>
              <w:rPr>
                <w:rFonts w:hint="eastAsia" w:ascii="宋体" w:hAnsi="宋体"/>
                <w:color w:val="000000"/>
                <w:szCs w:val="21"/>
              </w:rPr>
              <w:t>响应供应商提供“申请人的资格要求”所有证明文件</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796" w:hRule="atLeast"/>
        </w:trPr>
        <w:tc>
          <w:tcPr>
            <w:tcW w:w="110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olor w:val="000000"/>
                <w:szCs w:val="21"/>
              </w:rPr>
            </w:pPr>
          </w:p>
        </w:tc>
        <w:tc>
          <w:tcPr>
            <w:tcW w:w="5444" w:type="dxa"/>
            <w:tcBorders>
              <w:top w:val="nil"/>
              <w:left w:val="nil"/>
              <w:bottom w:val="single" w:color="auto" w:sz="4" w:space="0"/>
              <w:right w:val="single" w:color="auto" w:sz="4" w:space="0"/>
            </w:tcBorders>
            <w:vAlign w:val="center"/>
          </w:tcPr>
          <w:p>
            <w:pPr>
              <w:ind w:left="39" w:leftChars="19"/>
              <w:jc w:val="center"/>
              <w:rPr>
                <w:rFonts w:ascii="宋体" w:hAnsi="宋体"/>
                <w:color w:val="000000"/>
                <w:szCs w:val="21"/>
              </w:rPr>
            </w:pPr>
            <w:r>
              <w:rPr>
                <w:rFonts w:hint="eastAsia" w:ascii="宋体" w:hAnsi="宋体"/>
                <w:color w:val="000000"/>
                <w:szCs w:val="21"/>
              </w:rPr>
              <w:t>保证金（投标保证金交纳凭证）提供复印件加盖公章</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375" w:hRule="atLeast"/>
        </w:trPr>
        <w:tc>
          <w:tcPr>
            <w:tcW w:w="1106"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color w:val="000000"/>
                <w:szCs w:val="21"/>
              </w:rPr>
            </w:pPr>
          </w:p>
        </w:tc>
        <w:tc>
          <w:tcPr>
            <w:tcW w:w="5444" w:type="dxa"/>
            <w:tcBorders>
              <w:top w:val="single" w:color="auto" w:sz="4" w:space="0"/>
              <w:left w:val="nil"/>
              <w:bottom w:val="single" w:color="auto" w:sz="4" w:space="0"/>
              <w:right w:val="single" w:color="auto" w:sz="4" w:space="0"/>
            </w:tcBorders>
            <w:vAlign w:val="center"/>
          </w:tcPr>
          <w:p>
            <w:pPr>
              <w:ind w:left="39" w:leftChars="19"/>
              <w:jc w:val="center"/>
              <w:rPr>
                <w:rFonts w:ascii="宋体" w:hAnsi="宋体"/>
                <w:color w:val="000000"/>
                <w:szCs w:val="21"/>
              </w:rPr>
            </w:pPr>
            <w:r>
              <w:rPr>
                <w:rFonts w:hint="eastAsia" w:ascii="宋体" w:hAnsi="宋体"/>
                <w:color w:val="000000"/>
                <w:szCs w:val="21"/>
              </w:rPr>
              <w:t>按报价资料清单中规定提供“必须提交”的文件资料</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409" w:hRule="atLeast"/>
        </w:trPr>
        <w:tc>
          <w:tcPr>
            <w:tcW w:w="1106"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符合性</w:t>
            </w:r>
          </w:p>
          <w:p>
            <w:pPr>
              <w:jc w:val="center"/>
              <w:rPr>
                <w:rFonts w:ascii="宋体" w:hAnsi="宋体"/>
                <w:color w:val="000000"/>
                <w:szCs w:val="21"/>
              </w:rPr>
            </w:pPr>
            <w:r>
              <w:rPr>
                <w:rFonts w:hint="eastAsia" w:ascii="宋体" w:hAnsi="宋体"/>
                <w:color w:val="000000"/>
                <w:szCs w:val="21"/>
              </w:rPr>
              <w:t>审查</w:t>
            </w:r>
          </w:p>
        </w:tc>
        <w:tc>
          <w:tcPr>
            <w:tcW w:w="5444"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rPr>
              <w:t>是否符合竞争性磋商文件规定的格式及签署要求</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450" w:hRule="atLeast"/>
        </w:trPr>
        <w:tc>
          <w:tcPr>
            <w:tcW w:w="1106"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color w:val="000000"/>
                <w:szCs w:val="21"/>
              </w:rPr>
            </w:pPr>
          </w:p>
        </w:tc>
        <w:tc>
          <w:tcPr>
            <w:tcW w:w="5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rPr>
              <w:t>投标价格是否固定唯一</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450" w:hRule="atLeast"/>
        </w:trPr>
        <w:tc>
          <w:tcPr>
            <w:tcW w:w="1106"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color w:val="000000"/>
                <w:szCs w:val="21"/>
              </w:rPr>
            </w:pPr>
          </w:p>
        </w:tc>
        <w:tc>
          <w:tcPr>
            <w:tcW w:w="5444"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rPr>
              <w:t>报价有效期是否为90天</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450" w:hRule="atLeast"/>
        </w:trPr>
        <w:tc>
          <w:tcPr>
            <w:tcW w:w="1106"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color w:val="000000"/>
                <w:szCs w:val="21"/>
              </w:rPr>
            </w:pPr>
          </w:p>
        </w:tc>
        <w:tc>
          <w:tcPr>
            <w:tcW w:w="5444"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rPr>
              <w:t>投标报价未超过采购预算金额的</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319" w:hRule="atLeast"/>
        </w:trPr>
        <w:tc>
          <w:tcPr>
            <w:tcW w:w="1106"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color w:val="000000"/>
                <w:szCs w:val="21"/>
              </w:rPr>
            </w:pPr>
          </w:p>
        </w:tc>
        <w:tc>
          <w:tcPr>
            <w:tcW w:w="5444"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rPr>
              <w:t>投标报价没有低于成本</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450" w:hRule="atLeast"/>
        </w:trPr>
        <w:tc>
          <w:tcPr>
            <w:tcW w:w="1106"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color w:val="000000"/>
                <w:szCs w:val="21"/>
              </w:rPr>
            </w:pPr>
          </w:p>
        </w:tc>
        <w:tc>
          <w:tcPr>
            <w:tcW w:w="5444"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rPr>
              <w:t>商务没有重大偏离或者保留</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450" w:hRule="atLeast"/>
        </w:trPr>
        <w:tc>
          <w:tcPr>
            <w:tcW w:w="1106"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color w:val="000000"/>
                <w:szCs w:val="21"/>
              </w:rPr>
            </w:pPr>
          </w:p>
        </w:tc>
        <w:tc>
          <w:tcPr>
            <w:tcW w:w="5444"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s="Tahoma"/>
                <w:color w:val="000000"/>
                <w:kern w:val="28"/>
              </w:rPr>
              <w:t>《采购项目内容》的功能要求、服务指标和服务要求等</w:t>
            </w:r>
            <w:r>
              <w:rPr>
                <w:rFonts w:hint="eastAsia" w:ascii="宋体" w:hAnsi="宋体"/>
                <w:color w:val="000000"/>
              </w:rPr>
              <w:t>没有重大偏离或者保留</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tr>
        <w:tblPrEx>
          <w:tblCellMar>
            <w:top w:w="0" w:type="dxa"/>
            <w:left w:w="0" w:type="dxa"/>
            <w:bottom w:w="0" w:type="dxa"/>
            <w:right w:w="0" w:type="dxa"/>
          </w:tblCellMar>
        </w:tblPrEx>
        <w:trPr>
          <w:cantSplit/>
          <w:trHeight w:val="450" w:hRule="atLeast"/>
        </w:trPr>
        <w:tc>
          <w:tcPr>
            <w:tcW w:w="1106"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color w:val="000000"/>
                <w:szCs w:val="21"/>
              </w:rPr>
            </w:pPr>
          </w:p>
        </w:tc>
        <w:tc>
          <w:tcPr>
            <w:tcW w:w="5444"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rPr>
              <w:t>没有其它未实质性响应竞争性磋商文件的要求</w:t>
            </w:r>
          </w:p>
        </w:tc>
        <w:tc>
          <w:tcPr>
            <w:tcW w:w="1997" w:type="dxa"/>
            <w:tcBorders>
              <w:top w:val="nil"/>
              <w:left w:val="nil"/>
              <w:bottom w:val="single" w:color="auto" w:sz="4" w:space="0"/>
              <w:right w:val="single" w:color="auto" w:sz="4" w:space="0"/>
            </w:tcBorders>
            <w:vAlign w:val="center"/>
          </w:tcPr>
          <w:p>
            <w:pPr>
              <w:ind w:left="-171" w:firstLine="170" w:firstLineChars="81"/>
              <w:jc w:val="center"/>
              <w:rPr>
                <w:rFonts w:ascii="宋体" w:hAnsi="宋体"/>
                <w:color w:val="000000"/>
                <w:szCs w:val="21"/>
              </w:rPr>
            </w:pPr>
            <w:r>
              <w:rPr>
                <w:rFonts w:hint="eastAsia" w:ascii="宋体" w:hAnsi="宋体"/>
                <w:color w:val="000000"/>
                <w:szCs w:val="21"/>
              </w:rPr>
              <w:t>□通过   □不通过</w:t>
            </w:r>
          </w:p>
        </w:tc>
        <w:tc>
          <w:tcPr>
            <w:tcW w:w="1289" w:type="dxa"/>
            <w:tcBorders>
              <w:top w:val="nil"/>
              <w:left w:val="nil"/>
              <w:bottom w:val="single" w:color="auto" w:sz="4" w:space="0"/>
              <w:right w:val="single" w:color="auto" w:sz="4" w:space="0"/>
            </w:tcBorders>
            <w:vAlign w:val="center"/>
          </w:tcPr>
          <w:p>
            <w:pPr>
              <w:ind w:left="-171"/>
              <w:jc w:val="center"/>
              <w:rPr>
                <w:rFonts w:ascii="宋体" w:hAnsi="宋体"/>
                <w:color w:val="000000"/>
                <w:szCs w:val="21"/>
              </w:rPr>
            </w:pPr>
            <w:r>
              <w:rPr>
                <w:rFonts w:hint="eastAsia" w:ascii="宋体" w:hAnsi="宋体"/>
                <w:color w:val="000000"/>
                <w:szCs w:val="21"/>
              </w:rPr>
              <w:t>见响应</w:t>
            </w:r>
            <w:r>
              <w:rPr>
                <w:rFonts w:ascii="宋体" w:hAnsi="宋体"/>
                <w:color w:val="000000"/>
                <w:szCs w:val="21"/>
              </w:rPr>
              <w:t>文件</w:t>
            </w:r>
          </w:p>
          <w:p>
            <w:pPr>
              <w:ind w:left="-171"/>
              <w:jc w:val="center"/>
              <w:rPr>
                <w:rFonts w:ascii="宋体" w:hAnsi="宋体"/>
                <w:color w:val="000000"/>
                <w:szCs w:val="21"/>
              </w:rPr>
            </w:pPr>
            <w:r>
              <w:rPr>
                <w:rFonts w:ascii="宋体" w:hAnsi="宋体"/>
                <w:color w:val="000000"/>
                <w:szCs w:val="21"/>
              </w:rPr>
              <w:t>第</w:t>
            </w:r>
            <w:r>
              <w:rPr>
                <w:rFonts w:hint="eastAsia" w:ascii="宋体" w:hAnsi="宋体"/>
                <w:color w:val="000000"/>
                <w:szCs w:val="21"/>
              </w:rPr>
              <w:t>（  ）页</w:t>
            </w:r>
          </w:p>
        </w:tc>
      </w:tr>
      <w:bookmarkEnd w:id="535"/>
      <w:bookmarkEnd w:id="536"/>
    </w:tbl>
    <w:p>
      <w:pPr>
        <w:pStyle w:val="17"/>
        <w:spacing w:line="360" w:lineRule="auto"/>
        <w:ind w:right="-260" w:rightChars="-124"/>
        <w:rPr>
          <w:rFonts w:ascii="宋体" w:hAnsi="宋体"/>
          <w:color w:val="000000"/>
          <w:sz w:val="21"/>
          <w:szCs w:val="21"/>
        </w:rPr>
      </w:pPr>
      <w:r>
        <w:rPr>
          <w:rFonts w:hint="eastAsia" w:ascii="宋体" w:hAnsi="宋体"/>
          <w:color w:val="000000"/>
          <w:sz w:val="21"/>
          <w:szCs w:val="21"/>
        </w:rPr>
        <w:t>注：以上材料将作为响应供应商合格性和有效性审核的重要内容之一，响应供应商必须严格按照其内容及序列要求在响应文件中对应如实提供，对缺漏和不符合项将会直接导致无效报价！在对应的□打“√”。</w:t>
      </w:r>
    </w:p>
    <w:p>
      <w:pPr>
        <w:tabs>
          <w:tab w:val="left" w:pos="676"/>
          <w:tab w:val="left" w:pos="2330"/>
          <w:tab w:val="left" w:pos="9230"/>
        </w:tabs>
        <w:autoSpaceDE w:val="0"/>
        <w:autoSpaceDN w:val="0"/>
        <w:adjustRightInd w:val="0"/>
        <w:spacing w:line="520" w:lineRule="exact"/>
        <w:ind w:left="4699" w:leftChars="2238"/>
        <w:rPr>
          <w:rFonts w:ascii="宋体" w:hAnsi="宋体"/>
          <w:color w:val="000000"/>
        </w:rPr>
      </w:pPr>
      <w:r>
        <w:rPr>
          <w:rFonts w:hint="eastAsia" w:ascii="宋体" w:hAnsi="宋体"/>
          <w:color w:val="000000"/>
        </w:rPr>
        <w:t>响应供应商名称（公章）：</w:t>
      </w:r>
    </w:p>
    <w:p>
      <w:pPr>
        <w:tabs>
          <w:tab w:val="left" w:pos="676"/>
          <w:tab w:val="left" w:pos="2330"/>
          <w:tab w:val="left" w:pos="9230"/>
        </w:tabs>
        <w:autoSpaceDE w:val="0"/>
        <w:autoSpaceDN w:val="0"/>
        <w:adjustRightInd w:val="0"/>
        <w:spacing w:line="520" w:lineRule="exact"/>
        <w:ind w:left="4699" w:leftChars="2238"/>
        <w:rPr>
          <w:rFonts w:ascii="宋体" w:hAnsi="宋体"/>
          <w:color w:val="000000"/>
        </w:rPr>
      </w:pPr>
      <w:r>
        <w:rPr>
          <w:rFonts w:hint="eastAsia" w:ascii="宋体" w:hAnsi="宋体"/>
          <w:color w:val="000000"/>
        </w:rPr>
        <w:t>法定代表人/授权代表（签名或者盖章）：</w:t>
      </w:r>
    </w:p>
    <w:p>
      <w:pPr>
        <w:tabs>
          <w:tab w:val="left" w:pos="676"/>
          <w:tab w:val="left" w:pos="2330"/>
          <w:tab w:val="left" w:pos="9230"/>
        </w:tabs>
        <w:autoSpaceDE w:val="0"/>
        <w:autoSpaceDN w:val="0"/>
        <w:adjustRightInd w:val="0"/>
        <w:spacing w:line="520" w:lineRule="exact"/>
        <w:ind w:left="4699" w:leftChars="2238"/>
        <w:rPr>
          <w:rFonts w:ascii="宋体" w:hAnsi="宋体"/>
          <w:color w:val="000000"/>
        </w:rPr>
      </w:pPr>
      <w:r>
        <w:rPr>
          <w:rFonts w:hint="eastAsia" w:ascii="宋体" w:hAnsi="宋体"/>
          <w:color w:val="000000"/>
        </w:rPr>
        <w:t>日       期：</w:t>
      </w:r>
    </w:p>
    <w:p>
      <w:pPr>
        <w:tabs>
          <w:tab w:val="left" w:pos="676"/>
          <w:tab w:val="left" w:pos="2330"/>
          <w:tab w:val="left" w:pos="9230"/>
        </w:tabs>
        <w:autoSpaceDE w:val="0"/>
        <w:autoSpaceDN w:val="0"/>
        <w:adjustRightInd w:val="0"/>
        <w:spacing w:line="520" w:lineRule="exact"/>
        <w:ind w:left="4699" w:leftChars="2238"/>
        <w:rPr>
          <w:rFonts w:ascii="宋体" w:hAnsi="宋体"/>
          <w:color w:val="000000"/>
        </w:rPr>
      </w:pPr>
    </w:p>
    <w:p>
      <w:pPr>
        <w:tabs>
          <w:tab w:val="left" w:pos="676"/>
          <w:tab w:val="left" w:pos="2330"/>
          <w:tab w:val="left" w:pos="9230"/>
        </w:tabs>
        <w:autoSpaceDE w:val="0"/>
        <w:autoSpaceDN w:val="0"/>
        <w:adjustRightInd w:val="0"/>
        <w:spacing w:line="520" w:lineRule="exact"/>
        <w:ind w:left="4699" w:leftChars="2238"/>
        <w:rPr>
          <w:rFonts w:ascii="宋体" w:hAnsi="宋体"/>
          <w:color w:val="000000"/>
        </w:rPr>
      </w:pPr>
    </w:p>
    <w:p>
      <w:pPr>
        <w:rPr>
          <w:rFonts w:ascii="宋体" w:hAnsi="宋体" w:cs="宋体"/>
          <w:b/>
          <w:bCs/>
          <w:color w:val="000000"/>
          <w:sz w:val="28"/>
        </w:rPr>
      </w:pPr>
      <w:r>
        <w:rPr>
          <w:rFonts w:hint="eastAsia" w:ascii="宋体" w:hAnsi="宋体" w:cs="宋体"/>
          <w:b/>
          <w:bCs/>
          <w:color w:val="000000"/>
          <w:sz w:val="28"/>
        </w:rPr>
        <w:t>2、评审项目投标资料表</w:t>
      </w:r>
    </w:p>
    <w:tbl>
      <w:tblPr>
        <w:tblStyle w:val="43"/>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506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42" w:type="dxa"/>
            <w:vAlign w:val="center"/>
          </w:tcPr>
          <w:p>
            <w:pPr>
              <w:pStyle w:val="83"/>
              <w:keepNext w:val="0"/>
              <w:adjustRightInd/>
              <w:spacing w:before="0" w:after="0" w:line="240" w:lineRule="auto"/>
              <w:textAlignment w:val="auto"/>
              <w:rPr>
                <w:rFonts w:ascii="宋体" w:hAnsi="宋体" w:cs="宋体"/>
                <w:b/>
                <w:bCs/>
                <w:snapToGrid/>
                <w:color w:val="000000"/>
                <w:spacing w:val="0"/>
                <w:kern w:val="2"/>
                <w:sz w:val="21"/>
                <w:szCs w:val="21"/>
              </w:rPr>
            </w:pPr>
            <w:r>
              <w:rPr>
                <w:rFonts w:hint="eastAsia" w:ascii="宋体" w:hAnsi="宋体" w:cs="宋体"/>
                <w:b/>
                <w:bCs/>
                <w:snapToGrid/>
                <w:color w:val="000000"/>
                <w:spacing w:val="0"/>
                <w:kern w:val="2"/>
                <w:sz w:val="21"/>
                <w:szCs w:val="21"/>
              </w:rPr>
              <w:t>评审分项</w:t>
            </w:r>
          </w:p>
        </w:tc>
        <w:tc>
          <w:tcPr>
            <w:tcW w:w="5062" w:type="dxa"/>
            <w:vAlign w:val="center"/>
          </w:tcPr>
          <w:p>
            <w:pPr>
              <w:pStyle w:val="83"/>
              <w:keepNext w:val="0"/>
              <w:adjustRightInd/>
              <w:spacing w:before="0" w:after="0" w:line="240" w:lineRule="auto"/>
              <w:textAlignment w:val="auto"/>
              <w:rPr>
                <w:rFonts w:ascii="宋体" w:hAnsi="宋体" w:cs="宋体"/>
                <w:b/>
                <w:bCs/>
                <w:snapToGrid/>
                <w:color w:val="000000"/>
                <w:spacing w:val="0"/>
                <w:kern w:val="2"/>
                <w:sz w:val="21"/>
                <w:szCs w:val="21"/>
              </w:rPr>
            </w:pPr>
            <w:r>
              <w:rPr>
                <w:rFonts w:hint="eastAsia" w:ascii="宋体" w:hAnsi="宋体" w:cs="宋体"/>
                <w:b/>
                <w:bCs/>
                <w:snapToGrid/>
                <w:color w:val="000000"/>
                <w:spacing w:val="0"/>
                <w:kern w:val="2"/>
                <w:sz w:val="21"/>
                <w:szCs w:val="21"/>
              </w:rPr>
              <w:t>评审细则</w:t>
            </w:r>
          </w:p>
        </w:tc>
        <w:tc>
          <w:tcPr>
            <w:tcW w:w="2580" w:type="dxa"/>
            <w:vAlign w:val="center"/>
          </w:tcPr>
          <w:p>
            <w:pPr>
              <w:pStyle w:val="83"/>
              <w:keepNext w:val="0"/>
              <w:adjustRightInd/>
              <w:spacing w:before="0" w:after="0" w:line="240" w:lineRule="auto"/>
              <w:textAlignment w:val="auto"/>
              <w:rPr>
                <w:rFonts w:ascii="宋体" w:hAnsi="宋体" w:cs="宋体"/>
                <w:b/>
                <w:bCs/>
                <w:snapToGrid/>
                <w:color w:val="000000"/>
                <w:spacing w:val="0"/>
                <w:kern w:val="2"/>
                <w:sz w:val="21"/>
                <w:szCs w:val="21"/>
              </w:rPr>
            </w:pPr>
            <w:r>
              <w:rPr>
                <w:rFonts w:hint="eastAsia" w:ascii="宋体" w:hAnsi="宋体" w:cs="宋体"/>
                <w:b/>
                <w:bCs/>
                <w:snapToGrid/>
                <w:color w:val="000000"/>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pStyle w:val="52"/>
              <w:jc w:val="both"/>
              <w:rPr>
                <w:rFonts w:ascii="宋体" w:hAnsi="宋体" w:cs="宋体"/>
                <w:color w:val="000000"/>
                <w:sz w:val="21"/>
                <w:szCs w:val="21"/>
              </w:rPr>
            </w:pPr>
          </w:p>
        </w:tc>
        <w:tc>
          <w:tcPr>
            <w:tcW w:w="5062" w:type="dxa"/>
            <w:vAlign w:val="center"/>
          </w:tcPr>
          <w:p>
            <w:pPr>
              <w:pStyle w:val="31"/>
              <w:rPr>
                <w:rFonts w:ascii="宋体" w:hAnsi="宋体" w:cs="宋体"/>
                <w:b/>
                <w:bCs/>
                <w:i/>
                <w:iCs/>
                <w:color w:val="000000"/>
                <w:szCs w:val="21"/>
              </w:rPr>
            </w:pPr>
          </w:p>
        </w:tc>
        <w:tc>
          <w:tcPr>
            <w:tcW w:w="2580" w:type="dxa"/>
            <w:vAlign w:val="center"/>
          </w:tcPr>
          <w:p>
            <w:pPr>
              <w:pStyle w:val="31"/>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rPr>
                <w:rFonts w:ascii="宋体" w:hAnsi="宋体" w:cs="宋体"/>
                <w:color w:val="000000"/>
                <w:szCs w:val="21"/>
              </w:rPr>
            </w:pPr>
          </w:p>
        </w:tc>
        <w:tc>
          <w:tcPr>
            <w:tcW w:w="5062" w:type="dxa"/>
            <w:vAlign w:val="center"/>
          </w:tcPr>
          <w:p>
            <w:pPr>
              <w:pStyle w:val="31"/>
              <w:rPr>
                <w:rFonts w:ascii="宋体" w:hAnsi="宋体" w:cs="宋体"/>
                <w:color w:val="000000"/>
                <w:szCs w:val="21"/>
              </w:rPr>
            </w:pPr>
          </w:p>
        </w:tc>
        <w:tc>
          <w:tcPr>
            <w:tcW w:w="2580" w:type="dxa"/>
            <w:vAlign w:val="center"/>
          </w:tcPr>
          <w:p>
            <w:pPr>
              <w:pStyle w:val="31"/>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rPr>
                <w:rFonts w:ascii="宋体" w:hAnsi="宋体" w:cs="宋体"/>
                <w:color w:val="000000"/>
                <w:szCs w:val="21"/>
              </w:rPr>
            </w:pPr>
          </w:p>
        </w:tc>
        <w:tc>
          <w:tcPr>
            <w:tcW w:w="5062" w:type="dxa"/>
            <w:vAlign w:val="center"/>
          </w:tcPr>
          <w:p>
            <w:pPr>
              <w:pStyle w:val="31"/>
              <w:rPr>
                <w:rFonts w:ascii="宋体" w:hAnsi="宋体" w:cs="宋体"/>
                <w:b/>
                <w:bCs/>
                <w:i/>
                <w:iCs/>
                <w:color w:val="000000"/>
                <w:szCs w:val="21"/>
              </w:rPr>
            </w:pPr>
          </w:p>
        </w:tc>
        <w:tc>
          <w:tcPr>
            <w:tcW w:w="2580" w:type="dxa"/>
            <w:vAlign w:val="center"/>
          </w:tcPr>
          <w:p>
            <w:pPr>
              <w:pStyle w:val="31"/>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rPr>
                <w:rFonts w:ascii="宋体" w:hAnsi="宋体" w:cs="宋体"/>
                <w:color w:val="000000"/>
                <w:szCs w:val="21"/>
              </w:rPr>
            </w:pPr>
          </w:p>
        </w:tc>
        <w:tc>
          <w:tcPr>
            <w:tcW w:w="5062" w:type="dxa"/>
            <w:vAlign w:val="center"/>
          </w:tcPr>
          <w:p>
            <w:pPr>
              <w:pStyle w:val="31"/>
              <w:rPr>
                <w:rFonts w:ascii="宋体" w:hAnsi="宋体" w:cs="宋体"/>
                <w:color w:val="000000"/>
                <w:szCs w:val="21"/>
              </w:rPr>
            </w:pPr>
          </w:p>
        </w:tc>
        <w:tc>
          <w:tcPr>
            <w:tcW w:w="2580" w:type="dxa"/>
            <w:vAlign w:val="center"/>
          </w:tcPr>
          <w:p>
            <w:pPr>
              <w:pStyle w:val="31"/>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rPr>
                <w:rFonts w:ascii="宋体" w:hAnsi="宋体" w:cs="宋体"/>
                <w:color w:val="000000"/>
                <w:szCs w:val="21"/>
              </w:rPr>
            </w:pPr>
          </w:p>
        </w:tc>
        <w:tc>
          <w:tcPr>
            <w:tcW w:w="5062" w:type="dxa"/>
            <w:vAlign w:val="center"/>
          </w:tcPr>
          <w:p>
            <w:pPr>
              <w:pStyle w:val="31"/>
              <w:rPr>
                <w:rFonts w:ascii="宋体" w:hAnsi="宋体" w:cs="宋体"/>
                <w:color w:val="000000"/>
                <w:szCs w:val="21"/>
              </w:rPr>
            </w:pPr>
          </w:p>
        </w:tc>
        <w:tc>
          <w:tcPr>
            <w:tcW w:w="2580" w:type="dxa"/>
            <w:vAlign w:val="center"/>
          </w:tcPr>
          <w:p>
            <w:pPr>
              <w:pStyle w:val="31"/>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rPr>
                <w:rFonts w:ascii="宋体" w:hAnsi="宋体" w:cs="宋体"/>
                <w:color w:val="000000"/>
                <w:szCs w:val="21"/>
              </w:rPr>
            </w:pPr>
          </w:p>
        </w:tc>
        <w:tc>
          <w:tcPr>
            <w:tcW w:w="5062" w:type="dxa"/>
            <w:vAlign w:val="center"/>
          </w:tcPr>
          <w:p>
            <w:pPr>
              <w:pStyle w:val="31"/>
              <w:rPr>
                <w:rFonts w:ascii="宋体" w:hAnsi="宋体" w:cs="宋体"/>
                <w:color w:val="000000"/>
                <w:szCs w:val="21"/>
              </w:rPr>
            </w:pPr>
          </w:p>
        </w:tc>
        <w:tc>
          <w:tcPr>
            <w:tcW w:w="2580" w:type="dxa"/>
            <w:vAlign w:val="center"/>
          </w:tcPr>
          <w:p>
            <w:pPr>
              <w:pStyle w:val="31"/>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rPr>
                <w:rFonts w:ascii="宋体" w:hAnsi="宋体" w:cs="宋体"/>
                <w:color w:val="000000"/>
                <w:szCs w:val="21"/>
              </w:rPr>
            </w:pPr>
          </w:p>
        </w:tc>
        <w:tc>
          <w:tcPr>
            <w:tcW w:w="5062" w:type="dxa"/>
            <w:vAlign w:val="center"/>
          </w:tcPr>
          <w:p>
            <w:pPr>
              <w:pStyle w:val="31"/>
              <w:rPr>
                <w:rFonts w:ascii="宋体" w:hAnsi="宋体" w:cs="宋体"/>
                <w:color w:val="000000"/>
                <w:szCs w:val="21"/>
              </w:rPr>
            </w:pPr>
          </w:p>
        </w:tc>
        <w:tc>
          <w:tcPr>
            <w:tcW w:w="2580" w:type="dxa"/>
            <w:vAlign w:val="center"/>
          </w:tcPr>
          <w:p>
            <w:pPr>
              <w:pStyle w:val="31"/>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rPr>
                <w:rFonts w:ascii="宋体" w:hAnsi="宋体" w:cs="宋体"/>
                <w:color w:val="000000"/>
                <w:szCs w:val="21"/>
              </w:rPr>
            </w:pPr>
          </w:p>
        </w:tc>
        <w:tc>
          <w:tcPr>
            <w:tcW w:w="5062" w:type="dxa"/>
            <w:vAlign w:val="center"/>
          </w:tcPr>
          <w:p>
            <w:pPr>
              <w:rPr>
                <w:rFonts w:ascii="宋体" w:hAnsi="宋体" w:cs="宋体"/>
                <w:color w:val="000000"/>
                <w:szCs w:val="21"/>
              </w:rPr>
            </w:pPr>
          </w:p>
        </w:tc>
        <w:tc>
          <w:tcPr>
            <w:tcW w:w="2580" w:type="dxa"/>
            <w:vAlign w:val="center"/>
          </w:tcPr>
          <w:p>
            <w:pPr>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pStyle w:val="31"/>
              <w:jc w:val="center"/>
              <w:rPr>
                <w:rFonts w:ascii="宋体" w:hAnsi="宋体" w:cs="宋体"/>
                <w:color w:val="000000"/>
                <w:szCs w:val="21"/>
              </w:rPr>
            </w:pPr>
          </w:p>
        </w:tc>
        <w:tc>
          <w:tcPr>
            <w:tcW w:w="5062" w:type="dxa"/>
            <w:vAlign w:val="center"/>
          </w:tcPr>
          <w:p>
            <w:pPr>
              <w:rPr>
                <w:rFonts w:ascii="宋体" w:hAnsi="宋体" w:cs="宋体"/>
                <w:color w:val="000000"/>
                <w:szCs w:val="21"/>
              </w:rPr>
            </w:pPr>
          </w:p>
        </w:tc>
        <w:tc>
          <w:tcPr>
            <w:tcW w:w="2580" w:type="dxa"/>
            <w:vAlign w:val="center"/>
          </w:tcPr>
          <w:p>
            <w:pPr>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jc w:val="center"/>
              <w:rPr>
                <w:rFonts w:ascii="宋体" w:hAnsi="宋体" w:cs="宋体"/>
                <w:color w:val="000000"/>
                <w:szCs w:val="21"/>
              </w:rPr>
            </w:pPr>
          </w:p>
        </w:tc>
        <w:tc>
          <w:tcPr>
            <w:tcW w:w="5062" w:type="dxa"/>
            <w:vAlign w:val="center"/>
          </w:tcPr>
          <w:p>
            <w:pPr>
              <w:rPr>
                <w:rFonts w:ascii="宋体" w:hAnsi="宋体" w:cs="宋体"/>
                <w:color w:val="000000"/>
                <w:szCs w:val="21"/>
              </w:rPr>
            </w:pPr>
          </w:p>
        </w:tc>
        <w:tc>
          <w:tcPr>
            <w:tcW w:w="2580" w:type="dxa"/>
            <w:vAlign w:val="center"/>
          </w:tcPr>
          <w:p>
            <w:pPr>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jc w:val="center"/>
              <w:rPr>
                <w:rFonts w:ascii="宋体" w:hAnsi="宋体" w:cs="宋体"/>
                <w:color w:val="000000"/>
                <w:szCs w:val="21"/>
              </w:rPr>
            </w:pPr>
          </w:p>
        </w:tc>
        <w:tc>
          <w:tcPr>
            <w:tcW w:w="5062" w:type="dxa"/>
            <w:vAlign w:val="center"/>
          </w:tcPr>
          <w:p>
            <w:pPr>
              <w:rPr>
                <w:rFonts w:ascii="宋体" w:hAnsi="宋体" w:cs="宋体"/>
                <w:color w:val="000000"/>
                <w:szCs w:val="21"/>
              </w:rPr>
            </w:pPr>
          </w:p>
        </w:tc>
        <w:tc>
          <w:tcPr>
            <w:tcW w:w="2580" w:type="dxa"/>
            <w:vAlign w:val="center"/>
          </w:tcPr>
          <w:p>
            <w:pPr>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jc w:val="center"/>
              <w:rPr>
                <w:rFonts w:ascii="宋体" w:hAnsi="宋体" w:cs="宋体"/>
                <w:color w:val="000000"/>
                <w:szCs w:val="21"/>
              </w:rPr>
            </w:pPr>
          </w:p>
        </w:tc>
        <w:tc>
          <w:tcPr>
            <w:tcW w:w="5062" w:type="dxa"/>
            <w:vAlign w:val="center"/>
          </w:tcPr>
          <w:p>
            <w:pPr>
              <w:rPr>
                <w:rFonts w:ascii="宋体" w:hAnsi="宋体" w:cs="宋体"/>
                <w:color w:val="000000"/>
                <w:szCs w:val="21"/>
              </w:rPr>
            </w:pPr>
          </w:p>
        </w:tc>
        <w:tc>
          <w:tcPr>
            <w:tcW w:w="2580" w:type="dxa"/>
            <w:vAlign w:val="center"/>
          </w:tcPr>
          <w:p>
            <w:pPr>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2" w:type="dxa"/>
            <w:vAlign w:val="center"/>
          </w:tcPr>
          <w:p>
            <w:pPr>
              <w:jc w:val="center"/>
              <w:rPr>
                <w:rFonts w:ascii="宋体" w:hAnsi="宋体" w:cs="宋体"/>
                <w:color w:val="000000"/>
                <w:szCs w:val="21"/>
              </w:rPr>
            </w:pPr>
          </w:p>
        </w:tc>
        <w:tc>
          <w:tcPr>
            <w:tcW w:w="5062" w:type="dxa"/>
            <w:vAlign w:val="center"/>
          </w:tcPr>
          <w:p>
            <w:pPr>
              <w:pStyle w:val="31"/>
              <w:rPr>
                <w:rFonts w:ascii="宋体" w:hAnsi="宋体" w:cs="宋体"/>
                <w:color w:val="000000"/>
                <w:szCs w:val="21"/>
              </w:rPr>
            </w:pPr>
          </w:p>
        </w:tc>
        <w:tc>
          <w:tcPr>
            <w:tcW w:w="2580" w:type="dxa"/>
            <w:vAlign w:val="center"/>
          </w:tcPr>
          <w:p>
            <w:pPr>
              <w:pStyle w:val="31"/>
              <w:jc w:val="center"/>
              <w:rPr>
                <w:rFonts w:ascii="宋体" w:hAnsi="宋体" w:cs="宋体"/>
                <w:color w:val="000000"/>
                <w:szCs w:val="21"/>
              </w:rPr>
            </w:pPr>
            <w:r>
              <w:rPr>
                <w:rFonts w:hint="eastAsia" w:ascii="宋体" w:hAnsi="宋体" w:cs="宋体"/>
                <w:color w:val="000000"/>
                <w:szCs w:val="21"/>
              </w:rPr>
              <w:t>见</w:t>
            </w:r>
            <w:r>
              <w:rPr>
                <w:rFonts w:hint="eastAsia" w:ascii="宋体" w:hAnsi="宋体"/>
                <w:color w:val="000000"/>
                <w:szCs w:val="21"/>
              </w:rPr>
              <w:t>响应</w:t>
            </w:r>
            <w:r>
              <w:rPr>
                <w:rFonts w:hint="eastAsia" w:ascii="宋体" w:hAnsi="宋体" w:cs="宋体"/>
                <w:color w:val="000000"/>
                <w:szCs w:val="21"/>
              </w:rPr>
              <w:t>第（）页</w:t>
            </w:r>
          </w:p>
        </w:tc>
      </w:tr>
    </w:tbl>
    <w:p>
      <w:pPr>
        <w:adjustRightInd w:val="0"/>
        <w:snapToGrid w:val="0"/>
        <w:spacing w:line="360" w:lineRule="auto"/>
        <w:jc w:val="center"/>
        <w:rPr>
          <w:rFonts w:ascii="宋体" w:hAnsi="宋体" w:cs="宋体"/>
          <w:b/>
          <w:color w:val="000000"/>
          <w:szCs w:val="21"/>
        </w:rPr>
      </w:pPr>
    </w:p>
    <w:p>
      <w:pPr>
        <w:widowControl/>
        <w:jc w:val="left"/>
        <w:rPr>
          <w:rFonts w:ascii="宋体" w:hAnsi="宋体" w:cs="宋体"/>
          <w:b/>
          <w:color w:val="000000"/>
          <w:kern w:val="0"/>
          <w:sz w:val="24"/>
        </w:rPr>
      </w:pPr>
      <w:r>
        <w:rPr>
          <w:rFonts w:hint="eastAsia" w:ascii="宋体" w:hAnsi="宋体" w:cs="宋体"/>
          <w:b/>
          <w:color w:val="000000"/>
          <w:kern w:val="0"/>
          <w:sz w:val="24"/>
        </w:rPr>
        <w:t xml:space="preserve">注：响应供应商应根据本项目的技术与商务打分表中的评审细则填写本表。 </w:t>
      </w:r>
    </w:p>
    <w:p>
      <w:pPr>
        <w:tabs>
          <w:tab w:val="left" w:pos="676"/>
          <w:tab w:val="left" w:pos="2330"/>
          <w:tab w:val="left" w:pos="9230"/>
        </w:tabs>
        <w:autoSpaceDE w:val="0"/>
        <w:autoSpaceDN w:val="0"/>
        <w:adjustRightInd w:val="0"/>
        <w:spacing w:line="480" w:lineRule="exact"/>
        <w:rPr>
          <w:rFonts w:ascii="宋体" w:hAnsi="宋体" w:cs="宋体"/>
          <w:b/>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olor w:val="000000"/>
        </w:rPr>
        <w:t>响应供应商名称（</w:t>
      </w:r>
      <w:r>
        <w:rPr>
          <w:rFonts w:hint="eastAsia" w:ascii="宋体" w:hAnsi="宋体" w:cs="宋体"/>
          <w:color w:val="000000"/>
        </w:rPr>
        <w:t>名称（公章）：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s="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520" w:lineRule="exact"/>
        <w:ind w:left="4699" w:leftChars="2238"/>
        <w:rPr>
          <w:rFonts w:ascii="宋体" w:hAnsi="宋体" w:cs="宋体"/>
          <w:color w:val="000000"/>
        </w:rPr>
      </w:pPr>
      <w:r>
        <w:rPr>
          <w:rFonts w:hint="eastAsia" w:ascii="宋体" w:hAnsi="宋体" w:cs="宋体"/>
          <w:color w:val="000000"/>
        </w:rPr>
        <w:t>日       期：</w:t>
      </w:r>
    </w:p>
    <w:p>
      <w:pPr>
        <w:tabs>
          <w:tab w:val="left" w:pos="676"/>
          <w:tab w:val="left" w:pos="2330"/>
          <w:tab w:val="left" w:pos="9230"/>
        </w:tabs>
        <w:autoSpaceDE w:val="0"/>
        <w:autoSpaceDN w:val="0"/>
        <w:adjustRightInd w:val="0"/>
        <w:spacing w:line="52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520" w:lineRule="exact"/>
        <w:ind w:left="4699" w:leftChars="2238"/>
        <w:rPr>
          <w:rFonts w:ascii="宋体" w:hAnsi="宋体"/>
          <w:color w:val="000000"/>
        </w:rPr>
      </w:pPr>
    </w:p>
    <w:p>
      <w:pPr>
        <w:pStyle w:val="4"/>
        <w:tabs>
          <w:tab w:val="left" w:pos="645"/>
          <w:tab w:val="left" w:pos="4320"/>
        </w:tabs>
        <w:adjustRightInd/>
        <w:spacing w:before="240" w:after="60" w:line="480" w:lineRule="exact"/>
        <w:jc w:val="center"/>
        <w:rPr>
          <w:rFonts w:ascii="宋体" w:hAnsi="宋体"/>
          <w:b/>
          <w:color w:val="000000"/>
          <w:sz w:val="32"/>
          <w:szCs w:val="32"/>
        </w:rPr>
      </w:pPr>
      <w:r>
        <w:rPr>
          <w:rFonts w:hint="eastAsia" w:ascii="宋体" w:hAnsi="宋体"/>
          <w:b/>
          <w:color w:val="000000"/>
          <w:sz w:val="32"/>
          <w:szCs w:val="32"/>
        </w:rPr>
        <w:t>二、资格性文件</w:t>
      </w:r>
    </w:p>
    <w:p>
      <w:pPr>
        <w:pStyle w:val="6"/>
        <w:tabs>
          <w:tab w:val="left" w:pos="2100"/>
        </w:tabs>
        <w:jc w:val="both"/>
        <w:rPr>
          <w:rFonts w:ascii="宋体" w:hAnsi="宋体"/>
          <w:b/>
          <w:color w:val="000000"/>
        </w:rPr>
      </w:pPr>
      <w:r>
        <w:rPr>
          <w:rFonts w:hint="eastAsia" w:ascii="宋体" w:hAnsi="宋体"/>
          <w:b/>
          <w:color w:val="000000"/>
        </w:rPr>
        <w:t>2、响应函</w:t>
      </w:r>
    </w:p>
    <w:p>
      <w:pPr>
        <w:adjustRightInd w:val="0"/>
        <w:snapToGrid w:val="0"/>
        <w:spacing w:line="360" w:lineRule="auto"/>
        <w:rPr>
          <w:rFonts w:ascii="宋体" w:hAnsi="宋体"/>
          <w:color w:val="000000"/>
          <w:sz w:val="28"/>
          <w:szCs w:val="28"/>
        </w:rPr>
      </w:pPr>
      <w:r>
        <w:rPr>
          <w:rFonts w:hint="eastAsia" w:ascii="宋体" w:hAnsi="宋体"/>
          <w:b/>
          <w:color w:val="000000"/>
          <w:sz w:val="28"/>
          <w:szCs w:val="28"/>
        </w:rPr>
        <w:t>广东意达招标采购有限公司</w:t>
      </w:r>
      <w:r>
        <w:rPr>
          <w:rFonts w:hint="eastAsia" w:ascii="宋体" w:hAnsi="宋体"/>
          <w:color w:val="000000"/>
          <w:sz w:val="28"/>
          <w:szCs w:val="28"/>
        </w:rPr>
        <w:t>：</w:t>
      </w:r>
    </w:p>
    <w:p>
      <w:pPr>
        <w:autoSpaceDE w:val="0"/>
        <w:autoSpaceDN w:val="0"/>
        <w:adjustRightInd w:val="0"/>
        <w:spacing w:line="360" w:lineRule="auto"/>
        <w:ind w:left="210" w:leftChars="100" w:right="26" w:firstLine="420" w:firstLineChars="200"/>
        <w:rPr>
          <w:rFonts w:ascii="宋体" w:hAnsi="宋体"/>
          <w:color w:val="000000"/>
          <w:kern w:val="0"/>
          <w:szCs w:val="21"/>
        </w:rPr>
      </w:pPr>
      <w:r>
        <w:rPr>
          <w:rFonts w:hint="eastAsia" w:ascii="宋体" w:hAnsi="宋体"/>
          <w:color w:val="000000"/>
          <w:kern w:val="0"/>
          <w:szCs w:val="21"/>
        </w:rPr>
        <w:t>依据贵方</w:t>
      </w:r>
      <w:r>
        <w:rPr>
          <w:rFonts w:hint="eastAsia" w:ascii="宋体" w:hAnsi="宋体"/>
          <w:color w:val="000000"/>
          <w:szCs w:val="21"/>
        </w:rPr>
        <w:t>项目名称</w:t>
      </w:r>
      <w:r>
        <w:rPr>
          <w:rFonts w:hint="eastAsia" w:ascii="宋体" w:hAnsi="宋体"/>
          <w:color w:val="000000"/>
          <w:szCs w:val="21"/>
          <w:u w:val="single"/>
        </w:rPr>
        <w:t xml:space="preserve"> 梅州大堤南门等3宗电排站增设双回路供电电源工程项目（项目编号：202108GC555</w:t>
      </w:r>
      <w:r>
        <w:rPr>
          <w:rFonts w:hint="eastAsia" w:ascii="宋体" w:hAnsi="宋体"/>
          <w:color w:val="000000"/>
          <w:szCs w:val="21"/>
        </w:rPr>
        <w:t>)</w:t>
      </w:r>
      <w:r>
        <w:rPr>
          <w:rFonts w:hint="eastAsia" w:ascii="宋体" w:hAnsi="宋体"/>
          <w:color w:val="000000"/>
          <w:kern w:val="0"/>
          <w:szCs w:val="21"/>
        </w:rPr>
        <w:t>竞争性磋商报价邀请，我方代表</w:t>
      </w:r>
      <w:r>
        <w:rPr>
          <w:rFonts w:hint="eastAsia" w:ascii="宋体" w:hAnsi="宋体"/>
          <w:color w:val="000000"/>
          <w:szCs w:val="21"/>
          <w:u w:val="single"/>
        </w:rPr>
        <w:t>（姓名：        职务：         ）</w:t>
      </w:r>
      <w:r>
        <w:rPr>
          <w:rFonts w:hint="eastAsia" w:ascii="宋体" w:hAnsi="宋体"/>
          <w:color w:val="000000"/>
          <w:kern w:val="0"/>
          <w:szCs w:val="21"/>
        </w:rPr>
        <w:t>经正式授权并代表</w:t>
      </w:r>
      <w:r>
        <w:rPr>
          <w:rFonts w:hint="eastAsia" w:ascii="宋体" w:hAnsi="宋体"/>
          <w:color w:val="000000"/>
          <w:szCs w:val="21"/>
          <w:u w:val="single"/>
        </w:rPr>
        <w:t>（响应供应商名称、地址）</w:t>
      </w:r>
      <w:r>
        <w:rPr>
          <w:rFonts w:hint="eastAsia" w:ascii="宋体" w:hAnsi="宋体"/>
          <w:color w:val="000000"/>
          <w:kern w:val="0"/>
          <w:szCs w:val="21"/>
        </w:rPr>
        <w:t>提交下述文件正本_</w:t>
      </w:r>
      <w:r>
        <w:rPr>
          <w:rFonts w:hint="eastAsia" w:ascii="宋体" w:hAnsi="宋体"/>
          <w:b/>
          <w:color w:val="000000"/>
          <w:kern w:val="0"/>
          <w:szCs w:val="21"/>
          <w:u w:val="single"/>
        </w:rPr>
        <w:t>壹_</w:t>
      </w:r>
      <w:r>
        <w:rPr>
          <w:rFonts w:hint="eastAsia" w:ascii="宋体" w:hAnsi="宋体"/>
          <w:color w:val="000000"/>
          <w:kern w:val="0"/>
          <w:szCs w:val="21"/>
        </w:rPr>
        <w:t>份，副本</w:t>
      </w:r>
      <w:r>
        <w:rPr>
          <w:rFonts w:hint="eastAsia" w:ascii="宋体" w:hAnsi="宋体"/>
          <w:bCs/>
          <w:color w:val="000000"/>
          <w:kern w:val="0"/>
          <w:szCs w:val="21"/>
          <w:u w:val="single"/>
        </w:rPr>
        <w:t>伍</w:t>
      </w:r>
      <w:r>
        <w:rPr>
          <w:rFonts w:hint="eastAsia" w:ascii="宋体" w:hAnsi="宋体"/>
          <w:color w:val="000000"/>
          <w:kern w:val="0"/>
          <w:szCs w:val="21"/>
        </w:rPr>
        <w:t>份。</w:t>
      </w:r>
    </w:p>
    <w:p>
      <w:pPr>
        <w:autoSpaceDE w:val="0"/>
        <w:autoSpaceDN w:val="0"/>
        <w:adjustRightInd w:val="0"/>
        <w:spacing w:line="360" w:lineRule="auto"/>
        <w:ind w:right="246" w:firstLine="420" w:firstLineChars="200"/>
        <w:rPr>
          <w:rFonts w:ascii="宋体" w:hAnsi="宋体"/>
          <w:color w:val="000000"/>
          <w:kern w:val="0"/>
          <w:szCs w:val="21"/>
        </w:rPr>
      </w:pPr>
      <w:r>
        <w:rPr>
          <w:rFonts w:hint="eastAsia" w:ascii="宋体" w:hAnsi="宋体"/>
          <w:color w:val="000000"/>
          <w:kern w:val="0"/>
          <w:szCs w:val="21"/>
        </w:rPr>
        <w:t xml:space="preserve">1、 </w:t>
      </w:r>
      <w:r>
        <w:rPr>
          <w:rFonts w:hint="eastAsia" w:ascii="宋体" w:hAnsi="宋体"/>
          <w:color w:val="000000"/>
          <w:szCs w:val="21"/>
        </w:rPr>
        <w:t>自查表</w:t>
      </w:r>
      <w:r>
        <w:rPr>
          <w:rFonts w:hint="eastAsia" w:ascii="宋体" w:hAnsi="宋体"/>
          <w:color w:val="000000"/>
          <w:kern w:val="0"/>
          <w:szCs w:val="21"/>
        </w:rPr>
        <w:t>；</w:t>
      </w:r>
    </w:p>
    <w:p>
      <w:pPr>
        <w:autoSpaceDE w:val="0"/>
        <w:autoSpaceDN w:val="0"/>
        <w:adjustRightInd w:val="0"/>
        <w:spacing w:line="360" w:lineRule="auto"/>
        <w:ind w:right="246" w:firstLine="420" w:firstLineChars="200"/>
        <w:rPr>
          <w:rFonts w:ascii="宋体" w:hAnsi="宋体"/>
          <w:color w:val="000000"/>
          <w:kern w:val="0"/>
          <w:szCs w:val="21"/>
        </w:rPr>
      </w:pPr>
      <w:r>
        <w:rPr>
          <w:rFonts w:hint="eastAsia" w:ascii="宋体" w:hAnsi="宋体"/>
          <w:color w:val="000000"/>
          <w:kern w:val="0"/>
          <w:szCs w:val="21"/>
        </w:rPr>
        <w:t xml:space="preserve">2、 </w:t>
      </w:r>
      <w:r>
        <w:rPr>
          <w:rFonts w:hint="eastAsia" w:ascii="宋体" w:hAnsi="宋体"/>
          <w:color w:val="000000"/>
          <w:szCs w:val="21"/>
        </w:rPr>
        <w:t>资格性文件</w:t>
      </w:r>
      <w:r>
        <w:rPr>
          <w:rFonts w:hint="eastAsia" w:ascii="宋体" w:hAnsi="宋体"/>
          <w:color w:val="000000"/>
          <w:kern w:val="0"/>
          <w:szCs w:val="21"/>
        </w:rPr>
        <w:t>；</w:t>
      </w:r>
    </w:p>
    <w:p>
      <w:pPr>
        <w:autoSpaceDE w:val="0"/>
        <w:autoSpaceDN w:val="0"/>
        <w:adjustRightInd w:val="0"/>
        <w:spacing w:line="360" w:lineRule="auto"/>
        <w:ind w:right="246" w:firstLine="420" w:firstLineChars="200"/>
        <w:rPr>
          <w:rFonts w:ascii="宋体" w:hAnsi="宋体"/>
          <w:color w:val="000000"/>
          <w:kern w:val="0"/>
          <w:szCs w:val="21"/>
        </w:rPr>
      </w:pPr>
      <w:r>
        <w:rPr>
          <w:rFonts w:hint="eastAsia" w:ascii="宋体" w:hAnsi="宋体"/>
          <w:color w:val="000000"/>
          <w:kern w:val="0"/>
          <w:szCs w:val="21"/>
        </w:rPr>
        <w:t>3、技术技术与商务</w:t>
      </w:r>
      <w:r>
        <w:rPr>
          <w:rFonts w:hint="eastAsia" w:ascii="宋体" w:hAnsi="宋体"/>
          <w:color w:val="000000"/>
          <w:szCs w:val="21"/>
        </w:rPr>
        <w:t>部分</w:t>
      </w:r>
      <w:r>
        <w:rPr>
          <w:rFonts w:hint="eastAsia" w:ascii="宋体" w:hAnsi="宋体"/>
          <w:color w:val="000000"/>
          <w:kern w:val="0"/>
          <w:szCs w:val="21"/>
        </w:rPr>
        <w:t>；</w:t>
      </w:r>
    </w:p>
    <w:p>
      <w:pPr>
        <w:autoSpaceDE w:val="0"/>
        <w:autoSpaceDN w:val="0"/>
        <w:adjustRightInd w:val="0"/>
        <w:spacing w:line="360" w:lineRule="auto"/>
        <w:ind w:right="32" w:firstLine="420" w:firstLineChars="200"/>
        <w:rPr>
          <w:rFonts w:ascii="宋体" w:hAnsi="宋体"/>
          <w:color w:val="000000"/>
          <w:kern w:val="0"/>
          <w:szCs w:val="21"/>
        </w:rPr>
      </w:pPr>
      <w:r>
        <w:rPr>
          <w:rFonts w:hint="eastAsia" w:ascii="宋体" w:hAnsi="宋体"/>
          <w:color w:val="000000"/>
          <w:kern w:val="0"/>
          <w:szCs w:val="21"/>
        </w:rPr>
        <w:t xml:space="preserve">4、 </w:t>
      </w:r>
      <w:r>
        <w:rPr>
          <w:rFonts w:hint="eastAsia" w:ascii="宋体" w:hAnsi="宋体"/>
          <w:color w:val="000000"/>
          <w:szCs w:val="21"/>
        </w:rPr>
        <w:t>价格部分。</w:t>
      </w:r>
    </w:p>
    <w:p>
      <w:pPr>
        <w:autoSpaceDE w:val="0"/>
        <w:autoSpaceDN w:val="0"/>
        <w:adjustRightInd w:val="0"/>
        <w:spacing w:line="360" w:lineRule="auto"/>
        <w:ind w:right="246"/>
        <w:rPr>
          <w:rFonts w:ascii="宋体" w:hAnsi="宋体"/>
          <w:b/>
          <w:color w:val="000000"/>
          <w:kern w:val="0"/>
          <w:szCs w:val="21"/>
        </w:rPr>
      </w:pPr>
      <w:r>
        <w:rPr>
          <w:rFonts w:hint="eastAsia" w:ascii="宋体" w:hAnsi="宋体"/>
          <w:b/>
          <w:color w:val="000000"/>
          <w:kern w:val="0"/>
          <w:szCs w:val="21"/>
        </w:rPr>
        <w:t>在此，我方声明如下：</w:t>
      </w:r>
    </w:p>
    <w:p>
      <w:pPr>
        <w:spacing w:line="360" w:lineRule="auto"/>
        <w:ind w:left="726" w:leftChars="200" w:hanging="306" w:hangingChars="146"/>
        <w:rPr>
          <w:rFonts w:ascii="宋体" w:hAnsi="宋体"/>
          <w:color w:val="000000"/>
          <w:szCs w:val="21"/>
        </w:rPr>
      </w:pPr>
      <w:r>
        <w:rPr>
          <w:rFonts w:hint="eastAsia" w:ascii="宋体" w:hAnsi="宋体"/>
          <w:color w:val="000000"/>
          <w:szCs w:val="21"/>
        </w:rPr>
        <w:t>1、同意并接受竞争性磋商文件的各项要求，遵守竞争性磋商文件中的各项规定，按竞争性磋商文件的要求提供报价。</w:t>
      </w:r>
    </w:p>
    <w:p>
      <w:pPr>
        <w:spacing w:line="360" w:lineRule="auto"/>
        <w:ind w:left="726" w:leftChars="200" w:hanging="306" w:hangingChars="146"/>
        <w:rPr>
          <w:rFonts w:ascii="宋体" w:hAnsi="宋体"/>
          <w:color w:val="000000"/>
          <w:szCs w:val="21"/>
        </w:rPr>
      </w:pPr>
      <w:r>
        <w:rPr>
          <w:rFonts w:hint="eastAsia" w:ascii="宋体" w:hAnsi="宋体"/>
          <w:color w:val="000000"/>
          <w:szCs w:val="21"/>
        </w:rPr>
        <w:t>2、报价有效期为递交响应文件之日起</w:t>
      </w:r>
      <w:r>
        <w:rPr>
          <w:rFonts w:hint="eastAsia" w:ascii="宋体" w:hAnsi="宋体"/>
          <w:b/>
          <w:color w:val="000000"/>
          <w:szCs w:val="21"/>
          <w:u w:val="single"/>
        </w:rPr>
        <w:t>90</w:t>
      </w:r>
      <w:r>
        <w:rPr>
          <w:rFonts w:hint="eastAsia" w:ascii="宋体" w:hAnsi="宋体"/>
          <w:color w:val="000000"/>
          <w:szCs w:val="21"/>
        </w:rPr>
        <w:t>天，成交供应商报价有效期延至合同验收之日。</w:t>
      </w:r>
    </w:p>
    <w:p>
      <w:pPr>
        <w:spacing w:line="360" w:lineRule="auto"/>
        <w:ind w:left="726" w:leftChars="200" w:hanging="306" w:hangingChars="146"/>
        <w:rPr>
          <w:rFonts w:ascii="宋体" w:hAnsi="宋体"/>
          <w:color w:val="000000"/>
          <w:szCs w:val="21"/>
        </w:rPr>
      </w:pPr>
      <w:r>
        <w:rPr>
          <w:rFonts w:hint="eastAsia" w:ascii="宋体" w:hAnsi="宋体"/>
          <w:color w:val="000000"/>
          <w:szCs w:val="21"/>
        </w:rPr>
        <w:t>3、我方已经详细地阅读了全部竞争性磋商文件及其附件，包括澄清及参考文件(如果有的话)。我方已完全清晰理解竞争性磋商文件的要求，不存在任何含糊不清和误解之处，同意放弃对这些文件所提出的异议和质疑的权利。</w:t>
      </w:r>
    </w:p>
    <w:p>
      <w:pPr>
        <w:spacing w:line="360" w:lineRule="auto"/>
        <w:ind w:left="726" w:leftChars="200" w:hanging="306" w:hangingChars="146"/>
        <w:rPr>
          <w:rFonts w:ascii="宋体" w:hAnsi="宋体"/>
          <w:color w:val="000000"/>
          <w:szCs w:val="21"/>
        </w:rPr>
      </w:pPr>
      <w:r>
        <w:rPr>
          <w:rFonts w:hint="eastAsia" w:ascii="宋体" w:hAnsi="宋体"/>
          <w:color w:val="000000"/>
          <w:szCs w:val="21"/>
        </w:rPr>
        <w:t>4、我方已毫无保留地向贵方提供一切所需的证明材料。</w:t>
      </w:r>
    </w:p>
    <w:p>
      <w:pPr>
        <w:spacing w:line="360" w:lineRule="auto"/>
        <w:ind w:left="726" w:leftChars="200" w:hanging="306" w:hangingChars="146"/>
        <w:rPr>
          <w:rFonts w:ascii="宋体" w:hAnsi="宋体"/>
          <w:color w:val="000000"/>
          <w:szCs w:val="21"/>
        </w:rPr>
      </w:pPr>
      <w:r>
        <w:rPr>
          <w:rFonts w:hint="eastAsia" w:ascii="宋体" w:hAnsi="宋体"/>
          <w:color w:val="000000"/>
          <w:szCs w:val="21"/>
        </w:rPr>
        <w:t>5、我方承诺在本次响应文件中提供的一切文件，无论是原件还是复印件均为真实和准确的，绝无任何虚假、伪造和夸大的成份，否则，愿承担相应的后果和法律责任。</w:t>
      </w:r>
    </w:p>
    <w:p>
      <w:pPr>
        <w:spacing w:line="360" w:lineRule="auto"/>
        <w:ind w:left="726" w:leftChars="200" w:hanging="306" w:hangingChars="146"/>
        <w:rPr>
          <w:rFonts w:ascii="宋体" w:hAnsi="宋体"/>
          <w:color w:val="000000"/>
          <w:szCs w:val="21"/>
        </w:rPr>
      </w:pPr>
      <w:r>
        <w:rPr>
          <w:rFonts w:hint="eastAsia" w:ascii="宋体" w:hAnsi="宋体"/>
          <w:color w:val="000000"/>
          <w:szCs w:val="21"/>
        </w:rPr>
        <w:t>6、我方完全服从和尊重评委会所作的评定结果，同时清楚理解到报价最低并非意味着必定获得成交资格。</w:t>
      </w:r>
    </w:p>
    <w:p>
      <w:pPr>
        <w:spacing w:line="440" w:lineRule="exact"/>
        <w:ind w:left="726" w:leftChars="200" w:hanging="306" w:hangingChars="146"/>
        <w:rPr>
          <w:rFonts w:ascii="宋体" w:hAnsi="宋体"/>
          <w:color w:val="000000"/>
          <w:szCs w:val="21"/>
        </w:rPr>
      </w:pPr>
      <w:r>
        <w:rPr>
          <w:rFonts w:hint="eastAsia" w:ascii="宋体" w:hAnsi="宋体"/>
          <w:color w:val="000000"/>
          <w:szCs w:val="21"/>
        </w:rPr>
        <w:t>7、我方非联合体投标；</w:t>
      </w:r>
    </w:p>
    <w:p>
      <w:pPr>
        <w:spacing w:line="440" w:lineRule="exact"/>
        <w:ind w:left="726" w:leftChars="200" w:hanging="306" w:hangingChars="146"/>
        <w:rPr>
          <w:rFonts w:ascii="宋体" w:hAnsi="宋体"/>
          <w:color w:val="000000"/>
          <w:szCs w:val="21"/>
        </w:rPr>
      </w:pPr>
      <w:r>
        <w:rPr>
          <w:rFonts w:hint="eastAsia" w:ascii="宋体" w:hAnsi="宋体"/>
          <w:color w:val="000000"/>
          <w:szCs w:val="21"/>
        </w:rPr>
        <w:t>8、根据《中华人民共和国政府采购法实施条例》的规定，我公司承诺单位负责人为同一人或者</w:t>
      </w:r>
    </w:p>
    <w:p>
      <w:pPr>
        <w:spacing w:line="440" w:lineRule="exact"/>
        <w:ind w:left="825" w:leftChars="200" w:hanging="405" w:hangingChars="193"/>
        <w:rPr>
          <w:rFonts w:ascii="宋体" w:hAnsi="宋体"/>
          <w:color w:val="000000"/>
          <w:szCs w:val="21"/>
        </w:rPr>
      </w:pPr>
      <w:r>
        <w:rPr>
          <w:rFonts w:hint="eastAsia" w:ascii="宋体" w:hAnsi="宋体"/>
          <w:color w:val="000000"/>
          <w:szCs w:val="21"/>
        </w:rPr>
        <w:t>存在直接控股、管理关系的不同供应商，不再同时参加本采购项目投标。我公司如为采购项目</w:t>
      </w:r>
    </w:p>
    <w:p>
      <w:pPr>
        <w:spacing w:line="440" w:lineRule="exact"/>
        <w:ind w:left="726" w:leftChars="200" w:hanging="306" w:hangingChars="146"/>
        <w:rPr>
          <w:rFonts w:ascii="宋体" w:hAnsi="宋体"/>
          <w:color w:val="000000"/>
          <w:szCs w:val="21"/>
        </w:rPr>
      </w:pPr>
      <w:r>
        <w:rPr>
          <w:rFonts w:hint="eastAsia" w:ascii="宋体" w:hAnsi="宋体"/>
          <w:color w:val="000000"/>
          <w:szCs w:val="21"/>
        </w:rPr>
        <w:t>提供整体设计、规范编制或者项目管理、监理、检测等服务的供应商，不再参加该采购项目的</w:t>
      </w:r>
    </w:p>
    <w:p>
      <w:pPr>
        <w:spacing w:line="440" w:lineRule="exact"/>
        <w:ind w:left="726" w:leftChars="200" w:hanging="306" w:hangingChars="146"/>
        <w:rPr>
          <w:rFonts w:ascii="宋体" w:hAnsi="宋体"/>
          <w:color w:val="000000"/>
          <w:szCs w:val="21"/>
        </w:rPr>
      </w:pPr>
      <w:r>
        <w:rPr>
          <w:rFonts w:hint="eastAsia" w:ascii="宋体" w:hAnsi="宋体"/>
          <w:color w:val="000000"/>
          <w:szCs w:val="21"/>
        </w:rPr>
        <w:t>其他采购活动。</w:t>
      </w:r>
    </w:p>
    <w:p>
      <w:pPr>
        <w:numPr>
          <w:ilvl w:val="0"/>
          <w:numId w:val="13"/>
        </w:numPr>
        <w:spacing w:line="360" w:lineRule="auto"/>
        <w:ind w:firstLine="405" w:firstLineChars="193"/>
        <w:rPr>
          <w:rFonts w:ascii="宋体" w:hAnsi="宋体"/>
          <w:color w:val="000000"/>
          <w:szCs w:val="21"/>
        </w:rPr>
      </w:pPr>
      <w:r>
        <w:rPr>
          <w:rFonts w:hint="eastAsia" w:ascii="宋体" w:hAnsi="宋体"/>
          <w:color w:val="000000"/>
          <w:szCs w:val="21"/>
        </w:rPr>
        <w:t>我方同意按竞争性磋商文件规定向招标代理机构缴纳</w:t>
      </w:r>
      <w:r>
        <w:rPr>
          <w:rFonts w:hint="eastAsia" w:ascii="宋体" w:hAnsi="宋体"/>
          <w:color w:val="000000"/>
          <w:szCs w:val="21"/>
          <w:lang w:val="en-GB"/>
        </w:rPr>
        <w:t>采购</w:t>
      </w:r>
      <w:r>
        <w:rPr>
          <w:rFonts w:hint="eastAsia" w:ascii="宋体" w:hAnsi="宋体"/>
          <w:color w:val="000000"/>
          <w:szCs w:val="21"/>
        </w:rPr>
        <w:t>服务费。</w:t>
      </w:r>
    </w:p>
    <w:p>
      <w:pPr>
        <w:spacing w:line="360" w:lineRule="auto"/>
        <w:ind w:firstLine="420" w:firstLineChars="200"/>
        <w:rPr>
          <w:rFonts w:ascii="宋体" w:hAnsi="宋体"/>
          <w:color w:val="000000"/>
          <w:szCs w:val="21"/>
        </w:rPr>
      </w:pPr>
      <w:r>
        <w:rPr>
          <w:rFonts w:hint="eastAsia" w:ascii="宋体" w:hAnsi="宋体"/>
          <w:color w:val="000000"/>
          <w:szCs w:val="21"/>
        </w:rPr>
        <w:t xml:space="preserve">响应供应商名称(公章)： </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rPr>
        <w:t>。</w:t>
      </w:r>
    </w:p>
    <w:p>
      <w:pPr>
        <w:tabs>
          <w:tab w:val="left" w:pos="676"/>
          <w:tab w:val="left" w:pos="2330"/>
          <w:tab w:val="left" w:pos="9230"/>
        </w:tabs>
        <w:autoSpaceDE w:val="0"/>
        <w:autoSpaceDN w:val="0"/>
        <w:adjustRightInd w:val="0"/>
        <w:spacing w:line="360" w:lineRule="auto"/>
        <w:ind w:firstLine="405" w:firstLineChars="193"/>
        <w:rPr>
          <w:rFonts w:ascii="宋体" w:hAnsi="宋体"/>
          <w:b/>
          <w:color w:val="000000"/>
        </w:rPr>
      </w:pPr>
      <w:r>
        <w:rPr>
          <w:rFonts w:hint="eastAsia" w:ascii="宋体" w:hAnsi="宋体"/>
          <w:color w:val="000000"/>
        </w:rPr>
        <w:t>法定代表人/授权代表（签名或者盖章）：</w:t>
      </w:r>
      <w:r>
        <w:rPr>
          <w:rFonts w:hint="eastAsia" w:ascii="宋体" w:hAnsi="宋体"/>
          <w:color w:val="000000"/>
          <w:u w:val="single"/>
        </w:rPr>
        <w:t xml:space="preserve">                    </w:t>
      </w:r>
      <w:r>
        <w:rPr>
          <w:rFonts w:hint="eastAsia" w:ascii="宋体" w:hAnsi="宋体"/>
          <w:color w:val="000000"/>
        </w:rPr>
        <w:t>。</w:t>
      </w:r>
    </w:p>
    <w:p>
      <w:pPr>
        <w:tabs>
          <w:tab w:val="left" w:pos="676"/>
          <w:tab w:val="left" w:pos="2330"/>
          <w:tab w:val="left" w:pos="9230"/>
        </w:tabs>
        <w:autoSpaceDE w:val="0"/>
        <w:autoSpaceDN w:val="0"/>
        <w:adjustRightInd w:val="0"/>
        <w:spacing w:line="360" w:lineRule="auto"/>
        <w:ind w:firstLine="405" w:firstLineChars="193"/>
        <w:rPr>
          <w:rFonts w:ascii="宋体" w:hAnsi="宋体"/>
          <w:color w:val="000000"/>
        </w:rPr>
      </w:pPr>
      <w:r>
        <w:rPr>
          <w:rFonts w:hint="eastAsia" w:ascii="宋体" w:hAnsi="宋体"/>
          <w:color w:val="000000"/>
        </w:rPr>
        <w:t xml:space="preserve">地    址： </w:t>
      </w:r>
      <w:r>
        <w:rPr>
          <w:rFonts w:hint="eastAsia" w:ascii="宋体" w:hAnsi="宋体"/>
          <w:color w:val="000000"/>
          <w:u w:val="single"/>
        </w:rPr>
        <w:t xml:space="preserve">                      </w:t>
      </w:r>
      <w:r>
        <w:rPr>
          <w:rFonts w:hint="eastAsia" w:ascii="宋体" w:hAnsi="宋体"/>
          <w:color w:val="000000"/>
        </w:rPr>
        <w:t xml:space="preserve"> 。</w:t>
      </w:r>
    </w:p>
    <w:p>
      <w:pPr>
        <w:spacing w:line="360" w:lineRule="auto"/>
        <w:ind w:firstLine="405" w:firstLineChars="193"/>
        <w:rPr>
          <w:rFonts w:ascii="宋体" w:hAnsi="宋体"/>
          <w:color w:val="000000"/>
          <w:u w:val="single"/>
        </w:rPr>
      </w:pPr>
      <w:r>
        <w:rPr>
          <w:rFonts w:hint="eastAsia" w:ascii="宋体" w:hAnsi="宋体"/>
          <w:color w:val="000000"/>
        </w:rPr>
        <w:t>电    话：</w:t>
      </w:r>
      <w:r>
        <w:rPr>
          <w:rFonts w:hint="eastAsia" w:ascii="宋体" w:hAnsi="宋体"/>
          <w:color w:val="000000"/>
          <w:u w:val="single"/>
        </w:rPr>
        <w:t xml:space="preserve">                     </w:t>
      </w:r>
      <w:r>
        <w:rPr>
          <w:rFonts w:hint="eastAsia" w:ascii="宋体" w:hAnsi="宋体"/>
          <w:color w:val="000000"/>
        </w:rPr>
        <w:t>。</w:t>
      </w:r>
    </w:p>
    <w:p>
      <w:pPr>
        <w:spacing w:line="360" w:lineRule="auto"/>
        <w:ind w:firstLine="405" w:firstLineChars="193"/>
        <w:rPr>
          <w:rFonts w:ascii="宋体" w:hAnsi="宋体"/>
          <w:color w:val="000000"/>
        </w:rPr>
      </w:pPr>
      <w:r>
        <w:rPr>
          <w:rFonts w:hint="eastAsia" w:ascii="宋体" w:hAnsi="宋体"/>
          <w:color w:val="000000"/>
        </w:rPr>
        <w:t>传    真：</w:t>
      </w:r>
      <w:r>
        <w:rPr>
          <w:rFonts w:hint="eastAsia" w:ascii="宋体" w:hAnsi="宋体"/>
          <w:color w:val="000000"/>
          <w:u w:val="single"/>
        </w:rPr>
        <w:t xml:space="preserve">                      </w:t>
      </w:r>
      <w:r>
        <w:rPr>
          <w:rFonts w:hint="eastAsia" w:ascii="宋体" w:hAnsi="宋体"/>
          <w:color w:val="000000"/>
        </w:rPr>
        <w:t>。</w:t>
      </w: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spacing w:line="360" w:lineRule="auto"/>
        <w:ind w:firstLine="405" w:firstLineChars="193"/>
        <w:rPr>
          <w:rFonts w:ascii="宋体" w:hAnsi="宋体"/>
          <w:color w:val="000000"/>
        </w:rPr>
      </w:pPr>
    </w:p>
    <w:p>
      <w:pPr>
        <w:pStyle w:val="3"/>
        <w:spacing w:line="480" w:lineRule="exact"/>
        <w:rPr>
          <w:rFonts w:ascii="宋体" w:hAnsi="宋体"/>
          <w:color w:val="000000"/>
          <w:sz w:val="28"/>
          <w:szCs w:val="28"/>
        </w:rPr>
      </w:pPr>
      <w:r>
        <w:rPr>
          <w:rFonts w:hint="eastAsia" w:ascii="宋体" w:hAnsi="宋体"/>
          <w:color w:val="000000"/>
          <w:sz w:val="28"/>
          <w:szCs w:val="28"/>
        </w:rPr>
        <w:t>3、诚信报价承诺书</w:t>
      </w:r>
    </w:p>
    <w:p>
      <w:pPr>
        <w:jc w:val="center"/>
        <w:rPr>
          <w:b/>
          <w:color w:val="000000"/>
          <w:sz w:val="32"/>
          <w:szCs w:val="32"/>
        </w:rPr>
      </w:pPr>
      <w:r>
        <w:rPr>
          <w:rFonts w:hint="eastAsia"/>
          <w:b/>
          <w:color w:val="000000"/>
          <w:sz w:val="32"/>
          <w:szCs w:val="32"/>
        </w:rPr>
        <w:t>诚信报价承诺书</w:t>
      </w:r>
    </w:p>
    <w:p>
      <w:pPr>
        <w:spacing w:line="480" w:lineRule="exact"/>
        <w:ind w:left="735" w:leftChars="200" w:hanging="315" w:hangingChars="150"/>
        <w:rPr>
          <w:rFonts w:ascii="宋体" w:hAnsi="宋体"/>
          <w:color w:val="000000"/>
        </w:rPr>
      </w:pPr>
      <w:r>
        <w:rPr>
          <w:rFonts w:hint="eastAsia" w:ascii="宋体" w:hAnsi="宋体"/>
          <w:color w:val="000000"/>
        </w:rPr>
        <w:t>为维护市政府采购市场秩序，本响应供应商在参加本次采购活动中郑重作出如下承诺：</w:t>
      </w:r>
    </w:p>
    <w:p>
      <w:pPr>
        <w:spacing w:line="480" w:lineRule="exact"/>
        <w:ind w:left="735" w:hanging="735" w:hangingChars="350"/>
        <w:rPr>
          <w:rFonts w:ascii="宋体" w:hAnsi="宋体"/>
          <w:color w:val="000000"/>
        </w:rPr>
      </w:pPr>
      <w:r>
        <w:rPr>
          <w:rFonts w:hint="eastAsia" w:ascii="宋体" w:hAnsi="宋体"/>
          <w:color w:val="000000"/>
        </w:rPr>
        <w:t>一、严格遵循公开、公平、公正和诚实信用的原则参与本次政府采购活动。</w:t>
      </w:r>
    </w:p>
    <w:p>
      <w:pPr>
        <w:spacing w:line="480" w:lineRule="exact"/>
        <w:ind w:left="735" w:hanging="735" w:hangingChars="350"/>
        <w:rPr>
          <w:rFonts w:ascii="宋体" w:hAnsi="宋体"/>
          <w:color w:val="000000"/>
        </w:rPr>
      </w:pPr>
      <w:r>
        <w:rPr>
          <w:rFonts w:hint="eastAsia" w:ascii="宋体" w:hAnsi="宋体"/>
          <w:color w:val="000000"/>
        </w:rPr>
        <w:t>二、本响应文件中所提供的全部材料都是真实、有效和合法的。</w:t>
      </w:r>
    </w:p>
    <w:p>
      <w:pPr>
        <w:spacing w:line="480" w:lineRule="exact"/>
        <w:ind w:left="735" w:hanging="735" w:hangingChars="350"/>
        <w:rPr>
          <w:rFonts w:ascii="宋体" w:hAnsi="宋体"/>
          <w:color w:val="000000"/>
        </w:rPr>
      </w:pPr>
      <w:r>
        <w:rPr>
          <w:rFonts w:hint="eastAsia" w:ascii="宋体" w:hAnsi="宋体"/>
          <w:color w:val="000000"/>
        </w:rPr>
        <w:t>三、不采取不正当的手段诋毁、排挤其他供应商。</w:t>
      </w:r>
    </w:p>
    <w:p>
      <w:pPr>
        <w:spacing w:line="480" w:lineRule="exact"/>
        <w:ind w:left="447" w:leftChars="20" w:hanging="405" w:hangingChars="193"/>
        <w:rPr>
          <w:rFonts w:ascii="宋体" w:hAnsi="宋体"/>
          <w:color w:val="000000"/>
        </w:rPr>
      </w:pPr>
      <w:r>
        <w:rPr>
          <w:rFonts w:hint="eastAsia" w:ascii="宋体" w:hAnsi="宋体"/>
          <w:color w:val="000000"/>
        </w:rPr>
        <w:t>四、不与采购人、其他供应商或者采购代理机构串通报价，损害国家利益、社会公共利益或者他人的合法权益。</w:t>
      </w:r>
    </w:p>
    <w:p>
      <w:pPr>
        <w:spacing w:line="480" w:lineRule="exact"/>
        <w:ind w:left="473" w:leftChars="19" w:hanging="434" w:hangingChars="207"/>
        <w:rPr>
          <w:rFonts w:ascii="宋体" w:hAnsi="宋体"/>
          <w:color w:val="000000"/>
        </w:rPr>
      </w:pPr>
      <w:r>
        <w:rPr>
          <w:rFonts w:hint="eastAsia" w:ascii="宋体" w:hAnsi="宋体"/>
          <w:color w:val="000000"/>
        </w:rPr>
        <w:t>五、不向采购人、采购代理机构工作人员及评标委员会成员行贿或以提供其他不正当利益的方式牟取成交资格。</w:t>
      </w:r>
    </w:p>
    <w:p>
      <w:pPr>
        <w:spacing w:line="480" w:lineRule="exact"/>
        <w:ind w:left="735" w:hanging="735" w:hangingChars="350"/>
        <w:rPr>
          <w:rFonts w:ascii="宋体" w:hAnsi="宋体"/>
          <w:color w:val="000000"/>
        </w:rPr>
      </w:pPr>
      <w:r>
        <w:rPr>
          <w:rFonts w:hint="eastAsia" w:ascii="宋体" w:hAnsi="宋体"/>
          <w:color w:val="000000"/>
        </w:rPr>
        <w:t>六、不以伪造、变造报价资质材料或以其他方式弄虚作假，骗取成交资格。</w:t>
      </w:r>
    </w:p>
    <w:p>
      <w:pPr>
        <w:spacing w:line="480" w:lineRule="exact"/>
        <w:ind w:left="735" w:hanging="735" w:hangingChars="350"/>
        <w:rPr>
          <w:rFonts w:ascii="宋体" w:hAnsi="宋体"/>
          <w:color w:val="000000"/>
        </w:rPr>
      </w:pPr>
      <w:r>
        <w:rPr>
          <w:rFonts w:hint="eastAsia" w:ascii="宋体" w:hAnsi="宋体"/>
          <w:color w:val="000000"/>
        </w:rPr>
        <w:t>七、不进行虚假、恶意投诉或以其他方式扰乱政府采购市场秩序。</w:t>
      </w:r>
    </w:p>
    <w:p>
      <w:pPr>
        <w:spacing w:line="480" w:lineRule="exact"/>
        <w:ind w:left="735" w:hanging="735" w:hangingChars="350"/>
        <w:rPr>
          <w:rFonts w:ascii="宋体" w:hAnsi="宋体"/>
          <w:color w:val="000000"/>
        </w:rPr>
      </w:pPr>
      <w:r>
        <w:rPr>
          <w:rFonts w:hint="eastAsia" w:ascii="宋体" w:hAnsi="宋体"/>
          <w:color w:val="000000"/>
        </w:rPr>
        <w:t>八、积极配合市各级财政部门调查处理投诉事项，如实反映情况，提供真实材料。</w:t>
      </w:r>
    </w:p>
    <w:p>
      <w:pPr>
        <w:spacing w:line="480" w:lineRule="exact"/>
        <w:ind w:left="420" w:leftChars="200"/>
        <w:rPr>
          <w:rFonts w:ascii="宋体" w:hAnsi="宋体"/>
          <w:color w:val="000000"/>
        </w:rPr>
      </w:pPr>
      <w:r>
        <w:rPr>
          <w:rFonts w:hint="eastAsia" w:ascii="宋体" w:hAnsi="宋体"/>
          <w:color w:val="000000"/>
        </w:rPr>
        <w:t>本响应供应商若违反上述承诺，愿意承担法律责任，并接受市各级财政部门及其他有关监管部门依法作出的处罚。</w:t>
      </w:r>
    </w:p>
    <w:p>
      <w:pPr>
        <w:spacing w:line="360" w:lineRule="auto"/>
        <w:rPr>
          <w:rFonts w:ascii="宋体" w:hAnsi="宋体"/>
          <w:color w:val="000000"/>
          <w:szCs w:val="21"/>
        </w:rPr>
      </w:pPr>
    </w:p>
    <w:p>
      <w:pPr>
        <w:spacing w:line="360" w:lineRule="auto"/>
        <w:rPr>
          <w:rFonts w:ascii="宋体" w:hAnsi="宋体"/>
          <w:color w:val="000000"/>
          <w:szCs w:val="21"/>
          <w:lang w:val="en-GB"/>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r>
        <w:rPr>
          <w:rFonts w:hint="eastAsia" w:ascii="宋体" w:hAnsi="宋体"/>
          <w:color w:val="000000"/>
        </w:rPr>
        <w:t>响应供应商名称（公章）：</w:t>
      </w: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r>
        <w:rPr>
          <w:rFonts w:hint="eastAsia" w:ascii="宋体" w:hAnsi="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spacing w:line="480" w:lineRule="exact"/>
        <w:ind w:left="4599" w:leftChars="2190" w:firstLine="105" w:firstLineChars="50"/>
        <w:rPr>
          <w:rFonts w:ascii="宋体" w:hAnsi="宋体"/>
          <w:color w:val="000000"/>
        </w:rPr>
      </w:pPr>
      <w:r>
        <w:rPr>
          <w:rFonts w:hint="eastAsia" w:ascii="宋体" w:hAnsi="宋体"/>
          <w:color w:val="000000"/>
        </w:rPr>
        <w:t>日       期：</w:t>
      </w:r>
    </w:p>
    <w:p>
      <w:pPr>
        <w:spacing w:line="480" w:lineRule="exact"/>
        <w:ind w:left="4599" w:leftChars="2190" w:firstLine="105" w:firstLineChars="50"/>
        <w:rPr>
          <w:rFonts w:ascii="宋体" w:hAnsi="宋体"/>
          <w:color w:val="000000"/>
        </w:rPr>
      </w:pPr>
    </w:p>
    <w:p>
      <w:pPr>
        <w:spacing w:line="300" w:lineRule="auto"/>
        <w:rPr>
          <w:rFonts w:ascii="宋体" w:hAnsi="宋体"/>
          <w:b/>
          <w:color w:val="000000"/>
          <w:sz w:val="28"/>
          <w:szCs w:val="28"/>
        </w:rPr>
      </w:pPr>
    </w:p>
    <w:p>
      <w:pPr>
        <w:spacing w:line="300" w:lineRule="auto"/>
        <w:rPr>
          <w:rFonts w:ascii="宋体" w:hAnsi="宋体"/>
          <w:b/>
          <w:color w:val="000000"/>
          <w:sz w:val="28"/>
          <w:szCs w:val="28"/>
        </w:rPr>
      </w:pPr>
    </w:p>
    <w:p>
      <w:pPr>
        <w:spacing w:line="300" w:lineRule="auto"/>
        <w:rPr>
          <w:rFonts w:ascii="宋体" w:hAnsi="宋体"/>
          <w:b/>
          <w:color w:val="000000"/>
          <w:sz w:val="28"/>
          <w:szCs w:val="28"/>
        </w:rPr>
      </w:pPr>
    </w:p>
    <w:p>
      <w:pPr>
        <w:spacing w:line="300" w:lineRule="auto"/>
        <w:rPr>
          <w:rFonts w:ascii="宋体" w:hAnsi="宋体"/>
          <w:b/>
          <w:color w:val="000000"/>
          <w:sz w:val="28"/>
          <w:szCs w:val="28"/>
        </w:rPr>
      </w:pPr>
    </w:p>
    <w:p>
      <w:pPr>
        <w:spacing w:line="300" w:lineRule="auto"/>
        <w:rPr>
          <w:rFonts w:ascii="宋体" w:hAnsi="宋体"/>
          <w:b/>
          <w:color w:val="000000"/>
          <w:sz w:val="28"/>
          <w:szCs w:val="28"/>
        </w:rPr>
      </w:pPr>
      <w:r>
        <w:rPr>
          <w:rFonts w:hint="eastAsia" w:ascii="宋体" w:hAnsi="宋体"/>
          <w:b/>
          <w:color w:val="000000"/>
          <w:sz w:val="28"/>
          <w:szCs w:val="28"/>
        </w:rPr>
        <w:t>4、法定代表人资格证明书及授权委托书</w:t>
      </w:r>
    </w:p>
    <w:p>
      <w:pPr>
        <w:spacing w:line="480" w:lineRule="exact"/>
        <w:jc w:val="center"/>
        <w:rPr>
          <w:rFonts w:ascii="宋体" w:hAnsi="宋体"/>
          <w:b/>
          <w:color w:val="000000"/>
          <w:sz w:val="24"/>
        </w:rPr>
      </w:pPr>
      <w:r>
        <w:rPr>
          <w:rFonts w:hint="eastAsia" w:ascii="宋体" w:hAnsi="宋体"/>
          <w:b/>
          <w:color w:val="000000"/>
          <w:sz w:val="24"/>
        </w:rPr>
        <w:t>（1）法定代表人资格证明书</w:t>
      </w:r>
    </w:p>
    <w:p>
      <w:pPr>
        <w:tabs>
          <w:tab w:val="left" w:pos="900"/>
        </w:tabs>
        <w:spacing w:line="480" w:lineRule="auto"/>
        <w:rPr>
          <w:rFonts w:ascii="宋体" w:hAnsi="宋体"/>
          <w:color w:val="000000"/>
        </w:rPr>
      </w:pPr>
      <w:r>
        <w:rPr>
          <w:rFonts w:hint="eastAsia" w:ascii="宋体" w:hAnsi="宋体"/>
          <w:color w:val="000000"/>
        </w:rPr>
        <w:t>致</w:t>
      </w:r>
      <w:r>
        <w:rPr>
          <w:rFonts w:hint="eastAsia" w:ascii="宋体" w:hAnsi="宋体"/>
          <w:color w:val="000000"/>
          <w:sz w:val="24"/>
        </w:rPr>
        <w:t>:</w:t>
      </w:r>
      <w:r>
        <w:rPr>
          <w:rFonts w:hint="eastAsia" w:ascii="宋体" w:hAnsi="宋体"/>
          <w:b/>
          <w:color w:val="000000"/>
          <w:sz w:val="24"/>
        </w:rPr>
        <w:t xml:space="preserve"> 广东意达招标采购有限公司</w:t>
      </w:r>
    </w:p>
    <w:p>
      <w:pPr>
        <w:rPr>
          <w:rFonts w:ascii="宋体" w:hAnsi="宋体"/>
          <w:color w:val="000000"/>
          <w:sz w:val="24"/>
        </w:rPr>
      </w:pPr>
    </w:p>
    <w:p>
      <w:pPr>
        <w:spacing w:line="440" w:lineRule="exact"/>
        <w:ind w:firstLine="1050" w:firstLineChars="500"/>
        <w:rPr>
          <w:rFonts w:ascii="宋体" w:hAnsi="宋体"/>
          <w:color w:val="000000"/>
          <w:szCs w:val="21"/>
        </w:rPr>
      </w:pPr>
      <w:r>
        <w:rPr>
          <w:rFonts w:hint="eastAsia" w:ascii="宋体" w:hAnsi="宋体"/>
          <w:color w:val="000000"/>
          <w:szCs w:val="21"/>
        </w:rPr>
        <w:t>同志，现任我单位</w:t>
      </w:r>
      <w:r>
        <w:rPr>
          <w:rFonts w:hint="eastAsia" w:ascii="宋体" w:hAnsi="宋体"/>
          <w:color w:val="000000"/>
          <w:szCs w:val="21"/>
          <w:u w:val="single"/>
        </w:rPr>
        <w:t xml:space="preserve">       </w:t>
      </w:r>
      <w:r>
        <w:rPr>
          <w:rFonts w:hint="eastAsia" w:ascii="宋体" w:hAnsi="宋体"/>
          <w:color w:val="000000"/>
          <w:szCs w:val="21"/>
        </w:rPr>
        <w:t>职务，为法定代表人，特此证明。</w:t>
      </w:r>
    </w:p>
    <w:p>
      <w:pPr>
        <w:spacing w:line="440" w:lineRule="exact"/>
        <w:ind w:firstLine="210" w:firstLineChars="100"/>
        <w:rPr>
          <w:rFonts w:ascii="宋体" w:hAnsi="宋体"/>
          <w:color w:val="000000"/>
          <w:szCs w:val="21"/>
        </w:rPr>
      </w:pPr>
      <w:r>
        <w:rPr>
          <w:rFonts w:hint="eastAsia" w:ascii="宋体" w:hAnsi="宋体"/>
          <w:color w:val="000000"/>
          <w:szCs w:val="21"/>
        </w:rPr>
        <w:t>签发日期：</w:t>
      </w:r>
    </w:p>
    <w:p>
      <w:pPr>
        <w:spacing w:line="440" w:lineRule="exact"/>
        <w:ind w:firstLine="210" w:firstLineChars="100"/>
        <w:rPr>
          <w:rFonts w:ascii="宋体" w:hAnsi="宋体"/>
          <w:color w:val="000000"/>
          <w:szCs w:val="21"/>
        </w:rPr>
      </w:pPr>
      <w:r>
        <w:rPr>
          <w:rFonts w:hint="eastAsia" w:ascii="宋体" w:hAnsi="宋体"/>
          <w:color w:val="000000"/>
          <w:szCs w:val="21"/>
        </w:rPr>
        <w:t>单位：                           （盖章）</w:t>
      </w:r>
    </w:p>
    <w:p>
      <w:pPr>
        <w:spacing w:line="440" w:lineRule="exact"/>
        <w:ind w:firstLine="210" w:firstLineChars="100"/>
        <w:rPr>
          <w:rFonts w:ascii="宋体" w:hAnsi="宋体"/>
          <w:color w:val="000000"/>
          <w:szCs w:val="21"/>
        </w:rPr>
      </w:pPr>
      <w:r>
        <w:rPr>
          <w:rFonts w:hint="eastAsia" w:ascii="宋体" w:hAnsi="宋体"/>
          <w:color w:val="000000"/>
          <w:szCs w:val="21"/>
        </w:rPr>
        <w:t>附：</w:t>
      </w:r>
    </w:p>
    <w:p>
      <w:pPr>
        <w:spacing w:line="440" w:lineRule="exact"/>
        <w:ind w:firstLine="210" w:firstLineChars="100"/>
        <w:rPr>
          <w:rFonts w:ascii="宋体" w:hAnsi="宋体"/>
          <w:color w:val="000000"/>
          <w:szCs w:val="21"/>
        </w:rPr>
      </w:pPr>
      <w:r>
        <w:rPr>
          <w:rFonts w:hint="eastAsia" w:ascii="宋体" w:hAnsi="宋体"/>
          <w:color w:val="000000"/>
          <w:szCs w:val="21"/>
        </w:rPr>
        <w:t>代表人性别：</w:t>
      </w:r>
    </w:p>
    <w:p>
      <w:pPr>
        <w:spacing w:line="440" w:lineRule="exact"/>
        <w:ind w:firstLine="210" w:firstLineChars="100"/>
        <w:rPr>
          <w:rFonts w:ascii="宋体" w:hAnsi="宋体"/>
          <w:color w:val="000000"/>
          <w:szCs w:val="21"/>
        </w:rPr>
      </w:pPr>
      <w:r>
        <w:rPr>
          <w:rFonts w:hint="eastAsia" w:ascii="宋体" w:hAnsi="宋体"/>
          <w:color w:val="000000"/>
          <w:szCs w:val="21"/>
        </w:rPr>
        <w:t>年龄：</w:t>
      </w:r>
    </w:p>
    <w:p>
      <w:pPr>
        <w:spacing w:line="440" w:lineRule="exact"/>
        <w:ind w:firstLine="210" w:firstLineChars="100"/>
        <w:rPr>
          <w:rFonts w:ascii="宋体" w:hAnsi="宋体"/>
          <w:color w:val="000000"/>
          <w:szCs w:val="21"/>
        </w:rPr>
      </w:pPr>
      <w:r>
        <w:rPr>
          <w:rFonts w:hint="eastAsia" w:ascii="宋体" w:hAnsi="宋体"/>
          <w:color w:val="000000"/>
          <w:szCs w:val="21"/>
        </w:rPr>
        <w:t>身份证号码：</w:t>
      </w:r>
    </w:p>
    <w:p>
      <w:pPr>
        <w:spacing w:line="440" w:lineRule="exact"/>
        <w:ind w:firstLine="210" w:firstLineChars="100"/>
        <w:rPr>
          <w:rFonts w:ascii="宋体" w:hAnsi="宋体"/>
          <w:color w:val="000000"/>
          <w:szCs w:val="21"/>
        </w:rPr>
      </w:pPr>
      <w:r>
        <w:rPr>
          <w:rFonts w:hint="eastAsia" w:ascii="宋体" w:hAnsi="宋体"/>
          <w:color w:val="000000"/>
          <w:szCs w:val="21"/>
        </w:rPr>
        <w:t>联系电话：</w:t>
      </w:r>
    </w:p>
    <w:p>
      <w:pPr>
        <w:spacing w:line="440" w:lineRule="exact"/>
        <w:ind w:firstLine="210" w:firstLineChars="100"/>
        <w:rPr>
          <w:rFonts w:ascii="宋体" w:hAnsi="宋体"/>
          <w:color w:val="000000"/>
          <w:szCs w:val="21"/>
        </w:rPr>
      </w:pPr>
    </w:p>
    <w:p>
      <w:pPr>
        <w:spacing w:line="440" w:lineRule="exact"/>
        <w:rPr>
          <w:rFonts w:ascii="宋体" w:hAnsi="宋体"/>
          <w:color w:val="000000"/>
          <w:szCs w:val="21"/>
        </w:rPr>
      </w:pPr>
      <w:r>
        <w:rPr>
          <w:rFonts w:hint="eastAsia" w:ascii="宋体" w:hAnsi="宋体"/>
          <w:color w:val="000000"/>
          <w:szCs w:val="21"/>
        </w:rPr>
        <w:t>说明：</w:t>
      </w:r>
      <w:r>
        <w:rPr>
          <w:rFonts w:ascii="宋体" w:hAnsi="宋体"/>
          <w:color w:val="000000"/>
          <w:szCs w:val="21"/>
        </w:rPr>
        <w:t>1</w:t>
      </w:r>
      <w:r>
        <w:rPr>
          <w:rFonts w:hint="eastAsia" w:ascii="宋体" w:hAnsi="宋体"/>
          <w:color w:val="000000"/>
          <w:szCs w:val="21"/>
        </w:rPr>
        <w:t>、法定代表人为企业事业单位、国家机关、社会团体的主要行政负责人。</w:t>
      </w:r>
    </w:p>
    <w:p>
      <w:pPr>
        <w:spacing w:line="440" w:lineRule="exact"/>
        <w:rPr>
          <w:rFonts w:ascii="宋体" w:hAnsi="宋体"/>
          <w:color w:val="000000"/>
          <w:szCs w:val="21"/>
        </w:rPr>
      </w:pPr>
      <w:r>
        <w:rPr>
          <w:rFonts w:ascii="宋体" w:hAnsi="宋体"/>
          <w:color w:val="000000"/>
          <w:szCs w:val="21"/>
        </w:rPr>
        <w:t xml:space="preserve">      2</w:t>
      </w:r>
      <w:r>
        <w:rPr>
          <w:rFonts w:hint="eastAsia" w:ascii="宋体" w:hAnsi="宋体"/>
          <w:color w:val="000000"/>
          <w:szCs w:val="21"/>
        </w:rPr>
        <w:t>、内容必须填写真实、清楚、涂改无效，不得转让、买卖。</w:t>
      </w:r>
    </w:p>
    <w:p>
      <w:pPr>
        <w:spacing w:line="440" w:lineRule="exact"/>
        <w:ind w:firstLine="630" w:firstLineChars="300"/>
        <w:rPr>
          <w:rFonts w:ascii="宋体" w:hAnsi="宋体"/>
          <w:color w:val="000000"/>
          <w:szCs w:val="21"/>
        </w:rPr>
      </w:pPr>
      <w:r>
        <w:rPr>
          <w:rFonts w:ascii="宋体" w:hAnsi="宋体"/>
          <w:color w:val="000000"/>
          <w:szCs w:val="21"/>
        </w:rPr>
        <w:t>3</w:t>
      </w:r>
      <w:r>
        <w:rPr>
          <w:rFonts w:hint="eastAsia" w:ascii="宋体" w:hAnsi="宋体"/>
          <w:color w:val="000000"/>
          <w:szCs w:val="21"/>
        </w:rPr>
        <w:t>、将此证明书提交对方作为合同附件</w:t>
      </w:r>
      <w:r>
        <w:rPr>
          <w:rFonts w:hint="eastAsia" w:ascii="宋体" w:hAnsi="宋体"/>
          <w:b/>
          <w:color w:val="000000"/>
          <w:szCs w:val="21"/>
        </w:rPr>
        <w:t>。</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b/>
          <w:color w:val="000000"/>
          <w:sz w:val="24"/>
        </w:rPr>
      </w:pPr>
      <w:r>
        <w:rPr>
          <w:rFonts w:ascii="宋体" w:hAnsi="宋体"/>
          <w:b/>
          <w:color w:val="000000"/>
          <w:sz w:val="24"/>
        </w:rPr>
        <w:t xml:space="preserve"> (为避免废标，请</w:t>
      </w:r>
      <w:r>
        <w:rPr>
          <w:rFonts w:hint="eastAsia" w:ascii="宋体" w:hAnsi="宋体"/>
          <w:b/>
          <w:color w:val="000000"/>
          <w:sz w:val="24"/>
        </w:rPr>
        <w:t>响应供应商</w:t>
      </w:r>
      <w:r>
        <w:rPr>
          <w:rFonts w:ascii="宋体" w:hAnsi="宋体"/>
          <w:b/>
          <w:color w:val="000000"/>
          <w:sz w:val="24"/>
        </w:rPr>
        <w:t>务必提供本附件)</w:t>
      </w:r>
    </w:p>
    <w:p>
      <w:pPr>
        <w:rPr>
          <w:rFonts w:ascii="宋体" w:hAnsi="宋体"/>
          <w:b/>
          <w:color w:val="000000"/>
          <w:sz w:val="24"/>
        </w:rPr>
      </w:pPr>
    </w:p>
    <w:p>
      <w:pPr>
        <w:rPr>
          <w:rFonts w:ascii="宋体" w:hAnsi="宋体"/>
          <w:b/>
          <w:color w:val="000000"/>
          <w:sz w:val="24"/>
        </w:rPr>
      </w:pPr>
      <w:r>
        <w:rPr>
          <w:rFonts w:ascii="宋体" w:hAnsi="宋体"/>
          <w:b/>
          <w:color w:val="000000"/>
          <w:sz w:val="24"/>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3" name="AutoShape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rot="0" vert="horz" wrap="square" lIns="91440" tIns="45720" rIns="91440" bIns="45720" anchor="t" anchorCtr="0" upright="1">
                        <a:noAutofit/>
                      </wps:bodyPr>
                    </wps:wsp>
                  </a:graphicData>
                </a:graphic>
              </wp:anchor>
            </w:drawing>
          </mc:Choice>
          <mc:Fallback>
            <w:pict>
              <v:shape id="AutoShape 2"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Wcr9rXAAAACQEAAA8AAAAAAAAAAQAgAAAAIgAAAGRycy9kb3du&#10;cmV2LnhtbFBLAQIUABQAAAAIAIdO4kDq628ZOQIAAKIEAAAOAAAAAAAAAAEAIAAAACYBAABkcnMv&#10;ZTJvRG9jLnhtbFBLBQYAAAAABgAGAFkBAADR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rPr>
          <w:rFonts w:ascii="宋体" w:hAnsi="宋体"/>
          <w:b/>
          <w:color w:val="000000"/>
          <w:sz w:val="24"/>
        </w:rPr>
      </w:pPr>
    </w:p>
    <w:p>
      <w:pPr>
        <w:rPr>
          <w:rFonts w:ascii="宋体" w:hAnsi="宋体"/>
          <w:b/>
          <w:color w:val="000000"/>
          <w:sz w:val="24"/>
        </w:rPr>
      </w:pPr>
    </w:p>
    <w:p>
      <w:pPr>
        <w:rPr>
          <w:rFonts w:ascii="宋体" w:hAnsi="宋体"/>
          <w:b/>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color w:val="000000"/>
          <w:sz w:val="28"/>
          <w:szCs w:val="28"/>
        </w:rPr>
      </w:pPr>
    </w:p>
    <w:p>
      <w:pPr>
        <w:spacing w:line="480" w:lineRule="exact"/>
        <w:jc w:val="center"/>
        <w:rPr>
          <w:rFonts w:ascii="宋体" w:hAnsi="宋体"/>
          <w:b/>
          <w:color w:val="000000"/>
          <w:sz w:val="28"/>
          <w:szCs w:val="28"/>
        </w:rPr>
      </w:pPr>
      <w:r>
        <w:rPr>
          <w:rFonts w:hint="eastAsia" w:ascii="宋体" w:hAnsi="宋体"/>
          <w:b/>
          <w:color w:val="000000"/>
          <w:sz w:val="28"/>
          <w:szCs w:val="28"/>
        </w:rPr>
        <w:t>（2）法定代表人授权委托书</w:t>
      </w:r>
    </w:p>
    <w:p>
      <w:pPr>
        <w:tabs>
          <w:tab w:val="left" w:pos="900"/>
        </w:tabs>
        <w:spacing w:beforeLines="50" w:afterLines="50" w:line="480" w:lineRule="auto"/>
        <w:rPr>
          <w:rFonts w:ascii="宋体" w:hAnsi="宋体"/>
          <w:color w:val="000000"/>
        </w:rPr>
      </w:pPr>
      <w:r>
        <w:rPr>
          <w:rFonts w:hint="eastAsia" w:ascii="宋体" w:hAnsi="宋体"/>
          <w:color w:val="000000"/>
        </w:rPr>
        <w:t>致</w:t>
      </w:r>
      <w:r>
        <w:rPr>
          <w:rFonts w:hint="eastAsia" w:ascii="宋体" w:hAnsi="宋体"/>
          <w:color w:val="000000"/>
          <w:sz w:val="24"/>
        </w:rPr>
        <w:t>:</w:t>
      </w:r>
      <w:r>
        <w:rPr>
          <w:rFonts w:hint="eastAsia" w:ascii="宋体" w:hAnsi="宋体"/>
          <w:b/>
          <w:color w:val="000000"/>
          <w:sz w:val="24"/>
        </w:rPr>
        <w:t xml:space="preserve"> 广东意达招标采购有限公司</w:t>
      </w:r>
    </w:p>
    <w:p>
      <w:pPr>
        <w:pStyle w:val="22"/>
        <w:spacing w:line="360" w:lineRule="auto"/>
        <w:ind w:firstLine="420" w:firstLineChars="200"/>
        <w:rPr>
          <w:rFonts w:hAnsi="宋体"/>
          <w:color w:val="000000"/>
        </w:rPr>
      </w:pPr>
      <w:r>
        <w:rPr>
          <w:rFonts w:hint="eastAsia" w:hAnsi="宋体"/>
          <w:color w:val="000000"/>
        </w:rPr>
        <w:t>兹授权</w:t>
      </w:r>
      <w:r>
        <w:rPr>
          <w:rFonts w:hint="eastAsia" w:hAnsi="宋体"/>
          <w:color w:val="000000"/>
          <w:u w:val="single"/>
        </w:rPr>
        <w:t xml:space="preserve">        </w:t>
      </w:r>
      <w:r>
        <w:rPr>
          <w:rFonts w:hint="eastAsia" w:hAnsi="宋体"/>
          <w:color w:val="000000"/>
        </w:rPr>
        <w:t>同志，为我方签订经济合同及办理其他事务代理人作为我公司的全权代理人，以我方的名义处理一切与之有关的事宜。</w:t>
      </w:r>
    </w:p>
    <w:p>
      <w:pPr>
        <w:spacing w:line="360" w:lineRule="auto"/>
        <w:rPr>
          <w:rFonts w:ascii="宋体" w:hAnsi="宋体"/>
          <w:color w:val="000000"/>
          <w:szCs w:val="21"/>
        </w:rPr>
      </w:pPr>
      <w:r>
        <w:rPr>
          <w:rFonts w:hint="eastAsia" w:ascii="宋体" w:hAnsi="宋体"/>
          <w:color w:val="000000"/>
          <w:szCs w:val="21"/>
        </w:rPr>
        <w:t>授权单位：（盖章）</w:t>
      </w:r>
    </w:p>
    <w:p>
      <w:pPr>
        <w:spacing w:line="360" w:lineRule="auto"/>
        <w:rPr>
          <w:rFonts w:ascii="宋体" w:hAnsi="宋体"/>
          <w:color w:val="000000"/>
          <w:szCs w:val="21"/>
        </w:rPr>
      </w:pPr>
      <w:r>
        <w:rPr>
          <w:rFonts w:hint="eastAsia" w:ascii="宋体" w:hAnsi="宋体"/>
          <w:color w:val="000000"/>
          <w:szCs w:val="21"/>
        </w:rPr>
        <w:t>法定代表人            （签名或盖私章）</w:t>
      </w:r>
    </w:p>
    <w:p>
      <w:pPr>
        <w:spacing w:line="360" w:lineRule="auto"/>
        <w:rPr>
          <w:rFonts w:ascii="宋体" w:hAnsi="宋体"/>
          <w:color w:val="000000"/>
          <w:szCs w:val="21"/>
        </w:rPr>
      </w:pPr>
      <w:r>
        <w:rPr>
          <w:rFonts w:hint="eastAsia" w:ascii="宋体" w:hAnsi="宋体"/>
          <w:color w:val="000000"/>
          <w:szCs w:val="21"/>
        </w:rPr>
        <w:t>有效期限：至  年  月   日</w:t>
      </w:r>
    </w:p>
    <w:p>
      <w:pPr>
        <w:spacing w:line="360" w:lineRule="auto"/>
        <w:rPr>
          <w:rFonts w:ascii="宋体" w:hAnsi="宋体"/>
          <w:color w:val="000000"/>
          <w:szCs w:val="21"/>
        </w:rPr>
      </w:pPr>
      <w:r>
        <w:rPr>
          <w:rFonts w:hint="eastAsia" w:ascii="宋体" w:hAnsi="宋体"/>
          <w:color w:val="000000"/>
          <w:szCs w:val="21"/>
        </w:rPr>
        <w:t>签发日期：</w:t>
      </w:r>
    </w:p>
    <w:p>
      <w:pPr>
        <w:spacing w:line="360" w:lineRule="auto"/>
        <w:rPr>
          <w:rFonts w:ascii="宋体" w:hAnsi="宋体"/>
          <w:color w:val="000000"/>
          <w:szCs w:val="21"/>
        </w:rPr>
      </w:pPr>
      <w:r>
        <w:rPr>
          <w:rFonts w:hint="eastAsia" w:ascii="宋体" w:hAnsi="宋体"/>
          <w:color w:val="000000"/>
          <w:szCs w:val="21"/>
        </w:rPr>
        <w:t>附：代理人性别：</w:t>
      </w:r>
    </w:p>
    <w:p>
      <w:pPr>
        <w:spacing w:line="360" w:lineRule="auto"/>
        <w:rPr>
          <w:rFonts w:ascii="宋体" w:hAnsi="宋体"/>
          <w:color w:val="000000"/>
          <w:szCs w:val="21"/>
        </w:rPr>
      </w:pPr>
      <w:r>
        <w:rPr>
          <w:rFonts w:hint="eastAsia" w:ascii="宋体" w:hAnsi="宋体"/>
          <w:color w:val="000000"/>
          <w:szCs w:val="21"/>
        </w:rPr>
        <w:t>年龄：</w:t>
      </w:r>
    </w:p>
    <w:p>
      <w:pPr>
        <w:spacing w:line="360" w:lineRule="auto"/>
        <w:rPr>
          <w:rFonts w:ascii="宋体" w:hAnsi="宋体"/>
          <w:color w:val="000000"/>
          <w:szCs w:val="21"/>
        </w:rPr>
      </w:pPr>
      <w:r>
        <w:rPr>
          <w:rFonts w:hint="eastAsia" w:ascii="宋体" w:hAnsi="宋体"/>
          <w:color w:val="000000"/>
          <w:szCs w:val="21"/>
        </w:rPr>
        <w:t>职务：</w:t>
      </w:r>
    </w:p>
    <w:p>
      <w:pPr>
        <w:spacing w:line="360" w:lineRule="auto"/>
        <w:rPr>
          <w:rFonts w:ascii="宋体" w:hAnsi="宋体"/>
          <w:color w:val="000000"/>
          <w:szCs w:val="21"/>
        </w:rPr>
      </w:pPr>
      <w:r>
        <w:rPr>
          <w:rFonts w:hint="eastAsia" w:ascii="宋体" w:hAnsi="宋体"/>
          <w:color w:val="000000"/>
          <w:szCs w:val="21"/>
        </w:rPr>
        <w:t>身份证号码：</w:t>
      </w:r>
    </w:p>
    <w:p>
      <w:pPr>
        <w:spacing w:line="360" w:lineRule="auto"/>
        <w:rPr>
          <w:rFonts w:ascii="宋体" w:hAnsi="宋体"/>
          <w:color w:val="000000"/>
          <w:szCs w:val="21"/>
        </w:rPr>
      </w:pPr>
      <w:r>
        <w:rPr>
          <w:rFonts w:hint="eastAsia" w:ascii="宋体" w:hAnsi="宋体"/>
          <w:color w:val="000000"/>
          <w:szCs w:val="21"/>
        </w:rPr>
        <w:t>联系电话：</w:t>
      </w:r>
    </w:p>
    <w:p>
      <w:pPr>
        <w:spacing w:line="360" w:lineRule="auto"/>
        <w:rPr>
          <w:rFonts w:ascii="宋体" w:hAnsi="宋体"/>
          <w:color w:val="000000"/>
          <w:szCs w:val="21"/>
        </w:rPr>
      </w:pPr>
      <w:r>
        <w:rPr>
          <w:rFonts w:hint="eastAsia" w:ascii="宋体" w:hAnsi="宋体"/>
          <w:color w:val="000000"/>
          <w:szCs w:val="21"/>
        </w:rPr>
        <w:t>说明：</w:t>
      </w:r>
      <w:r>
        <w:rPr>
          <w:rFonts w:ascii="宋体" w:hAnsi="宋体"/>
          <w:color w:val="000000"/>
          <w:szCs w:val="21"/>
        </w:rPr>
        <w:t>1</w:t>
      </w:r>
      <w:r>
        <w:rPr>
          <w:rFonts w:hint="eastAsia" w:ascii="宋体" w:hAnsi="宋体"/>
          <w:color w:val="000000"/>
          <w:szCs w:val="21"/>
        </w:rPr>
        <w:t>、法定代表人为企业事业单位、国家机关、社会团体的主要行政负责人。</w:t>
      </w:r>
    </w:p>
    <w:p>
      <w:pPr>
        <w:spacing w:line="360" w:lineRule="auto"/>
        <w:ind w:left="680" w:leftChars="173" w:hanging="317" w:hangingChars="151"/>
        <w:rPr>
          <w:rFonts w:ascii="宋体" w:hAnsi="宋体"/>
          <w:color w:val="000000"/>
          <w:szCs w:val="21"/>
        </w:rPr>
      </w:pPr>
      <w:r>
        <w:rPr>
          <w:rFonts w:ascii="宋体" w:hAnsi="宋体"/>
          <w:color w:val="000000"/>
          <w:szCs w:val="21"/>
        </w:rPr>
        <w:t>2</w:t>
      </w:r>
      <w:r>
        <w:rPr>
          <w:rFonts w:hint="eastAsia" w:ascii="宋体" w:hAnsi="宋体"/>
          <w:color w:val="000000"/>
          <w:szCs w:val="21"/>
        </w:rPr>
        <w:t>、内容必须填写真实、清楚、涂改无效，不得转让、买卖。</w:t>
      </w:r>
    </w:p>
    <w:p>
      <w:pPr>
        <w:spacing w:line="360" w:lineRule="auto"/>
        <w:ind w:left="680" w:leftChars="173" w:hanging="317" w:hangingChars="151"/>
        <w:rPr>
          <w:rFonts w:ascii="宋体" w:hAnsi="宋体"/>
          <w:b/>
          <w:color w:val="000000"/>
          <w:szCs w:val="21"/>
        </w:rPr>
      </w:pPr>
      <w:r>
        <w:rPr>
          <w:rFonts w:ascii="宋体" w:hAnsi="宋体"/>
          <w:color w:val="000000"/>
          <w:szCs w:val="21"/>
        </w:rPr>
        <w:t>3</w:t>
      </w:r>
      <w:r>
        <w:rPr>
          <w:rFonts w:hint="eastAsia" w:ascii="宋体" w:hAnsi="宋体"/>
          <w:color w:val="000000"/>
          <w:szCs w:val="21"/>
        </w:rPr>
        <w:t>、将此证明书提交对方作为合同附件。</w:t>
      </w:r>
    </w:p>
    <w:p>
      <w:pPr>
        <w:spacing w:line="360" w:lineRule="auto"/>
        <w:ind w:left="680" w:leftChars="173" w:hanging="317" w:hangingChars="151"/>
        <w:rPr>
          <w:rFonts w:ascii="宋体" w:hAnsi="宋体"/>
          <w:color w:val="000000"/>
          <w:szCs w:val="21"/>
        </w:rPr>
      </w:pPr>
      <w:r>
        <w:rPr>
          <w:rFonts w:hint="eastAsia" w:ascii="宋体" w:hAnsi="宋体"/>
          <w:color w:val="000000"/>
          <w:szCs w:val="21"/>
        </w:rPr>
        <w:t>4、授权权限：全权代表本公司参与上述采购项目的报价响应，负责提供与签署确认一切文书资料，以及向贵方递交的任何补充承诺。</w:t>
      </w:r>
    </w:p>
    <w:p>
      <w:pPr>
        <w:spacing w:line="360" w:lineRule="auto"/>
        <w:ind w:left="680" w:leftChars="173" w:hanging="317" w:hangingChars="151"/>
        <w:rPr>
          <w:rFonts w:ascii="宋体" w:hAnsi="宋体"/>
          <w:color w:val="000000"/>
          <w:szCs w:val="21"/>
        </w:rPr>
      </w:pPr>
      <w:r>
        <w:rPr>
          <w:rFonts w:hint="eastAsia" w:ascii="宋体" w:hAnsi="宋体"/>
          <w:color w:val="000000"/>
          <w:szCs w:val="21"/>
        </w:rPr>
        <w:t>5、有效期限：与本公司竞争性磋商文件成交注的报价有效期相同，自本单位盖公章之日起生效。</w:t>
      </w:r>
    </w:p>
    <w:p>
      <w:pPr>
        <w:spacing w:line="360" w:lineRule="auto"/>
        <w:ind w:left="680" w:leftChars="173" w:hanging="317" w:hangingChars="151"/>
        <w:rPr>
          <w:rFonts w:ascii="宋体" w:hAnsi="宋体"/>
          <w:color w:val="000000"/>
          <w:szCs w:val="21"/>
        </w:rPr>
      </w:pPr>
      <w:r>
        <w:rPr>
          <w:rFonts w:hint="eastAsia" w:ascii="宋体" w:hAnsi="宋体"/>
          <w:color w:val="000000"/>
          <w:szCs w:val="21"/>
        </w:rPr>
        <w:t>6、报价签字代表为法定代表人，则本表不适用。</w:t>
      </w:r>
    </w:p>
    <w:p>
      <w:pPr>
        <w:spacing w:line="480" w:lineRule="exact"/>
        <w:ind w:firstLine="720" w:firstLineChars="300"/>
        <w:rPr>
          <w:rFonts w:ascii="宋体" w:hAnsi="宋体"/>
          <w:b/>
          <w:color w:val="000000"/>
          <w:sz w:val="24"/>
        </w:rPr>
      </w:pPr>
    </w:p>
    <w:p>
      <w:pPr>
        <w:spacing w:line="360" w:lineRule="auto"/>
        <w:ind w:firstLine="420"/>
        <w:rPr>
          <w:rFonts w:ascii="宋体" w:hAnsi="宋体"/>
          <w:color w:val="000000"/>
          <w:sz w:val="24"/>
          <w:u w:val="single"/>
        </w:rPr>
      </w:pPr>
      <w:r>
        <w:rPr>
          <w:rFonts w:ascii="宋体" w:hAnsi="宋体"/>
          <w:color w:val="000000"/>
          <w:sz w:val="24"/>
          <w:u w:val="single"/>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12"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代理人身份证正反面复印件</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115.5pt;margin-top:2.6pt;height:124.75pt;width:183.75pt;z-index:251661312;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aAf/rXAAAACQEAAA8AAAAAAAAAAQAgAAAAIgAAAGRycy9kb3du&#10;cmV2LnhtbFBLAQIUABQAAAAIAIdO4kDTDoSbOQIAAKIEAAAOAAAAAAAAAAEAIAAAACYBAABkcnMv&#10;ZTJvRG9jLnhtbFBLBQYAAAAABgAGAFkBAADR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代理人身份证正反面复印件</w:t>
                      </w:r>
                    </w:p>
                  </w:txbxContent>
                </v:textbox>
              </v:shape>
            </w:pict>
          </mc:Fallback>
        </mc:AlternateContent>
      </w:r>
    </w:p>
    <w:p>
      <w:pPr>
        <w:spacing w:line="360" w:lineRule="auto"/>
        <w:ind w:firstLine="420"/>
        <w:rPr>
          <w:rFonts w:ascii="宋体" w:hAnsi="宋体"/>
          <w:color w:val="000000"/>
          <w:sz w:val="24"/>
          <w:u w:val="single"/>
        </w:rPr>
      </w:pPr>
    </w:p>
    <w:p>
      <w:pPr>
        <w:spacing w:line="480" w:lineRule="exact"/>
        <w:rPr>
          <w:rFonts w:ascii="宋体" w:hAnsi="宋体"/>
          <w:b/>
          <w:bCs/>
          <w:color w:val="000000"/>
          <w:sz w:val="28"/>
          <w:szCs w:val="28"/>
        </w:rPr>
      </w:pPr>
    </w:p>
    <w:p>
      <w:pPr>
        <w:spacing w:line="480" w:lineRule="exact"/>
        <w:rPr>
          <w:rFonts w:ascii="宋体" w:hAnsi="宋体"/>
          <w:b/>
          <w:bCs/>
          <w:color w:val="000000"/>
          <w:sz w:val="28"/>
          <w:szCs w:val="28"/>
        </w:rPr>
      </w:pPr>
    </w:p>
    <w:p>
      <w:pPr>
        <w:spacing w:line="480" w:lineRule="exact"/>
        <w:rPr>
          <w:rFonts w:ascii="宋体" w:hAnsi="宋体"/>
          <w:b/>
          <w:bCs/>
          <w:color w:val="000000"/>
          <w:sz w:val="28"/>
          <w:szCs w:val="28"/>
        </w:rPr>
      </w:pPr>
    </w:p>
    <w:p>
      <w:pPr>
        <w:spacing w:line="480" w:lineRule="exact"/>
        <w:rPr>
          <w:rFonts w:ascii="宋体" w:hAnsi="宋体"/>
          <w:b/>
          <w:bCs/>
          <w:color w:val="000000"/>
          <w:sz w:val="28"/>
          <w:szCs w:val="28"/>
        </w:rPr>
      </w:pPr>
    </w:p>
    <w:p>
      <w:pPr>
        <w:spacing w:line="480" w:lineRule="exact"/>
        <w:rPr>
          <w:rFonts w:ascii="宋体" w:hAnsi="宋体"/>
          <w:b/>
          <w:bCs/>
          <w:color w:val="000000"/>
          <w:sz w:val="28"/>
          <w:szCs w:val="28"/>
        </w:rPr>
      </w:pPr>
    </w:p>
    <w:p>
      <w:pPr>
        <w:spacing w:line="300" w:lineRule="auto"/>
        <w:rPr>
          <w:rFonts w:ascii="宋体" w:hAnsi="宋体"/>
          <w:b/>
          <w:color w:val="000000"/>
          <w:sz w:val="28"/>
          <w:szCs w:val="28"/>
        </w:rPr>
      </w:pPr>
      <w:r>
        <w:rPr>
          <w:rFonts w:hint="eastAsia" w:ascii="宋体" w:hAnsi="宋体"/>
          <w:b/>
          <w:color w:val="000000"/>
          <w:sz w:val="28"/>
          <w:szCs w:val="28"/>
        </w:rPr>
        <w:t>5、磋商保证金交纳凭证</w:t>
      </w:r>
    </w:p>
    <w:p>
      <w:pPr>
        <w:spacing w:line="300" w:lineRule="auto"/>
        <w:rPr>
          <w:rFonts w:ascii="宋体" w:hAnsi="宋体"/>
          <w:b/>
          <w:color w:val="000000"/>
          <w:sz w:val="24"/>
        </w:rPr>
      </w:pPr>
    </w:p>
    <w:p>
      <w:pPr>
        <w:spacing w:line="300" w:lineRule="auto"/>
        <w:rPr>
          <w:rFonts w:ascii="宋体" w:hAnsi="宋体"/>
          <w:color w:val="000000"/>
          <w:sz w:val="28"/>
          <w:szCs w:val="28"/>
        </w:rPr>
      </w:pPr>
      <w:r>
        <w:rPr>
          <w:rFonts w:hint="eastAsia" w:ascii="宋体" w:hAnsi="宋体"/>
          <w:b/>
          <w:color w:val="000000"/>
          <w:sz w:val="24"/>
        </w:rPr>
        <w:t>广东意达招标采购有限公司</w:t>
      </w:r>
      <w:r>
        <w:rPr>
          <w:rFonts w:hint="eastAsia" w:ascii="宋体" w:hAnsi="宋体"/>
          <w:color w:val="000000"/>
          <w:sz w:val="28"/>
          <w:szCs w:val="28"/>
        </w:rPr>
        <w:t>：</w:t>
      </w:r>
    </w:p>
    <w:p>
      <w:pPr>
        <w:spacing w:line="480" w:lineRule="exact"/>
        <w:ind w:firstLine="420"/>
        <w:rPr>
          <w:rFonts w:ascii="宋体" w:hAnsi="宋体"/>
          <w:color w:val="000000"/>
          <w:szCs w:val="21"/>
        </w:rPr>
      </w:pPr>
      <w:r>
        <w:rPr>
          <w:rFonts w:hint="eastAsia" w:ascii="宋体" w:hAnsi="宋体"/>
          <w:color w:val="000000"/>
          <w:u w:val="single"/>
        </w:rPr>
        <w:t xml:space="preserve">（响应供应商全称) </w:t>
      </w:r>
      <w:r>
        <w:rPr>
          <w:rFonts w:hint="eastAsia" w:ascii="宋体" w:hAnsi="宋体"/>
          <w:color w:val="000000"/>
        </w:rPr>
        <w:t>参加贵方组织的</w:t>
      </w:r>
      <w:r>
        <w:rPr>
          <w:rFonts w:hint="eastAsia" w:ascii="宋体" w:hAnsi="宋体"/>
          <w:color w:val="000000"/>
          <w:u w:val="single"/>
        </w:rPr>
        <w:t xml:space="preserve">      </w:t>
      </w:r>
      <w:r>
        <w:rPr>
          <w:rFonts w:hint="eastAsia" w:ascii="宋体" w:hAnsi="宋体"/>
          <w:color w:val="000000"/>
        </w:rPr>
        <w:t>项目、项目编号</w:t>
      </w:r>
      <w:r>
        <w:rPr>
          <w:rFonts w:hint="eastAsia" w:ascii="宋体" w:hAnsi="宋体"/>
          <w:color w:val="000000"/>
          <w:u w:val="single"/>
        </w:rPr>
        <w:t xml:space="preserve">      </w:t>
      </w:r>
      <w:r>
        <w:rPr>
          <w:rFonts w:hint="eastAsia" w:ascii="宋体" w:hAnsi="宋体"/>
          <w:color w:val="000000"/>
        </w:rPr>
        <w:t>为的采购活动。按竞争性磋商文件的规定，已通过（支票、汇票、本票、银行转账或者金融机构、担保机构出具的保函等）形式交纳人民币</w:t>
      </w:r>
      <w:r>
        <w:rPr>
          <w:rFonts w:hint="eastAsia" w:ascii="宋体" w:hAnsi="宋体"/>
          <w:color w:val="000000"/>
          <w:u w:val="single"/>
        </w:rPr>
        <w:t xml:space="preserve">（大写）                   </w:t>
      </w:r>
      <w:r>
        <w:rPr>
          <w:rFonts w:hint="eastAsia" w:ascii="宋体" w:hAnsi="宋体"/>
          <w:color w:val="000000"/>
        </w:rPr>
        <w:t>元的报价保证金，请贵公司退还时划到以下账户：</w:t>
      </w:r>
    </w:p>
    <w:p>
      <w:pPr>
        <w:spacing w:line="480" w:lineRule="exact"/>
        <w:ind w:firstLine="420"/>
        <w:rPr>
          <w:rFonts w:ascii="宋体" w:hAnsi="宋体"/>
          <w:color w:val="000000"/>
        </w:rPr>
      </w:pPr>
    </w:p>
    <w:tbl>
      <w:tblPr>
        <w:tblStyle w:val="43"/>
        <w:tblW w:w="8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35"/>
        <w:gridCol w:w="3420"/>
        <w:gridCol w:w="10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540" w:type="dxa"/>
            <w:vMerge w:val="restart"/>
            <w:vAlign w:val="center"/>
          </w:tcPr>
          <w:p>
            <w:pPr>
              <w:jc w:val="center"/>
              <w:rPr>
                <w:rFonts w:ascii="宋体" w:hAnsi="宋体"/>
                <w:color w:val="000000"/>
                <w:szCs w:val="21"/>
              </w:rPr>
            </w:pPr>
            <w:r>
              <w:rPr>
                <w:rFonts w:hint="eastAsia" w:ascii="宋体" w:hAnsi="宋体"/>
                <w:color w:val="000000"/>
              </w:rPr>
              <w:t>收款单位资料</w:t>
            </w:r>
          </w:p>
        </w:tc>
        <w:tc>
          <w:tcPr>
            <w:tcW w:w="1635" w:type="dxa"/>
            <w:vAlign w:val="center"/>
          </w:tcPr>
          <w:p>
            <w:pPr>
              <w:rPr>
                <w:rFonts w:ascii="宋体" w:hAnsi="宋体"/>
                <w:color w:val="000000"/>
                <w:szCs w:val="21"/>
              </w:rPr>
            </w:pPr>
            <w:r>
              <w:rPr>
                <w:rFonts w:hint="eastAsia" w:ascii="宋体" w:hAnsi="宋体"/>
                <w:color w:val="000000"/>
              </w:rPr>
              <w:t>收款单位名称</w:t>
            </w:r>
          </w:p>
        </w:tc>
        <w:tc>
          <w:tcPr>
            <w:tcW w:w="6300" w:type="dxa"/>
            <w:gridSpan w:val="3"/>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40" w:type="dxa"/>
            <w:vMerge w:val="continue"/>
            <w:vAlign w:val="center"/>
          </w:tcPr>
          <w:p>
            <w:pPr>
              <w:widowControl/>
              <w:jc w:val="left"/>
              <w:rPr>
                <w:rFonts w:ascii="宋体" w:hAnsi="宋体"/>
                <w:color w:val="000000"/>
                <w:szCs w:val="21"/>
              </w:rPr>
            </w:pPr>
          </w:p>
        </w:tc>
        <w:tc>
          <w:tcPr>
            <w:tcW w:w="1635" w:type="dxa"/>
            <w:vAlign w:val="center"/>
          </w:tcPr>
          <w:p>
            <w:pPr>
              <w:rPr>
                <w:rFonts w:ascii="宋体" w:hAnsi="宋体"/>
                <w:color w:val="000000"/>
                <w:szCs w:val="21"/>
              </w:rPr>
            </w:pPr>
            <w:r>
              <w:rPr>
                <w:rFonts w:hint="eastAsia" w:ascii="宋体" w:hAnsi="宋体"/>
                <w:color w:val="000000"/>
              </w:rPr>
              <w:t>收款单位地址</w:t>
            </w:r>
          </w:p>
        </w:tc>
        <w:tc>
          <w:tcPr>
            <w:tcW w:w="6300" w:type="dxa"/>
            <w:gridSpan w:val="3"/>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540" w:type="dxa"/>
            <w:vMerge w:val="continue"/>
            <w:vAlign w:val="center"/>
          </w:tcPr>
          <w:p>
            <w:pPr>
              <w:widowControl/>
              <w:jc w:val="left"/>
              <w:rPr>
                <w:rFonts w:ascii="宋体" w:hAnsi="宋体"/>
                <w:color w:val="000000"/>
                <w:szCs w:val="21"/>
              </w:rPr>
            </w:pPr>
          </w:p>
        </w:tc>
        <w:tc>
          <w:tcPr>
            <w:tcW w:w="1635" w:type="dxa"/>
            <w:vAlign w:val="center"/>
          </w:tcPr>
          <w:p>
            <w:pPr>
              <w:rPr>
                <w:rFonts w:ascii="宋体" w:hAnsi="宋体"/>
                <w:color w:val="000000"/>
                <w:szCs w:val="21"/>
              </w:rPr>
            </w:pPr>
            <w:r>
              <w:rPr>
                <w:rFonts w:hint="eastAsia" w:ascii="宋体" w:hAnsi="宋体"/>
                <w:color w:val="000000"/>
              </w:rPr>
              <w:t>开 户 银 行</w:t>
            </w:r>
          </w:p>
        </w:tc>
        <w:tc>
          <w:tcPr>
            <w:tcW w:w="6300" w:type="dxa"/>
            <w:gridSpan w:val="3"/>
            <w:vAlign w:val="center"/>
          </w:tcPr>
          <w:p>
            <w:pPr>
              <w:rPr>
                <w:rFonts w:ascii="宋体" w:hAnsi="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40" w:type="dxa"/>
            <w:vMerge w:val="continue"/>
            <w:vAlign w:val="center"/>
          </w:tcPr>
          <w:p>
            <w:pPr>
              <w:widowControl/>
              <w:jc w:val="left"/>
              <w:rPr>
                <w:rFonts w:ascii="宋体" w:hAnsi="宋体"/>
                <w:color w:val="000000"/>
                <w:szCs w:val="21"/>
              </w:rPr>
            </w:pPr>
          </w:p>
        </w:tc>
        <w:tc>
          <w:tcPr>
            <w:tcW w:w="1635" w:type="dxa"/>
            <w:vAlign w:val="center"/>
          </w:tcPr>
          <w:p>
            <w:pPr>
              <w:rPr>
                <w:rFonts w:ascii="宋体" w:hAnsi="宋体"/>
                <w:color w:val="000000"/>
                <w:szCs w:val="21"/>
              </w:rPr>
            </w:pPr>
            <w:r>
              <w:rPr>
                <w:rFonts w:hint="eastAsia" w:ascii="宋体" w:hAnsi="宋体"/>
                <w:color w:val="000000"/>
              </w:rPr>
              <w:t>账       号</w:t>
            </w:r>
          </w:p>
        </w:tc>
        <w:tc>
          <w:tcPr>
            <w:tcW w:w="3420" w:type="dxa"/>
            <w:vAlign w:val="center"/>
          </w:tcPr>
          <w:p>
            <w:pPr>
              <w:rPr>
                <w:rFonts w:ascii="宋体" w:hAnsi="宋体"/>
                <w:color w:val="000000"/>
                <w:szCs w:val="21"/>
              </w:rPr>
            </w:pPr>
          </w:p>
        </w:tc>
        <w:tc>
          <w:tcPr>
            <w:tcW w:w="1080" w:type="dxa"/>
            <w:vAlign w:val="center"/>
          </w:tcPr>
          <w:p>
            <w:pPr>
              <w:rPr>
                <w:rFonts w:ascii="宋体" w:hAnsi="宋体"/>
                <w:color w:val="000000"/>
                <w:szCs w:val="21"/>
              </w:rPr>
            </w:pPr>
            <w:r>
              <w:rPr>
                <w:rFonts w:hint="eastAsia" w:ascii="宋体" w:hAnsi="宋体"/>
                <w:color w:val="000000"/>
              </w:rPr>
              <w:t>联 系 人</w:t>
            </w:r>
          </w:p>
        </w:tc>
        <w:tc>
          <w:tcPr>
            <w:tcW w:w="1800" w:type="dxa"/>
            <w:vAlign w:val="center"/>
          </w:tcPr>
          <w:p>
            <w:pPr>
              <w:rPr>
                <w:rFonts w:ascii="宋体" w:hAnsi="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40" w:type="dxa"/>
            <w:vMerge w:val="continue"/>
            <w:vAlign w:val="center"/>
          </w:tcPr>
          <w:p>
            <w:pPr>
              <w:widowControl/>
              <w:jc w:val="left"/>
              <w:rPr>
                <w:rFonts w:ascii="宋体" w:hAnsi="宋体"/>
                <w:color w:val="000000"/>
                <w:szCs w:val="21"/>
              </w:rPr>
            </w:pPr>
          </w:p>
        </w:tc>
        <w:tc>
          <w:tcPr>
            <w:tcW w:w="1635" w:type="dxa"/>
            <w:vAlign w:val="center"/>
          </w:tcPr>
          <w:p>
            <w:pPr>
              <w:rPr>
                <w:rFonts w:ascii="宋体" w:hAnsi="宋体"/>
                <w:color w:val="000000"/>
                <w:szCs w:val="21"/>
              </w:rPr>
            </w:pPr>
            <w:r>
              <w:rPr>
                <w:rFonts w:hint="eastAsia" w:ascii="宋体" w:hAnsi="宋体"/>
                <w:color w:val="000000"/>
              </w:rPr>
              <w:t>收款银行行号</w:t>
            </w:r>
          </w:p>
        </w:tc>
        <w:tc>
          <w:tcPr>
            <w:tcW w:w="3420" w:type="dxa"/>
            <w:vAlign w:val="center"/>
          </w:tcPr>
          <w:p>
            <w:pPr>
              <w:rPr>
                <w:rFonts w:ascii="宋体" w:hAnsi="宋体" w:cs="Arial"/>
                <w:color w:val="000000"/>
                <w:szCs w:val="21"/>
              </w:rPr>
            </w:pPr>
          </w:p>
        </w:tc>
        <w:tc>
          <w:tcPr>
            <w:tcW w:w="1080" w:type="dxa"/>
            <w:vAlign w:val="center"/>
          </w:tcPr>
          <w:p>
            <w:pPr>
              <w:rPr>
                <w:rFonts w:ascii="宋体" w:hAnsi="宋体" w:cs="Arial"/>
                <w:color w:val="000000"/>
                <w:szCs w:val="21"/>
              </w:rPr>
            </w:pPr>
            <w:r>
              <w:rPr>
                <w:rFonts w:hint="eastAsia" w:ascii="宋体" w:hAnsi="宋体"/>
                <w:color w:val="000000"/>
              </w:rPr>
              <w:t>联系电话</w:t>
            </w:r>
          </w:p>
        </w:tc>
        <w:tc>
          <w:tcPr>
            <w:tcW w:w="1800" w:type="dxa"/>
            <w:vAlign w:val="center"/>
          </w:tcPr>
          <w:p>
            <w:pPr>
              <w:rPr>
                <w:rFonts w:ascii="宋体" w:hAnsi="宋体" w:cs="Arial"/>
                <w:color w:val="000000"/>
                <w:szCs w:val="21"/>
              </w:rPr>
            </w:pPr>
          </w:p>
        </w:tc>
      </w:tr>
    </w:tbl>
    <w:p>
      <w:pPr>
        <w:spacing w:line="360" w:lineRule="auto"/>
        <w:ind w:firstLine="420" w:firstLineChars="200"/>
        <w:rPr>
          <w:rFonts w:ascii="宋体" w:hAnsi="宋体"/>
          <w:color w:val="000000"/>
          <w:szCs w:val="21"/>
        </w:rPr>
      </w:pPr>
      <w:r>
        <w:rPr>
          <w:rFonts w:hint="eastAsia" w:ascii="宋体" w:hAnsi="宋体"/>
          <w:color w:val="000000"/>
        </w:rPr>
        <w:t>说明：</w:t>
      </w:r>
    </w:p>
    <w:p>
      <w:pPr>
        <w:pStyle w:val="22"/>
        <w:spacing w:line="480" w:lineRule="exact"/>
        <w:ind w:left="711" w:leftChars="197" w:hanging="298" w:hangingChars="142"/>
        <w:rPr>
          <w:rFonts w:hAnsi="宋体"/>
          <w:color w:val="000000"/>
        </w:rPr>
      </w:pPr>
      <w:r>
        <w:rPr>
          <w:rFonts w:hint="eastAsia" w:hAnsi="宋体"/>
          <w:color w:val="000000"/>
        </w:rPr>
        <w:t>1、此表须附在唱标信封中。当响应供应商收到成交通知书，申请退还报价保证金时，采购代理机构按规定退还响应供应商的报价保证金。</w:t>
      </w:r>
    </w:p>
    <w:p>
      <w:pPr>
        <w:pStyle w:val="22"/>
        <w:spacing w:line="480" w:lineRule="exact"/>
        <w:ind w:left="711" w:leftChars="197" w:hanging="298" w:hangingChars="142"/>
        <w:rPr>
          <w:rFonts w:hAnsi="宋体"/>
          <w:color w:val="000000"/>
        </w:rPr>
      </w:pPr>
      <w:r>
        <w:rPr>
          <w:rFonts w:hint="eastAsia" w:hAnsi="宋体"/>
          <w:b/>
          <w:bCs/>
          <w:color w:val="000000"/>
        </w:rPr>
        <w:t>2、此表的收款人名称必须与响应供应商名称一致。</w:t>
      </w:r>
    </w:p>
    <w:p>
      <w:pPr>
        <w:pStyle w:val="22"/>
        <w:spacing w:line="480" w:lineRule="exact"/>
        <w:rPr>
          <w:rFonts w:hAnsi="宋体"/>
          <w:b/>
          <w:bCs/>
          <w:color w:val="000000"/>
        </w:rPr>
      </w:pPr>
    </w:p>
    <w:p>
      <w:pPr>
        <w:autoSpaceDE w:val="0"/>
        <w:autoSpaceDN w:val="0"/>
        <w:adjustRightInd w:val="0"/>
        <w:spacing w:line="480" w:lineRule="exact"/>
        <w:ind w:left="4699" w:leftChars="2238"/>
        <w:rPr>
          <w:rFonts w:ascii="宋体" w:hAnsi="宋体"/>
          <w:color w:val="000000"/>
        </w:rPr>
      </w:pPr>
    </w:p>
    <w:p>
      <w:pPr>
        <w:autoSpaceDE w:val="0"/>
        <w:autoSpaceDN w:val="0"/>
        <w:adjustRightInd w:val="0"/>
        <w:spacing w:line="480" w:lineRule="exact"/>
        <w:ind w:left="4699" w:leftChars="2238"/>
        <w:rPr>
          <w:rFonts w:ascii="宋体" w:hAnsi="宋体"/>
          <w:color w:val="000000"/>
        </w:rPr>
      </w:pPr>
      <w:r>
        <w:rPr>
          <w:rFonts w:hint="eastAsia" w:ascii="宋体" w:hAnsi="宋体"/>
          <w:color w:val="000000"/>
        </w:rPr>
        <w:t>响应供应商（公章）：</w:t>
      </w:r>
    </w:p>
    <w:p>
      <w:pPr>
        <w:autoSpaceDE w:val="0"/>
        <w:autoSpaceDN w:val="0"/>
        <w:adjustRightInd w:val="0"/>
        <w:spacing w:line="480" w:lineRule="exact"/>
        <w:ind w:left="4699" w:leftChars="2238"/>
        <w:rPr>
          <w:rFonts w:ascii="宋体" w:hAnsi="宋体"/>
          <w:color w:val="000000"/>
        </w:rPr>
      </w:pPr>
    </w:p>
    <w:p>
      <w:pPr>
        <w:autoSpaceDE w:val="0"/>
        <w:autoSpaceDN w:val="0"/>
        <w:adjustRightInd w:val="0"/>
        <w:spacing w:line="480" w:lineRule="exact"/>
        <w:ind w:left="4699" w:leftChars="2238"/>
        <w:rPr>
          <w:rFonts w:ascii="宋体" w:hAnsi="宋体"/>
          <w:color w:val="000000"/>
        </w:rPr>
      </w:pPr>
      <w:r>
        <w:rPr>
          <w:rFonts w:hint="eastAsia" w:ascii="宋体" w:hAnsi="宋体"/>
          <w:color w:val="000000"/>
        </w:rPr>
        <w:t>地       址：</w:t>
      </w:r>
    </w:p>
    <w:p>
      <w:pPr>
        <w:autoSpaceDE w:val="0"/>
        <w:autoSpaceDN w:val="0"/>
        <w:adjustRightInd w:val="0"/>
        <w:spacing w:line="480" w:lineRule="exact"/>
        <w:ind w:left="4699" w:leftChars="2238"/>
        <w:rPr>
          <w:rFonts w:ascii="宋体" w:hAnsi="宋体"/>
          <w:color w:val="000000"/>
        </w:rPr>
      </w:pPr>
    </w:p>
    <w:p>
      <w:pPr>
        <w:pStyle w:val="22"/>
        <w:spacing w:line="480" w:lineRule="exact"/>
        <w:ind w:left="4699" w:leftChars="2238"/>
        <w:rPr>
          <w:rFonts w:hAnsi="宋体"/>
          <w:color w:val="000000"/>
        </w:rPr>
      </w:pPr>
      <w:r>
        <w:rPr>
          <w:rFonts w:hint="eastAsia" w:hAnsi="宋体"/>
          <w:color w:val="000000"/>
        </w:rPr>
        <w:t>日       期：</w:t>
      </w:r>
    </w:p>
    <w:p>
      <w:pPr>
        <w:pStyle w:val="22"/>
        <w:spacing w:line="480" w:lineRule="exact"/>
        <w:ind w:firstLine="210" w:firstLineChars="100"/>
        <w:jc w:val="center"/>
        <w:rPr>
          <w:rFonts w:hAnsi="宋体"/>
          <w:b/>
          <w:bCs/>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00" w:lineRule="auto"/>
        <w:rPr>
          <w:rFonts w:ascii="宋体" w:hAnsi="宋体"/>
          <w:b/>
          <w:bCs/>
          <w:color w:val="000000"/>
          <w:sz w:val="28"/>
          <w:szCs w:val="28"/>
        </w:rPr>
      </w:pPr>
      <w:r>
        <w:rPr>
          <w:rFonts w:hint="eastAsia" w:ascii="宋体" w:hAnsi="宋体"/>
          <w:b/>
          <w:bCs/>
          <w:color w:val="000000"/>
          <w:sz w:val="28"/>
          <w:szCs w:val="28"/>
        </w:rPr>
        <w:t xml:space="preserve">附： </w:t>
      </w:r>
    </w:p>
    <w:tbl>
      <w:tblPr>
        <w:tblStyle w:val="4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92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628"/>
              <w:jc w:val="left"/>
              <w:rPr>
                <w:rFonts w:ascii="宋体" w:hAnsi="宋体" w:cs="Microsoft JhengHei"/>
                <w:color w:val="000000"/>
                <w:kern w:val="0"/>
                <w:position w:val="-5"/>
                <w:szCs w:val="21"/>
              </w:rPr>
            </w:pPr>
            <w:r>
              <w:rPr>
                <w:rFonts w:hint="eastAsia" w:ascii="宋体" w:hAnsi="宋体" w:cs="Microsoft JhengHei"/>
                <w:color w:val="000000"/>
                <w:kern w:val="0"/>
                <w:position w:val="-5"/>
                <w:szCs w:val="21"/>
              </w:rPr>
              <w:t>支票、汇票、本票、银行转账或者金融机构、担保机构出具的保函等相关凭证复印件</w:t>
            </w:r>
          </w:p>
        </w:tc>
      </w:tr>
    </w:tbl>
    <w:p>
      <w:pPr>
        <w:spacing w:line="360" w:lineRule="auto"/>
        <w:rPr>
          <w:rFonts w:ascii="宋体" w:hAnsi="宋体"/>
          <w:color w:val="000000"/>
          <w:szCs w:val="21"/>
        </w:rPr>
      </w:pPr>
      <w:r>
        <w:rPr>
          <w:rFonts w:hint="eastAsia" w:ascii="宋体" w:hAnsi="宋体" w:cs="Microsoft JhengHei"/>
          <w:color w:val="000000"/>
          <w:kern w:val="0"/>
          <w:position w:val="-5"/>
          <w:szCs w:val="21"/>
        </w:rPr>
        <w:t>注：1、响应供应商报价时，应当按竞争性磋商文件要求交纳报价保证金。报价保证金可以采用支票、汇票、本票、银行转账或者金融机构、担保机构出具的保函等形式交纳。</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spacing w:line="300" w:lineRule="auto"/>
        <w:rPr>
          <w:rFonts w:ascii="宋体" w:hAnsi="宋体"/>
          <w:b/>
          <w:color w:val="000000"/>
          <w:sz w:val="28"/>
          <w:szCs w:val="28"/>
        </w:rPr>
      </w:pPr>
      <w:r>
        <w:rPr>
          <w:rFonts w:hint="eastAsia" w:ascii="宋体" w:hAnsi="宋体"/>
          <w:b/>
          <w:color w:val="000000"/>
          <w:sz w:val="28"/>
          <w:szCs w:val="28"/>
        </w:rPr>
        <w:t>6、关于资格的声明函</w:t>
      </w:r>
    </w:p>
    <w:p>
      <w:pPr>
        <w:spacing w:line="480" w:lineRule="exact"/>
        <w:rPr>
          <w:rFonts w:ascii="宋体" w:hAnsi="宋体"/>
          <w:b/>
          <w:color w:val="000000"/>
          <w:sz w:val="24"/>
        </w:rPr>
      </w:pPr>
      <w:r>
        <w:rPr>
          <w:rFonts w:hint="eastAsia" w:ascii="宋体" w:hAnsi="宋体"/>
          <w:b/>
          <w:color w:val="000000"/>
          <w:sz w:val="24"/>
        </w:rPr>
        <w:t>致：广东意达招标采购有限公司</w:t>
      </w:r>
    </w:p>
    <w:p>
      <w:pPr>
        <w:spacing w:line="360" w:lineRule="auto"/>
        <w:rPr>
          <w:rFonts w:ascii="宋体" w:hAnsi="宋体"/>
          <w:color w:val="000000"/>
          <w:szCs w:val="21"/>
        </w:rPr>
      </w:pPr>
    </w:p>
    <w:p>
      <w:pPr>
        <w:spacing w:line="360" w:lineRule="auto"/>
        <w:ind w:left="315" w:leftChars="150" w:firstLine="315" w:firstLineChars="150"/>
        <w:rPr>
          <w:rFonts w:ascii="宋体" w:hAnsi="宋体"/>
          <w:color w:val="000000"/>
          <w:szCs w:val="21"/>
        </w:rPr>
      </w:pPr>
      <w:r>
        <w:rPr>
          <w:rFonts w:hint="eastAsia" w:ascii="宋体" w:hAnsi="宋体"/>
          <w:color w:val="000000"/>
          <w:szCs w:val="21"/>
        </w:rPr>
        <w:t>关于贵方项目名称:</w:t>
      </w:r>
      <w:r>
        <w:rPr>
          <w:rFonts w:hint="eastAsia" w:ascii="宋体" w:hAnsi="宋体"/>
          <w:color w:val="000000"/>
          <w:szCs w:val="21"/>
          <w:u w:val="single"/>
        </w:rPr>
        <w:t xml:space="preserve"> 梅州大堤南门等3宗电排站增设双回路供电电源工程项目</w:t>
      </w:r>
      <w:r>
        <w:rPr>
          <w:rFonts w:hint="eastAsia" w:ascii="宋体" w:hAnsi="宋体"/>
          <w:color w:val="000000"/>
          <w:szCs w:val="21"/>
        </w:rPr>
        <w:t>，项目编号：</w:t>
      </w:r>
      <w:r>
        <w:rPr>
          <w:rFonts w:hint="eastAsia" w:ascii="宋体" w:hAnsi="宋体"/>
          <w:color w:val="000000"/>
          <w:szCs w:val="21"/>
          <w:u w:val="single"/>
        </w:rPr>
        <w:t>202108GC555</w:t>
      </w:r>
      <w:r>
        <w:rPr>
          <w:rFonts w:hint="eastAsia" w:ascii="宋体" w:hAnsi="宋体"/>
          <w:color w:val="000000"/>
          <w:szCs w:val="21"/>
        </w:rPr>
        <w:t>）磋商邀请，本签字人愿意参加报价响应，提供竞争性磋商文件中规定的服务，并证明提交的下列文件和说明是准确的和真实的。</w:t>
      </w:r>
    </w:p>
    <w:p>
      <w:pPr>
        <w:autoSpaceDE w:val="0"/>
        <w:autoSpaceDN w:val="0"/>
        <w:adjustRightInd w:val="0"/>
        <w:spacing w:line="360" w:lineRule="auto"/>
        <w:ind w:left="628"/>
        <w:jc w:val="left"/>
        <w:rPr>
          <w:rFonts w:ascii="宋体" w:hAnsi="宋体" w:cs="Microsoft JhengHei"/>
          <w:color w:val="000000"/>
          <w:kern w:val="0"/>
          <w:szCs w:val="21"/>
        </w:rPr>
      </w:pPr>
      <w:r>
        <w:rPr>
          <w:rFonts w:ascii="宋体" w:hAnsi="宋体" w:cs="Microsoft JhengHei"/>
          <w:color w:val="000000"/>
          <w:spacing w:val="1"/>
          <w:kern w:val="0"/>
          <w:position w:val="-5"/>
          <w:szCs w:val="21"/>
        </w:rPr>
        <w:t>1</w:t>
      </w:r>
      <w:r>
        <w:rPr>
          <w:rFonts w:hint="eastAsia" w:ascii="宋体" w:hAnsi="宋体" w:cs="Microsoft JhengHei"/>
          <w:color w:val="000000"/>
          <w:kern w:val="0"/>
          <w:position w:val="-5"/>
          <w:szCs w:val="21"/>
        </w:rPr>
        <w:t>、有效的三证合一营业执照</w:t>
      </w:r>
      <w:r>
        <w:rPr>
          <w:rFonts w:hint="eastAsia" w:ascii="宋体" w:hAnsi="宋体" w:cs="Microsoft JhengHei"/>
          <w:color w:val="000000"/>
          <w:spacing w:val="1"/>
          <w:kern w:val="0"/>
          <w:position w:val="-5"/>
          <w:szCs w:val="21"/>
        </w:rPr>
        <w:t>。</w:t>
      </w:r>
    </w:p>
    <w:p>
      <w:pPr>
        <w:autoSpaceDE w:val="0"/>
        <w:autoSpaceDN w:val="0"/>
        <w:adjustRightInd w:val="0"/>
        <w:spacing w:line="360" w:lineRule="auto"/>
        <w:ind w:left="628"/>
        <w:jc w:val="left"/>
        <w:rPr>
          <w:rFonts w:ascii="宋体" w:hAnsi="宋体" w:cs="Microsoft JhengHei"/>
          <w:color w:val="000000"/>
          <w:kern w:val="0"/>
          <w:szCs w:val="21"/>
        </w:rPr>
      </w:pPr>
      <w:r>
        <w:rPr>
          <w:rFonts w:ascii="宋体" w:hAnsi="宋体" w:cs="Microsoft JhengHei"/>
          <w:color w:val="000000"/>
          <w:spacing w:val="1"/>
          <w:kern w:val="0"/>
          <w:position w:val="-3"/>
          <w:szCs w:val="21"/>
        </w:rPr>
        <w:t>2</w:t>
      </w:r>
      <w:r>
        <w:rPr>
          <w:rFonts w:hint="eastAsia" w:ascii="宋体" w:hAnsi="宋体" w:cs="Microsoft JhengHei"/>
          <w:color w:val="000000"/>
          <w:kern w:val="0"/>
          <w:position w:val="-3"/>
          <w:szCs w:val="21"/>
        </w:rPr>
        <w:t>、合格响应供应商所要求的证明文件。</w:t>
      </w:r>
    </w:p>
    <w:p>
      <w:pPr>
        <w:spacing w:line="360" w:lineRule="auto"/>
        <w:ind w:firstLine="636" w:firstLineChars="300"/>
        <w:rPr>
          <w:rFonts w:ascii="宋体" w:hAnsi="宋体"/>
          <w:color w:val="000000"/>
          <w:szCs w:val="21"/>
        </w:rPr>
      </w:pPr>
      <w:r>
        <w:rPr>
          <w:rFonts w:hint="eastAsia" w:ascii="宋体" w:hAnsi="宋体" w:cs="Microsoft JhengHei"/>
          <w:color w:val="000000"/>
          <w:spacing w:val="1"/>
          <w:kern w:val="0"/>
          <w:szCs w:val="21"/>
        </w:rPr>
        <w:t>3</w:t>
      </w:r>
      <w:r>
        <w:rPr>
          <w:rFonts w:hint="eastAsia" w:ascii="宋体" w:hAnsi="宋体" w:cs="Microsoft JhengHei"/>
          <w:color w:val="000000"/>
          <w:kern w:val="0"/>
          <w:szCs w:val="21"/>
        </w:rPr>
        <w:t>、竞争性磋商文件中所要求的其他证明文件</w:t>
      </w:r>
      <w:r>
        <w:rPr>
          <w:rFonts w:hint="eastAsia" w:ascii="宋体" w:hAnsi="宋体"/>
          <w:color w:val="000000"/>
          <w:szCs w:val="21"/>
        </w:rPr>
        <w:t>（相关证明文件附后）。</w:t>
      </w:r>
    </w:p>
    <w:p>
      <w:pPr>
        <w:autoSpaceDE w:val="0"/>
        <w:autoSpaceDN w:val="0"/>
        <w:adjustRightInd w:val="0"/>
        <w:spacing w:line="360" w:lineRule="auto"/>
        <w:ind w:left="628"/>
        <w:jc w:val="left"/>
        <w:rPr>
          <w:rFonts w:ascii="宋体" w:hAnsi="宋体" w:cs="Microsoft JhengHei"/>
          <w:color w:val="000000"/>
          <w:spacing w:val="1"/>
          <w:kern w:val="0"/>
          <w:position w:val="-5"/>
          <w:szCs w:val="21"/>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r>
        <w:rPr>
          <w:rFonts w:hint="eastAsia" w:ascii="宋体" w:hAnsi="宋体"/>
          <w:color w:val="000000"/>
        </w:rPr>
        <w:t>响应供应商名称（公章）：</w:t>
      </w: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r>
        <w:rPr>
          <w:rFonts w:hint="eastAsia" w:ascii="宋体" w:hAnsi="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spacing w:line="480" w:lineRule="exact"/>
        <w:ind w:left="4599" w:leftChars="2190" w:firstLine="105" w:firstLineChars="50"/>
        <w:rPr>
          <w:rFonts w:ascii="宋体" w:hAnsi="宋体"/>
          <w:color w:val="000000"/>
        </w:rPr>
      </w:pPr>
      <w:r>
        <w:rPr>
          <w:rFonts w:hint="eastAsia" w:ascii="宋体" w:hAnsi="宋体"/>
          <w:color w:val="000000"/>
        </w:rPr>
        <w:t>日       期：</w:t>
      </w:r>
    </w:p>
    <w:p>
      <w:pPr>
        <w:spacing w:line="360" w:lineRule="auto"/>
        <w:rPr>
          <w:rFonts w:ascii="宋体" w:hAnsi="宋体"/>
          <w:color w:val="000000"/>
          <w:szCs w:val="21"/>
          <w:lang w:val="en-GB"/>
        </w:rPr>
      </w:pPr>
    </w:p>
    <w:p>
      <w:pPr>
        <w:spacing w:line="360" w:lineRule="auto"/>
        <w:rPr>
          <w:rFonts w:ascii="宋体" w:hAnsi="宋体"/>
          <w:color w:val="000000"/>
          <w:szCs w:val="21"/>
        </w:rPr>
      </w:pPr>
    </w:p>
    <w:p>
      <w:pPr>
        <w:pStyle w:val="3"/>
        <w:spacing w:line="480" w:lineRule="exact"/>
        <w:rPr>
          <w:rFonts w:ascii="宋体" w:hAnsi="宋体"/>
          <w:color w:val="000000"/>
          <w:sz w:val="32"/>
          <w:szCs w:val="32"/>
        </w:rPr>
      </w:pPr>
      <w:bookmarkStart w:id="537" w:name="_Toc42951054"/>
    </w:p>
    <w:p>
      <w:pPr>
        <w:rPr>
          <w:color w:val="000000"/>
        </w:rPr>
      </w:pPr>
    </w:p>
    <w:p>
      <w:pPr>
        <w:pStyle w:val="3"/>
        <w:spacing w:line="480" w:lineRule="exact"/>
        <w:rPr>
          <w:rFonts w:ascii="宋体" w:hAnsi="宋体"/>
          <w:color w:val="000000"/>
          <w:sz w:val="32"/>
          <w:szCs w:val="32"/>
        </w:rPr>
      </w:pPr>
    </w:p>
    <w:bookmarkEnd w:id="537"/>
    <w:p>
      <w:pPr>
        <w:spacing w:line="480" w:lineRule="exact"/>
        <w:ind w:left="105" w:hanging="105" w:hangingChars="50"/>
        <w:rPr>
          <w:rFonts w:ascii="宋体" w:hAnsi="宋体"/>
          <w:color w:val="000000"/>
        </w:rPr>
      </w:pPr>
    </w:p>
    <w:p>
      <w:pPr>
        <w:pStyle w:val="3"/>
        <w:spacing w:line="480" w:lineRule="exact"/>
        <w:rPr>
          <w:rFonts w:ascii="宋体" w:hAnsi="宋体"/>
          <w:color w:val="000000"/>
          <w:sz w:val="32"/>
          <w:szCs w:val="32"/>
        </w:rPr>
      </w:pPr>
      <w:r>
        <w:rPr>
          <w:rFonts w:hint="eastAsia" w:ascii="宋体" w:hAnsi="宋体"/>
          <w:color w:val="000000"/>
          <w:sz w:val="32"/>
          <w:szCs w:val="32"/>
        </w:rPr>
        <w:t>7、资格证明文件格式</w:t>
      </w:r>
    </w:p>
    <w:p>
      <w:pPr>
        <w:spacing w:line="480" w:lineRule="exact"/>
        <w:ind w:left="105" w:hanging="105" w:hangingChars="50"/>
        <w:rPr>
          <w:rFonts w:ascii="宋体" w:hAnsi="宋体"/>
          <w:color w:val="000000"/>
        </w:rPr>
      </w:pPr>
      <w:r>
        <w:rPr>
          <w:rFonts w:hint="eastAsia" w:ascii="宋体" w:hAnsi="宋体"/>
          <w:color w:val="000000"/>
        </w:rPr>
        <w:t xml:space="preserve"> [说明]响应供应商应按照竞争性磋商文件：第一部分项目概况《二、申请人的资格要求》要求做出全面的响应。其内容应包括但不限于以下各项：</w:t>
      </w:r>
    </w:p>
    <w:p>
      <w:pPr>
        <w:spacing w:line="480" w:lineRule="exact"/>
        <w:rPr>
          <w:rFonts w:ascii="宋体" w:hAnsi="宋体" w:cs="宋体"/>
          <w:color w:val="000000"/>
        </w:rPr>
      </w:pPr>
      <w:r>
        <w:rPr>
          <w:rFonts w:hint="eastAsia" w:ascii="宋体" w:hAnsi="宋体" w:cs="宋体"/>
          <w:color w:val="000000"/>
        </w:rPr>
        <w:t>7.1三证合一营业执照复印件；</w:t>
      </w:r>
    </w:p>
    <w:p>
      <w:pPr>
        <w:spacing w:line="420" w:lineRule="exact"/>
        <w:rPr>
          <w:rFonts w:ascii="宋体" w:hAnsi="宋体"/>
          <w:szCs w:val="21"/>
        </w:rPr>
      </w:pPr>
      <w:r>
        <w:rPr>
          <w:rFonts w:hint="eastAsia" w:ascii="宋体" w:hAnsi="宋体" w:cs="宋体"/>
        </w:rPr>
        <w:t>7.2</w:t>
      </w:r>
      <w:r>
        <w:rPr>
          <w:rFonts w:hint="eastAsia" w:ascii="宋体" w:hAnsi="宋体"/>
          <w:szCs w:val="21"/>
        </w:rPr>
        <w:t>具有电力工程施工总承包或输变电工程专业承包三级或以上资质</w:t>
      </w:r>
      <w:r>
        <w:rPr>
          <w:rFonts w:hint="eastAsia" w:ascii="宋体" w:hAnsi="宋体" w:cs="宋体"/>
        </w:rPr>
        <w:t>复印件</w:t>
      </w:r>
      <w:r>
        <w:rPr>
          <w:rFonts w:hint="eastAsia" w:ascii="宋体" w:hAnsi="宋体"/>
          <w:szCs w:val="21"/>
        </w:rPr>
        <w:t>；</w:t>
      </w:r>
    </w:p>
    <w:p>
      <w:pPr>
        <w:spacing w:line="420" w:lineRule="exact"/>
        <w:rPr>
          <w:rFonts w:ascii="宋体" w:hAnsi="宋体"/>
          <w:szCs w:val="21"/>
        </w:rPr>
      </w:pPr>
      <w:r>
        <w:rPr>
          <w:rFonts w:hint="eastAsia" w:ascii="宋体" w:hAnsi="宋体"/>
          <w:szCs w:val="21"/>
        </w:rPr>
        <w:t>7.3具有《承装（修、试）电力设施施工许可证》（承装类、承修类）五级或以上资质证书</w:t>
      </w:r>
      <w:r>
        <w:rPr>
          <w:rFonts w:hint="eastAsia" w:ascii="宋体" w:hAnsi="宋体" w:cs="宋体"/>
        </w:rPr>
        <w:t>复印件</w:t>
      </w:r>
      <w:r>
        <w:rPr>
          <w:rFonts w:hint="eastAsia" w:ascii="宋体" w:hAnsi="宋体"/>
          <w:szCs w:val="21"/>
        </w:rPr>
        <w:t>，</w:t>
      </w:r>
    </w:p>
    <w:p>
      <w:pPr>
        <w:spacing w:line="420" w:lineRule="exact"/>
        <w:rPr>
          <w:rFonts w:ascii="宋体" w:hAnsi="宋体" w:cs="宋体"/>
        </w:rPr>
      </w:pPr>
      <w:r>
        <w:rPr>
          <w:rFonts w:hint="eastAsia" w:ascii="宋体" w:hAnsi="宋体"/>
          <w:szCs w:val="21"/>
        </w:rPr>
        <w:t>有效安全生产许可证</w:t>
      </w:r>
      <w:r>
        <w:rPr>
          <w:rFonts w:hint="eastAsia" w:ascii="宋体" w:hAnsi="宋体" w:cs="宋体"/>
        </w:rPr>
        <w:t>复印件</w:t>
      </w:r>
      <w:r>
        <w:rPr>
          <w:rFonts w:hint="eastAsia" w:ascii="宋体" w:hAnsi="宋体"/>
          <w:szCs w:val="21"/>
        </w:rPr>
        <w:t>；</w:t>
      </w:r>
    </w:p>
    <w:p>
      <w:pPr>
        <w:spacing w:line="480" w:lineRule="exact"/>
        <w:rPr>
          <w:rFonts w:ascii="宋体" w:hAnsi="宋体" w:cs="宋体"/>
          <w:color w:val="000000"/>
        </w:rPr>
      </w:pPr>
      <w:r>
        <w:rPr>
          <w:rFonts w:hint="eastAsia" w:ascii="宋体" w:hAnsi="宋体"/>
          <w:color w:val="000000"/>
          <w:szCs w:val="21"/>
        </w:rPr>
        <w:t>7.4信用中国”以下任意记录名单之一：①失信被执行人、②重大税收违法案件当事人名单、③政府采购严重违法失信名单；中国政府采购网“政府采购严重违法失信行为信息记录”查询情况证明</w:t>
      </w:r>
      <w:r>
        <w:rPr>
          <w:rFonts w:hint="eastAsia" w:ascii="宋体" w:hAnsi="宋体" w:cs="宋体"/>
          <w:color w:val="000000"/>
        </w:rPr>
        <w:t xml:space="preserve">； </w:t>
      </w:r>
    </w:p>
    <w:p>
      <w:pPr>
        <w:spacing w:line="480" w:lineRule="exact"/>
        <w:rPr>
          <w:rFonts w:ascii="宋体" w:hAnsi="宋体" w:cs="宋体"/>
          <w:color w:val="000000"/>
        </w:rPr>
      </w:pPr>
      <w:r>
        <w:rPr>
          <w:rFonts w:hint="eastAsia" w:ascii="宋体" w:hAnsi="宋体" w:cs="宋体"/>
          <w:color w:val="000000"/>
        </w:rPr>
        <w:t>7.5提供其2020年的会计师事务出具的审计报告或其基本开户银行出具的资信证明；</w:t>
      </w:r>
    </w:p>
    <w:p>
      <w:pPr>
        <w:spacing w:line="480" w:lineRule="exact"/>
        <w:rPr>
          <w:rFonts w:ascii="宋体" w:hAnsi="宋体" w:cs="宋体"/>
          <w:color w:val="000000"/>
        </w:rPr>
      </w:pPr>
      <w:r>
        <w:rPr>
          <w:rFonts w:hint="eastAsia" w:ascii="宋体" w:hAnsi="宋体" w:cs="宋体"/>
          <w:color w:val="000000"/>
        </w:rPr>
        <w:t>7.6提供报价截止时间前180个日历日内任意一个月的依法缴纳税收和社会保障资金的相关材料；如依法免税或不需要缴纳社会保障资金的，应提供相应文件证明；</w:t>
      </w:r>
    </w:p>
    <w:p>
      <w:pPr>
        <w:spacing w:line="480" w:lineRule="exact"/>
        <w:rPr>
          <w:rFonts w:ascii="宋体" w:hAnsi="宋体" w:cs="宋体"/>
          <w:color w:val="000000"/>
        </w:rPr>
      </w:pPr>
      <w:r>
        <w:rPr>
          <w:rFonts w:hint="eastAsia" w:ascii="宋体" w:hAnsi="宋体" w:cs="宋体"/>
          <w:color w:val="000000"/>
        </w:rPr>
        <w:t>7.7具备履行合同所必需的设备和专业技术能力的书面承诺函原件；</w:t>
      </w:r>
    </w:p>
    <w:p>
      <w:pPr>
        <w:spacing w:line="480" w:lineRule="exact"/>
        <w:rPr>
          <w:rFonts w:ascii="宋体" w:hAnsi="宋体"/>
          <w:color w:val="000000"/>
          <w:szCs w:val="21"/>
        </w:rPr>
      </w:pPr>
    </w:p>
    <w:p>
      <w:pPr>
        <w:spacing w:line="480" w:lineRule="exact"/>
        <w:ind w:left="716" w:leftChars="100" w:hanging="506" w:hangingChars="241"/>
        <w:rPr>
          <w:rFonts w:ascii="宋体" w:hAnsi="宋体"/>
          <w:color w:val="000000"/>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spacing w:line="480" w:lineRule="exact"/>
        <w:ind w:left="716" w:leftChars="100" w:hanging="506" w:hangingChars="241"/>
        <w:rPr>
          <w:rFonts w:ascii="宋体" w:hAnsi="宋体"/>
          <w:color w:val="000000"/>
          <w:szCs w:val="21"/>
        </w:rPr>
      </w:pPr>
    </w:p>
    <w:p>
      <w:pPr>
        <w:pStyle w:val="4"/>
        <w:rPr>
          <w:rFonts w:ascii="宋体" w:hAnsi="宋体"/>
          <w:b/>
          <w:bCs/>
          <w:color w:val="000000"/>
          <w:sz w:val="24"/>
        </w:rPr>
      </w:pPr>
      <w:bookmarkStart w:id="538" w:name="_Toc202252041"/>
      <w:bookmarkStart w:id="539" w:name="_Toc202820359"/>
      <w:bookmarkStart w:id="540" w:name="_Toc202819886"/>
      <w:bookmarkStart w:id="541" w:name="_Toc202254112"/>
      <w:bookmarkStart w:id="542" w:name="_Toc202251706"/>
      <w:bookmarkStart w:id="543" w:name="_Toc202817004"/>
      <w:bookmarkStart w:id="544" w:name="_Toc202251081"/>
      <w:r>
        <w:rPr>
          <w:rFonts w:hint="eastAsia" w:ascii="宋体" w:hAnsi="宋体"/>
          <w:b/>
          <w:bCs/>
          <w:color w:val="000000"/>
          <w:sz w:val="30"/>
          <w:szCs w:val="30"/>
        </w:rPr>
        <w:t xml:space="preserve">附表： </w:t>
      </w:r>
    </w:p>
    <w:p>
      <w:pPr>
        <w:spacing w:line="360" w:lineRule="auto"/>
        <w:jc w:val="center"/>
        <w:rPr>
          <w:rFonts w:ascii="宋体" w:hAnsi="宋体"/>
          <w:b/>
          <w:color w:val="000000"/>
          <w:sz w:val="44"/>
          <w:szCs w:val="44"/>
          <w:lang w:val="en-GB"/>
        </w:rPr>
      </w:pPr>
      <w:r>
        <w:rPr>
          <w:rFonts w:hint="eastAsia" w:ascii="宋体" w:hAnsi="宋体"/>
          <w:b/>
          <w:color w:val="000000"/>
          <w:sz w:val="44"/>
          <w:szCs w:val="44"/>
          <w:lang w:val="en-GB"/>
        </w:rPr>
        <w:t>声明函</w:t>
      </w:r>
    </w:p>
    <w:p>
      <w:pPr>
        <w:spacing w:line="360" w:lineRule="auto"/>
        <w:rPr>
          <w:rFonts w:ascii="宋体" w:hAnsi="宋体"/>
          <w:b/>
          <w:color w:val="000000"/>
          <w:szCs w:val="21"/>
          <w:lang w:val="en-GB"/>
        </w:rPr>
      </w:pPr>
    </w:p>
    <w:p>
      <w:pPr>
        <w:spacing w:line="360" w:lineRule="auto"/>
        <w:rPr>
          <w:rFonts w:ascii="宋体" w:hAnsi="宋体" w:cs="宋体"/>
          <w:b/>
          <w:color w:val="000000"/>
          <w:szCs w:val="21"/>
          <w:lang w:val="en-GB"/>
        </w:rPr>
      </w:pPr>
      <w:r>
        <w:rPr>
          <w:rFonts w:hint="eastAsia" w:ascii="宋体" w:hAnsi="宋体" w:cs="宋体"/>
          <w:b/>
          <w:color w:val="000000"/>
          <w:szCs w:val="21"/>
          <w:lang w:val="en-GB"/>
        </w:rPr>
        <w:t>致：广东意达招标采购有限公司</w:t>
      </w:r>
    </w:p>
    <w:p>
      <w:pPr>
        <w:numPr>
          <w:ilvl w:val="0"/>
          <w:numId w:val="14"/>
        </w:numPr>
        <w:spacing w:line="480" w:lineRule="exact"/>
        <w:ind w:left="359"/>
        <w:rPr>
          <w:rFonts w:ascii="宋体" w:hAnsi="宋体"/>
          <w:color w:val="000000"/>
        </w:rPr>
      </w:pPr>
      <w:r>
        <w:rPr>
          <w:rFonts w:hint="eastAsia" w:ascii="宋体" w:hAnsi="宋体"/>
          <w:color w:val="000000"/>
        </w:rPr>
        <w:t>我方具有履行合同所必需的设备和专业技术能力。</w:t>
      </w:r>
    </w:p>
    <w:p>
      <w:pPr>
        <w:numPr>
          <w:ilvl w:val="0"/>
          <w:numId w:val="14"/>
        </w:numPr>
        <w:spacing w:line="480" w:lineRule="exact"/>
        <w:ind w:left="359"/>
        <w:rPr>
          <w:rFonts w:ascii="宋体" w:hAnsi="宋体"/>
          <w:color w:val="000000"/>
        </w:rPr>
      </w:pPr>
      <w:r>
        <w:rPr>
          <w:rFonts w:hint="eastAsia" w:ascii="宋体" w:hAnsi="宋体"/>
          <w:color w:val="000000"/>
        </w:rPr>
        <w:t>我方在参加本次投标前 3 年内，在经营活动及参与政府采购活动中没有重大违法活动及涉</w:t>
      </w:r>
    </w:p>
    <w:p>
      <w:pPr>
        <w:spacing w:line="480" w:lineRule="exact"/>
        <w:ind w:firstLine="735" w:firstLineChars="350"/>
        <w:rPr>
          <w:rFonts w:ascii="宋体" w:hAnsi="宋体"/>
          <w:color w:val="000000"/>
        </w:rPr>
      </w:pPr>
      <w:r>
        <w:rPr>
          <w:rFonts w:hint="eastAsia" w:ascii="宋体" w:hAnsi="宋体"/>
          <w:color w:val="000000"/>
        </w:rPr>
        <w:t>嫌违规行为，并没有因而被有关部门警告或处分的记录。</w:t>
      </w:r>
    </w:p>
    <w:p>
      <w:pPr>
        <w:spacing w:line="480" w:lineRule="exact"/>
        <w:ind w:firstLine="420" w:firstLineChars="200"/>
        <w:rPr>
          <w:rFonts w:hAnsi="宋体" w:cs="宋体"/>
          <w:color w:val="000000"/>
          <w:szCs w:val="21"/>
        </w:rPr>
      </w:pPr>
      <w:r>
        <w:rPr>
          <w:rFonts w:hint="eastAsia" w:ascii="宋体" w:hAnsi="宋体"/>
          <w:color w:val="000000"/>
        </w:rPr>
        <w:t>3、我方符合法律、行政法规规定的其他条件。</w:t>
      </w:r>
    </w:p>
    <w:p>
      <w:pPr>
        <w:spacing w:line="360" w:lineRule="auto"/>
        <w:rPr>
          <w:rFonts w:ascii="宋体" w:hAnsi="宋体"/>
          <w:color w:val="000000"/>
          <w:szCs w:val="21"/>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r>
        <w:rPr>
          <w:rFonts w:hint="eastAsia" w:ascii="宋体" w:hAnsi="宋体"/>
          <w:color w:val="000000"/>
        </w:rPr>
        <w:t>响应供应商名称（公章）：</w:t>
      </w: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r>
        <w:rPr>
          <w:rFonts w:hint="eastAsia" w:ascii="宋体" w:hAnsi="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p>
    <w:p>
      <w:pPr>
        <w:spacing w:line="360" w:lineRule="auto"/>
        <w:rPr>
          <w:rFonts w:ascii="宋体" w:hAnsi="宋体"/>
          <w:color w:val="000000"/>
          <w:szCs w:val="21"/>
        </w:rPr>
      </w:pPr>
      <w:r>
        <w:rPr>
          <w:rFonts w:hint="eastAsia" w:ascii="宋体" w:hAnsi="宋体"/>
          <w:color w:val="000000"/>
        </w:rPr>
        <w:t xml:space="preserve">                                             日       期：</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widowControl/>
        <w:jc w:val="center"/>
      </w:pPr>
      <w:r>
        <w:rPr>
          <w:rFonts w:hint="eastAsia" w:ascii="宋体" w:hAnsi="宋体" w:cs="宋体"/>
          <w:b/>
          <w:bCs/>
          <w:color w:val="000000"/>
          <w:kern w:val="0"/>
          <w:sz w:val="36"/>
          <w:szCs w:val="36"/>
        </w:rPr>
        <w:t>中小企业声明函（工程）</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rPr>
        <w:t>本公司（联合体）郑重声明，根据《政府采购促进中小企业发展管理办法》（财库﹝2020﹞46 号）的规定，本公司（联合体）参加</w:t>
      </w:r>
      <w:r>
        <w:rPr>
          <w:rFonts w:hint="eastAsia" w:ascii="宋体" w:hAnsi="宋体" w:cs="宋体"/>
          <w:i/>
          <w:iCs/>
          <w:color w:val="000000"/>
          <w:kern w:val="0"/>
          <w:szCs w:val="21"/>
          <w:u w:val="single"/>
        </w:rPr>
        <w:t>（单位名称）</w:t>
      </w:r>
      <w:r>
        <w:rPr>
          <w:rFonts w:hint="eastAsia" w:ascii="宋体" w:hAnsi="宋体" w:cs="宋体"/>
          <w:color w:val="000000"/>
          <w:kern w:val="0"/>
          <w:szCs w:val="21"/>
        </w:rPr>
        <w:t>的</w:t>
      </w:r>
      <w:r>
        <w:rPr>
          <w:rFonts w:hint="eastAsia" w:ascii="宋体" w:hAnsi="宋体" w:cs="宋体"/>
          <w:i/>
          <w:iCs/>
          <w:color w:val="000000"/>
          <w:kern w:val="0"/>
          <w:szCs w:val="21"/>
          <w:u w:val="single"/>
        </w:rPr>
        <w:t>（项目名称）</w:t>
      </w:r>
      <w:r>
        <w:rPr>
          <w:rFonts w:hint="eastAsia" w:ascii="宋体" w:hAnsi="宋体" w:cs="宋体"/>
          <w:color w:val="000000"/>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jc w:val="left"/>
        <w:rPr>
          <w:rFonts w:ascii="宋体" w:hAnsi="宋体" w:cs="宋体"/>
          <w:szCs w:val="21"/>
        </w:rPr>
      </w:pPr>
      <w:r>
        <w:rPr>
          <w:rFonts w:hint="eastAsia" w:ascii="宋体" w:hAnsi="宋体" w:cs="宋体"/>
          <w:color w:val="000000"/>
          <w:kern w:val="0"/>
          <w:szCs w:val="21"/>
        </w:rPr>
        <w:t>1.</w:t>
      </w:r>
      <w:r>
        <w:rPr>
          <w:rFonts w:hint="eastAsia" w:ascii="宋体" w:hAnsi="宋体" w:cs="宋体"/>
          <w:color w:val="000000"/>
          <w:kern w:val="0"/>
          <w:szCs w:val="21"/>
          <w:u w:val="single"/>
        </w:rPr>
        <w:t xml:space="preserve"> </w:t>
      </w:r>
      <w:r>
        <w:rPr>
          <w:rFonts w:hint="eastAsia" w:ascii="宋体" w:hAnsi="宋体" w:cs="宋体"/>
          <w:i/>
          <w:iCs/>
          <w:color w:val="000000"/>
          <w:kern w:val="0"/>
          <w:szCs w:val="21"/>
          <w:u w:val="single"/>
        </w:rPr>
        <w:t xml:space="preserve">（标的名称） </w:t>
      </w:r>
      <w:r>
        <w:rPr>
          <w:rFonts w:hint="eastAsia" w:ascii="宋体" w:hAnsi="宋体" w:cs="宋体"/>
          <w:color w:val="000000"/>
          <w:kern w:val="0"/>
          <w:szCs w:val="21"/>
        </w:rPr>
        <w:t>，属于</w:t>
      </w:r>
      <w:r>
        <w:rPr>
          <w:rFonts w:hint="eastAsia" w:ascii="宋体" w:hAnsi="宋体" w:cs="宋体"/>
          <w:i/>
          <w:iCs/>
          <w:color w:val="000000"/>
          <w:kern w:val="0"/>
          <w:szCs w:val="21"/>
          <w:u w:val="single"/>
        </w:rPr>
        <w:t>（采购文件中明确的所属行业）</w:t>
      </w:r>
      <w:r>
        <w:rPr>
          <w:rFonts w:hint="eastAsia" w:ascii="宋体" w:hAnsi="宋体" w:cs="宋体"/>
          <w:color w:val="000000"/>
          <w:kern w:val="0"/>
          <w:szCs w:val="21"/>
        </w:rPr>
        <w:t>；承建（承接）企业为</w:t>
      </w:r>
      <w:r>
        <w:rPr>
          <w:rFonts w:hint="eastAsia" w:ascii="宋体" w:hAnsi="宋体" w:cs="宋体"/>
          <w:i/>
          <w:iCs/>
          <w:color w:val="000000"/>
          <w:kern w:val="0"/>
          <w:szCs w:val="21"/>
          <w:u w:val="single"/>
        </w:rPr>
        <w:t>（企业名称）</w:t>
      </w:r>
      <w:r>
        <w:rPr>
          <w:rFonts w:hint="eastAsia" w:ascii="宋体" w:hAnsi="宋体" w:cs="宋体"/>
          <w:color w:val="000000"/>
          <w:kern w:val="0"/>
          <w:szCs w:val="21"/>
        </w:rPr>
        <w:t>，从业人员</w:t>
      </w:r>
      <w:r>
        <w:rPr>
          <w:rFonts w:hint="eastAsia" w:ascii="宋体" w:hAnsi="宋体" w:cs="宋体"/>
          <w:color w:val="000000"/>
          <w:kern w:val="0"/>
          <w:szCs w:val="21"/>
          <w:u w:val="single"/>
        </w:rPr>
        <w:t xml:space="preserve">    </w:t>
      </w:r>
      <w:r>
        <w:rPr>
          <w:rFonts w:hint="eastAsia" w:ascii="宋体" w:hAnsi="宋体" w:cs="宋体"/>
          <w:color w:val="000000"/>
          <w:kern w:val="0"/>
          <w:szCs w:val="21"/>
        </w:rPr>
        <w:t>人，营业收入为</w:t>
      </w:r>
      <w:r>
        <w:rPr>
          <w:rFonts w:hint="eastAsia" w:ascii="宋体" w:hAnsi="宋体" w:cs="宋体"/>
          <w:color w:val="000000"/>
          <w:kern w:val="0"/>
          <w:szCs w:val="21"/>
          <w:u w:val="single"/>
        </w:rPr>
        <w:t xml:space="preserve">     </w:t>
      </w:r>
      <w:r>
        <w:rPr>
          <w:rFonts w:hint="eastAsia" w:ascii="宋体" w:hAnsi="宋体" w:cs="宋体"/>
          <w:color w:val="000000"/>
          <w:kern w:val="0"/>
          <w:szCs w:val="21"/>
        </w:rPr>
        <w:t>万元，资产总额为</w:t>
      </w:r>
      <w:r>
        <w:rPr>
          <w:rFonts w:hint="eastAsia" w:ascii="宋体" w:hAnsi="宋体" w:cs="宋体"/>
          <w:color w:val="000000"/>
          <w:kern w:val="0"/>
          <w:szCs w:val="21"/>
          <w:u w:val="single"/>
        </w:rPr>
        <w:t xml:space="preserve">     </w:t>
      </w:r>
      <w:r>
        <w:rPr>
          <w:rFonts w:hint="eastAsia" w:ascii="宋体" w:hAnsi="宋体" w:cs="宋体"/>
          <w:color w:val="000000"/>
          <w:kern w:val="0"/>
          <w:szCs w:val="21"/>
        </w:rPr>
        <w:t>万元，属于</w:t>
      </w:r>
      <w:r>
        <w:rPr>
          <w:rFonts w:hint="eastAsia" w:ascii="宋体" w:hAnsi="宋体" w:cs="宋体"/>
          <w:i/>
          <w:iCs/>
          <w:color w:val="000000"/>
          <w:kern w:val="0"/>
          <w:szCs w:val="21"/>
          <w:u w:val="single"/>
        </w:rPr>
        <w:t>（中型企业、小型企业、微型企业）</w:t>
      </w:r>
      <w:r>
        <w:rPr>
          <w:rFonts w:hint="eastAsia" w:ascii="宋体" w:hAnsi="宋体" w:cs="宋体"/>
          <w:color w:val="000000"/>
          <w:kern w:val="0"/>
          <w:szCs w:val="21"/>
        </w:rPr>
        <w:t xml:space="preserve">； </w:t>
      </w:r>
    </w:p>
    <w:p>
      <w:pPr>
        <w:widowControl/>
        <w:spacing w:line="360" w:lineRule="auto"/>
        <w:jc w:val="left"/>
        <w:rPr>
          <w:rFonts w:ascii="宋体" w:hAnsi="宋体" w:cs="宋体"/>
          <w:szCs w:val="21"/>
        </w:rPr>
      </w:pPr>
      <w:r>
        <w:rPr>
          <w:rFonts w:hint="eastAsia" w:ascii="宋体" w:hAnsi="宋体" w:cs="宋体"/>
          <w:color w:val="000000"/>
          <w:kern w:val="0"/>
          <w:szCs w:val="21"/>
        </w:rPr>
        <w:t>2.</w:t>
      </w:r>
      <w:r>
        <w:rPr>
          <w:rFonts w:hint="eastAsia" w:ascii="宋体" w:hAnsi="宋体" w:cs="宋体"/>
          <w:color w:val="000000"/>
          <w:kern w:val="0"/>
          <w:szCs w:val="21"/>
          <w:u w:val="single"/>
        </w:rPr>
        <w:t xml:space="preserve"> </w:t>
      </w:r>
      <w:r>
        <w:rPr>
          <w:rFonts w:hint="eastAsia" w:ascii="宋体" w:hAnsi="宋体" w:cs="宋体"/>
          <w:i/>
          <w:iCs/>
          <w:color w:val="000000"/>
          <w:kern w:val="0"/>
          <w:szCs w:val="21"/>
          <w:u w:val="single"/>
        </w:rPr>
        <w:t xml:space="preserve">（标的名称） </w:t>
      </w:r>
      <w:r>
        <w:rPr>
          <w:rFonts w:hint="eastAsia" w:ascii="宋体" w:hAnsi="宋体" w:cs="宋体"/>
          <w:color w:val="000000"/>
          <w:kern w:val="0"/>
          <w:szCs w:val="21"/>
        </w:rPr>
        <w:t>，属于</w:t>
      </w:r>
      <w:r>
        <w:rPr>
          <w:rFonts w:hint="eastAsia" w:ascii="宋体" w:hAnsi="宋体" w:cs="宋体"/>
          <w:i/>
          <w:iCs/>
          <w:color w:val="000000"/>
          <w:kern w:val="0"/>
          <w:szCs w:val="21"/>
          <w:u w:val="single"/>
        </w:rPr>
        <w:t>（采购文件中明确的所属行业）</w:t>
      </w:r>
      <w:r>
        <w:rPr>
          <w:rFonts w:hint="eastAsia" w:ascii="宋体" w:hAnsi="宋体" w:cs="宋体"/>
          <w:color w:val="000000"/>
          <w:kern w:val="0"/>
          <w:szCs w:val="21"/>
        </w:rPr>
        <w:t>；承建（承接）企业为</w:t>
      </w:r>
      <w:r>
        <w:rPr>
          <w:rFonts w:hint="eastAsia" w:ascii="宋体" w:hAnsi="宋体" w:cs="宋体"/>
          <w:i/>
          <w:iCs/>
          <w:color w:val="000000"/>
          <w:kern w:val="0"/>
          <w:szCs w:val="21"/>
          <w:u w:val="single"/>
        </w:rPr>
        <w:t>（企业名称）</w:t>
      </w:r>
      <w:r>
        <w:rPr>
          <w:rFonts w:hint="eastAsia" w:ascii="宋体" w:hAnsi="宋体" w:cs="宋体"/>
          <w:color w:val="000000"/>
          <w:kern w:val="0"/>
          <w:szCs w:val="21"/>
        </w:rPr>
        <w:t>，从业人员</w:t>
      </w:r>
      <w:r>
        <w:rPr>
          <w:rFonts w:hint="eastAsia" w:ascii="宋体" w:hAnsi="宋体" w:cs="宋体"/>
          <w:color w:val="000000"/>
          <w:kern w:val="0"/>
          <w:szCs w:val="21"/>
          <w:u w:val="single"/>
        </w:rPr>
        <w:t xml:space="preserve">    </w:t>
      </w:r>
      <w:r>
        <w:rPr>
          <w:rFonts w:hint="eastAsia" w:ascii="宋体" w:hAnsi="宋体" w:cs="宋体"/>
          <w:color w:val="000000"/>
          <w:kern w:val="0"/>
          <w:szCs w:val="21"/>
        </w:rPr>
        <w:t>人，营业 收入为</w:t>
      </w:r>
      <w:r>
        <w:rPr>
          <w:rFonts w:hint="eastAsia" w:ascii="宋体" w:hAnsi="宋体" w:cs="宋体"/>
          <w:color w:val="000000"/>
          <w:kern w:val="0"/>
          <w:szCs w:val="21"/>
          <w:u w:val="single"/>
        </w:rPr>
        <w:t xml:space="preserve">     </w:t>
      </w:r>
      <w:r>
        <w:rPr>
          <w:rFonts w:hint="eastAsia" w:ascii="宋体" w:hAnsi="宋体" w:cs="宋体"/>
          <w:color w:val="000000"/>
          <w:kern w:val="0"/>
          <w:szCs w:val="21"/>
        </w:rPr>
        <w:t>万元，资产总额为</w:t>
      </w:r>
      <w:r>
        <w:rPr>
          <w:rFonts w:hint="eastAsia" w:ascii="宋体" w:hAnsi="宋体" w:cs="宋体"/>
          <w:color w:val="000000"/>
          <w:kern w:val="0"/>
          <w:szCs w:val="21"/>
          <w:u w:val="single"/>
        </w:rPr>
        <w:t xml:space="preserve">      </w:t>
      </w:r>
      <w:r>
        <w:rPr>
          <w:rFonts w:hint="eastAsia" w:ascii="宋体" w:hAnsi="宋体" w:cs="宋体"/>
          <w:color w:val="000000"/>
          <w:kern w:val="0"/>
          <w:szCs w:val="21"/>
        </w:rPr>
        <w:t>万元，属于</w:t>
      </w:r>
      <w:r>
        <w:rPr>
          <w:rFonts w:hint="eastAsia" w:ascii="宋体" w:hAnsi="宋体" w:cs="宋体"/>
          <w:i/>
          <w:iCs/>
          <w:color w:val="000000"/>
          <w:kern w:val="0"/>
          <w:szCs w:val="21"/>
          <w:u w:val="single"/>
        </w:rPr>
        <w:t>（中型企业、小型企业、微型企业）</w:t>
      </w:r>
      <w:r>
        <w:rPr>
          <w:rFonts w:hint="eastAsia" w:ascii="宋体" w:hAnsi="宋体" w:cs="宋体"/>
          <w:color w:val="000000"/>
          <w:kern w:val="0"/>
          <w:szCs w:val="21"/>
        </w:rPr>
        <w:t xml:space="preserve">；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rPr>
        <w:t xml:space="preserve">本企业对上述声明内容的真实性负责。如有虚假，将依法承担相应责任。 </w:t>
      </w:r>
    </w:p>
    <w:p>
      <w:pPr>
        <w:widowControl/>
        <w:spacing w:line="360" w:lineRule="auto"/>
        <w:jc w:val="left"/>
        <w:rPr>
          <w:rFonts w:ascii="宋体" w:hAnsi="宋体" w:cs="宋体"/>
          <w:color w:val="000000"/>
          <w:kern w:val="0"/>
          <w:szCs w:val="21"/>
        </w:rPr>
      </w:pPr>
      <w:r>
        <w:rPr>
          <w:rFonts w:hint="eastAsia" w:ascii="宋体" w:hAnsi="宋体" w:cs="宋体"/>
          <w:b/>
          <w:bCs/>
          <w:color w:val="000000"/>
          <w:kern w:val="0"/>
          <w:sz w:val="18"/>
          <w:szCs w:val="18"/>
        </w:rPr>
        <w:t>（注：从业人员、营业收入、资产总额填报上一年度数据，无上一年度数据的新成立企业可不填报。）</w:t>
      </w:r>
    </w:p>
    <w:p>
      <w:pPr>
        <w:pStyle w:val="52"/>
        <w:rPr>
          <w:rFonts w:ascii="宋体" w:hAnsi="宋体"/>
          <w:color w:val="000000"/>
        </w:rPr>
      </w:pPr>
    </w:p>
    <w:p>
      <w:pPr>
        <w:pStyle w:val="52"/>
        <w:rPr>
          <w:rFonts w:ascii="宋体" w:hAnsi="宋体"/>
          <w:color w:val="000000"/>
        </w:rPr>
      </w:pPr>
    </w:p>
    <w:p>
      <w:pPr>
        <w:pStyle w:val="52"/>
        <w:rPr>
          <w:rFonts w:ascii="宋体" w:hAnsi="宋体"/>
          <w:color w:val="000000"/>
        </w:rPr>
      </w:pPr>
    </w:p>
    <w:p>
      <w:pPr>
        <w:pStyle w:val="52"/>
        <w:rPr>
          <w:rFonts w:ascii="宋体" w:hAnsi="宋体"/>
          <w:color w:val="000000"/>
        </w:rPr>
      </w:pPr>
    </w:p>
    <w:p>
      <w:pPr>
        <w:pStyle w:val="52"/>
        <w:rPr>
          <w:rFonts w:ascii="宋体" w:hAnsi="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szCs w:val="21"/>
        </w:rPr>
      </w:pPr>
      <w:r>
        <w:rPr>
          <w:rFonts w:hint="eastAsia" w:ascii="宋体" w:hAnsi="宋体"/>
          <w:color w:val="000000"/>
        </w:rPr>
        <w:t>响应供应商名称</w:t>
      </w:r>
      <w:r>
        <w:rPr>
          <w:rFonts w:hint="eastAsia" w:ascii="宋体" w:hAnsi="宋体"/>
          <w:color w:val="000000"/>
          <w:szCs w:val="21"/>
        </w:rPr>
        <w:t>（公章）：</w:t>
      </w:r>
    </w:p>
    <w:p>
      <w:pPr>
        <w:tabs>
          <w:tab w:val="left" w:pos="676"/>
          <w:tab w:val="left" w:pos="2330"/>
          <w:tab w:val="left" w:pos="9230"/>
        </w:tabs>
        <w:autoSpaceDE w:val="0"/>
        <w:autoSpaceDN w:val="0"/>
        <w:adjustRightInd w:val="0"/>
        <w:spacing w:line="480" w:lineRule="exact"/>
        <w:ind w:left="4699" w:leftChars="2238" w:firstLine="420" w:firstLineChars="200"/>
        <w:rPr>
          <w:rFonts w:ascii="宋体" w:hAnsi="宋体"/>
          <w:color w:val="000000"/>
          <w:szCs w:val="21"/>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szCs w:val="21"/>
        </w:rPr>
      </w:pPr>
      <w:r>
        <w:rPr>
          <w:rFonts w:hint="eastAsia" w:ascii="宋体" w:hAnsi="宋体"/>
          <w:color w:val="000000"/>
          <w:szCs w:val="21"/>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olor w:val="000000"/>
          <w:szCs w:val="21"/>
        </w:rPr>
      </w:pPr>
    </w:p>
    <w:p>
      <w:pPr>
        <w:spacing w:line="360" w:lineRule="auto"/>
        <w:ind w:firstLine="4725" w:firstLineChars="2250"/>
        <w:rPr>
          <w:rFonts w:ascii="宋体" w:hAnsi="宋体"/>
          <w:color w:val="000000"/>
          <w:szCs w:val="21"/>
        </w:rPr>
      </w:pPr>
      <w:r>
        <w:rPr>
          <w:rFonts w:hint="eastAsia" w:ascii="宋体" w:hAnsi="宋体"/>
          <w:color w:val="000000"/>
          <w:szCs w:val="21"/>
        </w:rPr>
        <w:t>日       期：</w:t>
      </w:r>
    </w:p>
    <w:p>
      <w:pPr>
        <w:spacing w:line="360" w:lineRule="auto"/>
        <w:ind w:firstLine="4725" w:firstLineChars="2250"/>
        <w:rPr>
          <w:rFonts w:ascii="宋体" w:hAnsi="宋体"/>
          <w:color w:val="000000"/>
          <w:szCs w:val="21"/>
        </w:rPr>
      </w:pPr>
    </w:p>
    <w:bookmarkEnd w:id="538"/>
    <w:bookmarkEnd w:id="539"/>
    <w:bookmarkEnd w:id="540"/>
    <w:bookmarkEnd w:id="541"/>
    <w:bookmarkEnd w:id="542"/>
    <w:bookmarkEnd w:id="543"/>
    <w:bookmarkEnd w:id="544"/>
    <w:p>
      <w:pPr>
        <w:pStyle w:val="4"/>
        <w:jc w:val="both"/>
        <w:rPr>
          <w:rFonts w:hint="eastAsia" w:ascii="宋体" w:hAnsi="宋体"/>
          <w:b/>
          <w:color w:val="000000"/>
          <w:sz w:val="32"/>
          <w:szCs w:val="32"/>
        </w:rPr>
      </w:pPr>
    </w:p>
    <w:p>
      <w:pPr>
        <w:pStyle w:val="4"/>
        <w:jc w:val="both"/>
        <w:rPr>
          <w:rFonts w:hint="eastAsia" w:ascii="宋体" w:hAnsi="宋体"/>
          <w:b/>
          <w:color w:val="000000"/>
          <w:sz w:val="32"/>
          <w:szCs w:val="32"/>
        </w:rPr>
      </w:pPr>
    </w:p>
    <w:p>
      <w:pPr>
        <w:pStyle w:val="4"/>
        <w:jc w:val="center"/>
        <w:rPr>
          <w:rFonts w:ascii="宋体" w:hAnsi="宋体"/>
          <w:b/>
          <w:color w:val="000000"/>
          <w:sz w:val="32"/>
          <w:szCs w:val="32"/>
        </w:rPr>
      </w:pPr>
      <w:r>
        <w:rPr>
          <w:rFonts w:hint="eastAsia" w:ascii="宋体" w:hAnsi="宋体"/>
          <w:b/>
          <w:color w:val="000000"/>
          <w:sz w:val="32"/>
          <w:szCs w:val="32"/>
        </w:rPr>
        <w:t>三、技术与商务部分</w:t>
      </w:r>
    </w:p>
    <w:p>
      <w:pPr>
        <w:pStyle w:val="6"/>
        <w:tabs>
          <w:tab w:val="left" w:pos="2100"/>
        </w:tabs>
        <w:spacing w:line="240" w:lineRule="auto"/>
        <w:jc w:val="left"/>
        <w:rPr>
          <w:rFonts w:ascii="宋体" w:hAnsi="宋体" w:cs="宋体"/>
          <w:b/>
          <w:bCs/>
          <w:color w:val="000000"/>
        </w:rPr>
      </w:pPr>
      <w:r>
        <w:rPr>
          <w:rFonts w:hint="eastAsia" w:ascii="宋体" w:hAnsi="宋体" w:cs="宋体"/>
          <w:b/>
          <w:bCs/>
          <w:color w:val="000000"/>
        </w:rPr>
        <w:t>8、响应供应商综合概况与计划</w:t>
      </w:r>
    </w:p>
    <w:p>
      <w:pPr>
        <w:pStyle w:val="52"/>
        <w:spacing w:before="360" w:after="360"/>
        <w:rPr>
          <w:rFonts w:ascii="宋体" w:hAnsi="宋体" w:cs="宋体"/>
          <w:b/>
          <w:color w:val="000000"/>
          <w:spacing w:val="0"/>
          <w:kern w:val="2"/>
          <w:sz w:val="28"/>
          <w:szCs w:val="28"/>
        </w:rPr>
      </w:pPr>
      <w:r>
        <w:rPr>
          <w:rFonts w:hint="eastAsia" w:ascii="宋体" w:hAnsi="宋体" w:cs="宋体"/>
          <w:b/>
          <w:color w:val="000000"/>
          <w:spacing w:val="0"/>
          <w:kern w:val="2"/>
          <w:sz w:val="28"/>
          <w:szCs w:val="28"/>
        </w:rPr>
        <w:t>8.1响应供应商情况介绍表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单位名称</w:t>
            </w:r>
          </w:p>
        </w:tc>
        <w:tc>
          <w:tcPr>
            <w:tcW w:w="8017" w:type="dxa"/>
            <w:gridSpan w:val="9"/>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地址</w:t>
            </w:r>
          </w:p>
        </w:tc>
        <w:tc>
          <w:tcPr>
            <w:tcW w:w="8017" w:type="dxa"/>
            <w:gridSpan w:val="9"/>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主管部门</w:t>
            </w:r>
          </w:p>
        </w:tc>
        <w:tc>
          <w:tcPr>
            <w:tcW w:w="1240" w:type="dxa"/>
            <w:vAlign w:val="center"/>
          </w:tcPr>
          <w:p>
            <w:pPr>
              <w:tabs>
                <w:tab w:val="left" w:pos="540"/>
              </w:tabs>
              <w:ind w:left="-132" w:leftChars="-64" w:right="-105" w:rightChars="-50" w:hanging="2"/>
              <w:jc w:val="center"/>
              <w:rPr>
                <w:rFonts w:ascii="宋体" w:hAnsi="宋体" w:cs="宋体"/>
                <w:color w:val="000000"/>
                <w:szCs w:val="21"/>
              </w:rPr>
            </w:pPr>
          </w:p>
        </w:tc>
        <w:tc>
          <w:tcPr>
            <w:tcW w:w="1687"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法人代表</w:t>
            </w:r>
          </w:p>
        </w:tc>
        <w:tc>
          <w:tcPr>
            <w:tcW w:w="1649"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792"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职务</w:t>
            </w:r>
          </w:p>
        </w:tc>
        <w:tc>
          <w:tcPr>
            <w:tcW w:w="1649" w:type="dxa"/>
            <w:gridSpan w:val="2"/>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经济类型</w:t>
            </w:r>
          </w:p>
        </w:tc>
        <w:tc>
          <w:tcPr>
            <w:tcW w:w="1240" w:type="dxa"/>
            <w:vAlign w:val="center"/>
          </w:tcPr>
          <w:p>
            <w:pPr>
              <w:tabs>
                <w:tab w:val="left" w:pos="540"/>
              </w:tabs>
              <w:ind w:left="-132" w:leftChars="-64" w:right="-105" w:rightChars="-50" w:hanging="2"/>
              <w:jc w:val="center"/>
              <w:rPr>
                <w:rFonts w:ascii="宋体" w:hAnsi="宋体" w:cs="宋体"/>
                <w:color w:val="000000"/>
                <w:szCs w:val="21"/>
              </w:rPr>
            </w:pPr>
          </w:p>
        </w:tc>
        <w:tc>
          <w:tcPr>
            <w:tcW w:w="1687"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授权代表</w:t>
            </w:r>
          </w:p>
        </w:tc>
        <w:tc>
          <w:tcPr>
            <w:tcW w:w="1649"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792"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职务</w:t>
            </w:r>
          </w:p>
        </w:tc>
        <w:tc>
          <w:tcPr>
            <w:tcW w:w="1649" w:type="dxa"/>
            <w:gridSpan w:val="2"/>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邮编</w:t>
            </w:r>
          </w:p>
        </w:tc>
        <w:tc>
          <w:tcPr>
            <w:tcW w:w="1240" w:type="dxa"/>
            <w:vAlign w:val="center"/>
          </w:tcPr>
          <w:p>
            <w:pPr>
              <w:tabs>
                <w:tab w:val="left" w:pos="540"/>
              </w:tabs>
              <w:ind w:left="-132" w:leftChars="-64" w:right="-105" w:rightChars="-50" w:hanging="2"/>
              <w:jc w:val="center"/>
              <w:rPr>
                <w:rFonts w:ascii="宋体" w:hAnsi="宋体" w:cs="宋体"/>
                <w:color w:val="000000"/>
                <w:szCs w:val="21"/>
              </w:rPr>
            </w:pPr>
          </w:p>
        </w:tc>
        <w:tc>
          <w:tcPr>
            <w:tcW w:w="1687"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电话</w:t>
            </w:r>
          </w:p>
        </w:tc>
        <w:tc>
          <w:tcPr>
            <w:tcW w:w="1649"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792"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传真</w:t>
            </w:r>
          </w:p>
        </w:tc>
        <w:tc>
          <w:tcPr>
            <w:tcW w:w="1649" w:type="dxa"/>
            <w:gridSpan w:val="2"/>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单位简介及机构设置</w:t>
            </w:r>
          </w:p>
        </w:tc>
        <w:tc>
          <w:tcPr>
            <w:tcW w:w="8017" w:type="dxa"/>
            <w:gridSpan w:val="9"/>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2088"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单位优势及特长</w:t>
            </w:r>
          </w:p>
        </w:tc>
        <w:tc>
          <w:tcPr>
            <w:tcW w:w="8017" w:type="dxa"/>
            <w:gridSpan w:val="9"/>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单位概况</w:t>
            </w:r>
          </w:p>
        </w:tc>
        <w:tc>
          <w:tcPr>
            <w:tcW w:w="1240"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注册资本</w:t>
            </w:r>
          </w:p>
        </w:tc>
        <w:tc>
          <w:tcPr>
            <w:tcW w:w="1460"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万元</w:t>
            </w:r>
          </w:p>
        </w:tc>
        <w:tc>
          <w:tcPr>
            <w:tcW w:w="1620"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占地面积</w:t>
            </w:r>
          </w:p>
        </w:tc>
        <w:tc>
          <w:tcPr>
            <w:tcW w:w="3697" w:type="dxa"/>
            <w:gridSpan w:val="5"/>
            <w:vAlign w:val="center"/>
          </w:tcPr>
          <w:p>
            <w:pPr>
              <w:tabs>
                <w:tab w:val="left" w:pos="540"/>
              </w:tabs>
              <w:ind w:left="-134" w:leftChars="-64" w:right="-105" w:rightChars="-50" w:firstLine="3045" w:firstLineChars="1450"/>
              <w:jc w:val="center"/>
              <w:rPr>
                <w:rFonts w:ascii="宋体" w:hAnsi="宋体" w:cs="宋体"/>
                <w:color w:val="000000"/>
                <w:szCs w:val="21"/>
              </w:rPr>
            </w:pPr>
            <w:r>
              <w:rPr>
                <w:rFonts w:hint="eastAsia" w:ascii="宋体" w:hAnsi="宋体" w:cs="宋体"/>
                <w:color w:val="000000"/>
                <w:szCs w:val="21"/>
              </w:rPr>
              <w:t>M</w:t>
            </w:r>
            <w:r>
              <w:rPr>
                <w:rFonts w:hint="eastAsia" w:ascii="宋体" w:hAnsi="宋体" w:cs="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vAlign w:val="center"/>
          </w:tcPr>
          <w:p>
            <w:pPr>
              <w:tabs>
                <w:tab w:val="left" w:pos="540"/>
              </w:tabs>
              <w:ind w:left="-132" w:leftChars="-64" w:right="-105" w:rightChars="-50" w:hanging="2"/>
              <w:jc w:val="center"/>
              <w:rPr>
                <w:rFonts w:ascii="宋体" w:hAnsi="宋体" w:cs="宋体"/>
                <w:color w:val="000000"/>
                <w:szCs w:val="21"/>
              </w:rPr>
            </w:pPr>
          </w:p>
        </w:tc>
        <w:tc>
          <w:tcPr>
            <w:tcW w:w="1240"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职工总数</w:t>
            </w:r>
          </w:p>
        </w:tc>
        <w:tc>
          <w:tcPr>
            <w:tcW w:w="1460"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人</w:t>
            </w:r>
          </w:p>
        </w:tc>
        <w:tc>
          <w:tcPr>
            <w:tcW w:w="1620"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建筑面积</w:t>
            </w:r>
          </w:p>
        </w:tc>
        <w:tc>
          <w:tcPr>
            <w:tcW w:w="3697" w:type="dxa"/>
            <w:gridSpan w:val="5"/>
            <w:vAlign w:val="center"/>
          </w:tcPr>
          <w:p>
            <w:pPr>
              <w:tabs>
                <w:tab w:val="left" w:pos="540"/>
              </w:tabs>
              <w:ind w:left="-134" w:leftChars="-64" w:right="-105" w:rightChars="-50" w:firstLine="3045" w:firstLineChars="1450"/>
              <w:jc w:val="center"/>
              <w:rPr>
                <w:rFonts w:ascii="宋体" w:hAnsi="宋体" w:cs="宋体"/>
                <w:color w:val="000000"/>
                <w:szCs w:val="21"/>
              </w:rPr>
            </w:pPr>
            <w:r>
              <w:rPr>
                <w:rFonts w:hint="eastAsia" w:ascii="宋体" w:hAnsi="宋体" w:cs="宋体"/>
                <w:color w:val="000000"/>
                <w:szCs w:val="21"/>
              </w:rPr>
              <w:t>M</w:t>
            </w:r>
            <w:r>
              <w:rPr>
                <w:rFonts w:hint="eastAsia" w:ascii="宋体" w:hAnsi="宋体" w:cs="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vAlign w:val="center"/>
          </w:tcPr>
          <w:p>
            <w:pPr>
              <w:tabs>
                <w:tab w:val="left" w:pos="540"/>
              </w:tabs>
              <w:ind w:left="-132" w:leftChars="-64" w:right="-105" w:rightChars="-50" w:hanging="2"/>
              <w:jc w:val="center"/>
              <w:rPr>
                <w:rFonts w:ascii="宋体" w:hAnsi="宋体" w:cs="宋体"/>
                <w:color w:val="000000"/>
                <w:szCs w:val="21"/>
              </w:rPr>
            </w:pPr>
          </w:p>
        </w:tc>
        <w:tc>
          <w:tcPr>
            <w:tcW w:w="1240" w:type="dxa"/>
            <w:vMerge w:val="restart"/>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资产情况</w:t>
            </w:r>
          </w:p>
        </w:tc>
        <w:tc>
          <w:tcPr>
            <w:tcW w:w="1460"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净资产</w:t>
            </w:r>
          </w:p>
        </w:tc>
        <w:tc>
          <w:tcPr>
            <w:tcW w:w="1620"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万元</w:t>
            </w:r>
          </w:p>
        </w:tc>
        <w:tc>
          <w:tcPr>
            <w:tcW w:w="3697" w:type="dxa"/>
            <w:gridSpan w:val="5"/>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vAlign w:val="center"/>
          </w:tcPr>
          <w:p>
            <w:pPr>
              <w:tabs>
                <w:tab w:val="left" w:pos="540"/>
              </w:tabs>
              <w:ind w:left="-132" w:leftChars="-64" w:right="-105" w:rightChars="-50" w:hanging="2"/>
              <w:jc w:val="center"/>
              <w:rPr>
                <w:rFonts w:ascii="宋体" w:hAnsi="宋体" w:cs="宋体"/>
                <w:color w:val="000000"/>
                <w:szCs w:val="21"/>
              </w:rPr>
            </w:pPr>
          </w:p>
        </w:tc>
        <w:tc>
          <w:tcPr>
            <w:tcW w:w="1240" w:type="dxa"/>
            <w:vMerge w:val="continue"/>
            <w:vAlign w:val="center"/>
          </w:tcPr>
          <w:p>
            <w:pPr>
              <w:tabs>
                <w:tab w:val="left" w:pos="540"/>
              </w:tabs>
              <w:ind w:left="-132" w:leftChars="-64" w:right="-105" w:rightChars="-50" w:hanging="2"/>
              <w:jc w:val="center"/>
              <w:rPr>
                <w:rFonts w:ascii="宋体" w:hAnsi="宋体" w:cs="宋体"/>
                <w:color w:val="000000"/>
                <w:szCs w:val="21"/>
              </w:rPr>
            </w:pPr>
          </w:p>
        </w:tc>
        <w:tc>
          <w:tcPr>
            <w:tcW w:w="1460"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负债</w:t>
            </w:r>
          </w:p>
        </w:tc>
        <w:tc>
          <w:tcPr>
            <w:tcW w:w="1620"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万元</w:t>
            </w:r>
          </w:p>
        </w:tc>
        <w:tc>
          <w:tcPr>
            <w:tcW w:w="3697" w:type="dxa"/>
            <w:gridSpan w:val="5"/>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财务状况</w:t>
            </w:r>
          </w:p>
        </w:tc>
        <w:tc>
          <w:tcPr>
            <w:tcW w:w="1240"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年度</w:t>
            </w:r>
          </w:p>
        </w:tc>
        <w:tc>
          <w:tcPr>
            <w:tcW w:w="1460"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主营收入</w:t>
            </w:r>
          </w:p>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（万元）</w:t>
            </w:r>
          </w:p>
        </w:tc>
        <w:tc>
          <w:tcPr>
            <w:tcW w:w="1620"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收入总额</w:t>
            </w:r>
          </w:p>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（万元）</w:t>
            </w:r>
          </w:p>
        </w:tc>
        <w:tc>
          <w:tcPr>
            <w:tcW w:w="1260"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利润总额</w:t>
            </w:r>
          </w:p>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（万元）</w:t>
            </w:r>
          </w:p>
        </w:tc>
        <w:tc>
          <w:tcPr>
            <w:tcW w:w="1080"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净利润</w:t>
            </w:r>
          </w:p>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（万元）</w:t>
            </w:r>
          </w:p>
        </w:tc>
        <w:tc>
          <w:tcPr>
            <w:tcW w:w="1357"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vAlign w:val="center"/>
          </w:tcPr>
          <w:p>
            <w:pPr>
              <w:tabs>
                <w:tab w:val="left" w:pos="540"/>
              </w:tabs>
              <w:ind w:left="-132" w:leftChars="-64" w:right="-105" w:rightChars="-50" w:hanging="2"/>
              <w:jc w:val="center"/>
              <w:rPr>
                <w:rFonts w:ascii="宋体" w:hAnsi="宋体" w:cs="宋体"/>
                <w:color w:val="000000"/>
                <w:szCs w:val="21"/>
              </w:rPr>
            </w:pPr>
          </w:p>
        </w:tc>
        <w:tc>
          <w:tcPr>
            <w:tcW w:w="1240" w:type="dxa"/>
            <w:vAlign w:val="center"/>
          </w:tcPr>
          <w:p>
            <w:pPr>
              <w:tabs>
                <w:tab w:val="left" w:pos="540"/>
              </w:tabs>
              <w:ind w:left="-132" w:leftChars="-64" w:right="-105" w:rightChars="-50" w:hanging="2"/>
              <w:jc w:val="center"/>
              <w:rPr>
                <w:rFonts w:ascii="宋体" w:hAnsi="宋体" w:cs="宋体"/>
                <w:color w:val="000000"/>
                <w:szCs w:val="21"/>
              </w:rPr>
            </w:pPr>
          </w:p>
        </w:tc>
        <w:tc>
          <w:tcPr>
            <w:tcW w:w="1460" w:type="dxa"/>
            <w:vAlign w:val="center"/>
          </w:tcPr>
          <w:p>
            <w:pPr>
              <w:tabs>
                <w:tab w:val="left" w:pos="540"/>
              </w:tabs>
              <w:ind w:left="-132" w:leftChars="-64" w:right="-105" w:rightChars="-50" w:hanging="2"/>
              <w:jc w:val="center"/>
              <w:rPr>
                <w:rFonts w:ascii="宋体" w:hAnsi="宋体" w:cs="宋体"/>
                <w:color w:val="000000"/>
                <w:szCs w:val="21"/>
              </w:rPr>
            </w:pPr>
          </w:p>
        </w:tc>
        <w:tc>
          <w:tcPr>
            <w:tcW w:w="1620"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260"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080"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357" w:type="dxa"/>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vAlign w:val="center"/>
          </w:tcPr>
          <w:p>
            <w:pPr>
              <w:tabs>
                <w:tab w:val="left" w:pos="540"/>
              </w:tabs>
              <w:ind w:left="-132" w:leftChars="-64" w:right="-105" w:rightChars="-50" w:hanging="2"/>
              <w:jc w:val="center"/>
              <w:rPr>
                <w:rFonts w:ascii="宋体" w:hAnsi="宋体" w:cs="宋体"/>
                <w:color w:val="000000"/>
                <w:szCs w:val="21"/>
              </w:rPr>
            </w:pPr>
          </w:p>
        </w:tc>
        <w:tc>
          <w:tcPr>
            <w:tcW w:w="1240" w:type="dxa"/>
            <w:vAlign w:val="center"/>
          </w:tcPr>
          <w:p>
            <w:pPr>
              <w:tabs>
                <w:tab w:val="left" w:pos="540"/>
              </w:tabs>
              <w:ind w:left="-132" w:leftChars="-64" w:right="-105" w:rightChars="-50" w:hanging="2"/>
              <w:jc w:val="center"/>
              <w:rPr>
                <w:rFonts w:ascii="宋体" w:hAnsi="宋体" w:cs="宋体"/>
                <w:color w:val="000000"/>
                <w:szCs w:val="21"/>
              </w:rPr>
            </w:pPr>
          </w:p>
        </w:tc>
        <w:tc>
          <w:tcPr>
            <w:tcW w:w="1460" w:type="dxa"/>
            <w:vAlign w:val="center"/>
          </w:tcPr>
          <w:p>
            <w:pPr>
              <w:tabs>
                <w:tab w:val="left" w:pos="540"/>
              </w:tabs>
              <w:ind w:left="-132" w:leftChars="-64" w:right="-105" w:rightChars="-50" w:hanging="2"/>
              <w:jc w:val="center"/>
              <w:rPr>
                <w:rFonts w:ascii="宋体" w:hAnsi="宋体" w:cs="宋体"/>
                <w:color w:val="000000"/>
                <w:szCs w:val="21"/>
              </w:rPr>
            </w:pPr>
          </w:p>
        </w:tc>
        <w:tc>
          <w:tcPr>
            <w:tcW w:w="1620"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260"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080"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357" w:type="dxa"/>
            <w:vAlign w:val="center"/>
          </w:tcPr>
          <w:p>
            <w:pPr>
              <w:tabs>
                <w:tab w:val="left" w:pos="540"/>
              </w:tabs>
              <w:ind w:left="-132" w:leftChars="-64" w:right="-105" w:rightChars="-50" w:hanging="2"/>
              <w:jc w:val="center"/>
              <w:rPr>
                <w:rFonts w:ascii="宋体" w:hAnsi="宋体" w:cs="宋体"/>
                <w:color w:val="000000"/>
                <w:szCs w:val="21"/>
              </w:rPr>
            </w:pPr>
          </w:p>
        </w:tc>
      </w:tr>
    </w:tbl>
    <w:p>
      <w:pPr>
        <w:pStyle w:val="52"/>
        <w:spacing w:before="0" w:after="0" w:line="360" w:lineRule="auto"/>
        <w:ind w:left="840" w:hanging="840" w:hangingChars="400"/>
        <w:rPr>
          <w:rFonts w:ascii="宋体" w:hAnsi="宋体" w:cs="宋体"/>
          <w:bCs w:val="0"/>
          <w:color w:val="000000"/>
          <w:spacing w:val="0"/>
          <w:kern w:val="2"/>
          <w:sz w:val="21"/>
          <w:szCs w:val="21"/>
          <w:lang w:val="en-GB"/>
        </w:rPr>
      </w:pPr>
      <w:r>
        <w:rPr>
          <w:rFonts w:hint="eastAsia" w:ascii="宋体" w:hAnsi="宋体" w:cs="宋体"/>
          <w:bCs w:val="0"/>
          <w:color w:val="000000"/>
          <w:spacing w:val="0"/>
          <w:kern w:val="2"/>
          <w:sz w:val="21"/>
          <w:szCs w:val="21"/>
          <w:lang w:val="en-GB"/>
        </w:rPr>
        <w:t>注：1、文字描述：单位性质、发展历程、经营规模及服务理念、主营产品、技术力量等。</w:t>
      </w:r>
    </w:p>
    <w:p>
      <w:pPr>
        <w:pStyle w:val="52"/>
        <w:spacing w:before="0" w:after="0" w:line="360" w:lineRule="auto"/>
        <w:ind w:left="837" w:leftChars="193" w:hanging="432" w:hangingChars="206"/>
        <w:rPr>
          <w:rFonts w:ascii="宋体" w:hAnsi="宋体" w:cs="宋体"/>
          <w:bCs w:val="0"/>
          <w:color w:val="000000"/>
          <w:spacing w:val="0"/>
          <w:kern w:val="2"/>
          <w:sz w:val="21"/>
          <w:szCs w:val="21"/>
          <w:lang w:val="en-GB"/>
        </w:rPr>
      </w:pPr>
      <w:r>
        <w:rPr>
          <w:rFonts w:hint="eastAsia" w:ascii="宋体" w:hAnsi="宋体" w:cs="宋体"/>
          <w:bCs w:val="0"/>
          <w:color w:val="000000"/>
          <w:spacing w:val="0"/>
          <w:kern w:val="2"/>
          <w:sz w:val="21"/>
          <w:szCs w:val="21"/>
          <w:lang w:val="en-GB"/>
        </w:rPr>
        <w:t>2、图片描述：经营场所、主要或关键产品介绍、生产场所及工艺流程等。</w:t>
      </w:r>
    </w:p>
    <w:p>
      <w:pPr>
        <w:pStyle w:val="52"/>
        <w:spacing w:before="0" w:after="0" w:line="360" w:lineRule="auto"/>
        <w:ind w:left="878" w:leftChars="193" w:hanging="473" w:hangingChars="206"/>
        <w:rPr>
          <w:rFonts w:ascii="宋体" w:hAnsi="宋体" w:cs="宋体"/>
          <w:bCs w:val="0"/>
          <w:color w:val="000000"/>
          <w:spacing w:val="0"/>
          <w:kern w:val="2"/>
          <w:sz w:val="21"/>
          <w:szCs w:val="21"/>
          <w:lang w:val="en-GB"/>
        </w:rPr>
      </w:pPr>
      <w:r>
        <w:rPr>
          <w:rFonts w:hint="eastAsia" w:ascii="宋体" w:hAnsi="宋体" w:cs="宋体"/>
          <w:color w:val="000000"/>
          <w:kern w:val="2"/>
          <w:sz w:val="21"/>
          <w:szCs w:val="21"/>
          <w:lang w:val="en-GB"/>
        </w:rPr>
        <w:t>3、如响应供应商此表数据有虚假，一经查实，自行承担相关责任。</w:t>
      </w:r>
    </w:p>
    <w:p>
      <w:pPr>
        <w:pStyle w:val="52"/>
        <w:rPr>
          <w:rFonts w:ascii="宋体" w:hAnsi="宋体" w:cs="宋体"/>
          <w:b/>
          <w:color w:val="000000"/>
          <w:spacing w:val="0"/>
          <w:kern w:val="2"/>
          <w:sz w:val="28"/>
          <w:szCs w:val="28"/>
          <w:lang w:val="en-GB"/>
        </w:rPr>
      </w:pPr>
    </w:p>
    <w:p>
      <w:pPr>
        <w:pStyle w:val="52"/>
        <w:rPr>
          <w:rFonts w:ascii="宋体" w:hAnsi="宋体" w:cs="宋体"/>
          <w:b/>
          <w:color w:val="000000"/>
          <w:spacing w:val="0"/>
          <w:kern w:val="2"/>
          <w:sz w:val="28"/>
          <w:szCs w:val="28"/>
          <w:lang w:val="en-GB"/>
        </w:rPr>
      </w:pPr>
    </w:p>
    <w:p>
      <w:pPr>
        <w:pStyle w:val="52"/>
        <w:spacing w:before="360" w:after="360" w:line="360" w:lineRule="auto"/>
        <w:rPr>
          <w:rFonts w:ascii="宋体" w:hAnsi="宋体" w:cs="宋体"/>
          <w:b/>
          <w:color w:val="000000"/>
          <w:spacing w:val="0"/>
          <w:kern w:val="2"/>
          <w:sz w:val="28"/>
          <w:szCs w:val="28"/>
        </w:rPr>
      </w:pPr>
      <w:r>
        <w:rPr>
          <w:rFonts w:hint="eastAsia" w:ascii="宋体" w:hAnsi="宋体" w:cs="宋体"/>
          <w:b/>
          <w:color w:val="000000"/>
          <w:spacing w:val="0"/>
          <w:kern w:val="2"/>
          <w:sz w:val="28"/>
          <w:szCs w:val="28"/>
        </w:rPr>
        <w:t>8.2同类项目业绩介绍</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988"/>
        <w:gridCol w:w="2347"/>
        <w:gridCol w:w="1890"/>
        <w:gridCol w:w="81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44" w:type="dxa"/>
            <w:vAlign w:val="center"/>
          </w:tcPr>
          <w:p>
            <w:pPr>
              <w:pStyle w:val="52"/>
              <w:spacing w:before="360" w:after="360" w:line="360" w:lineRule="auto"/>
              <w:rPr>
                <w:rFonts w:ascii="宋体" w:hAnsi="宋体" w:cs="宋体"/>
                <w:b/>
                <w:bCs w:val="0"/>
                <w:color w:val="000000"/>
                <w:szCs w:val="21"/>
              </w:rPr>
            </w:pPr>
            <w:r>
              <w:rPr>
                <w:rFonts w:hint="eastAsia" w:ascii="宋体" w:hAnsi="宋体" w:cs="宋体"/>
                <w:b/>
                <w:bCs w:val="0"/>
                <w:color w:val="000000"/>
                <w:szCs w:val="21"/>
              </w:rPr>
              <w:t>序号</w:t>
            </w:r>
          </w:p>
        </w:tc>
        <w:tc>
          <w:tcPr>
            <w:tcW w:w="1988" w:type="dxa"/>
            <w:vAlign w:val="center"/>
          </w:tcPr>
          <w:p>
            <w:pPr>
              <w:jc w:val="center"/>
              <w:rPr>
                <w:rFonts w:ascii="宋体" w:hAnsi="宋体" w:cs="宋体"/>
                <w:b/>
                <w:bCs/>
                <w:color w:val="000000"/>
                <w:szCs w:val="21"/>
              </w:rPr>
            </w:pPr>
            <w:r>
              <w:rPr>
                <w:rFonts w:hint="eastAsia" w:ascii="宋体" w:hAnsi="宋体" w:cs="宋体"/>
                <w:b/>
                <w:bCs/>
                <w:color w:val="000000"/>
                <w:szCs w:val="21"/>
              </w:rPr>
              <w:t>客户名称</w:t>
            </w:r>
          </w:p>
        </w:tc>
        <w:tc>
          <w:tcPr>
            <w:tcW w:w="2347" w:type="dxa"/>
            <w:vAlign w:val="center"/>
          </w:tcPr>
          <w:p>
            <w:pPr>
              <w:jc w:val="center"/>
              <w:rPr>
                <w:rFonts w:ascii="宋体" w:hAnsi="宋体" w:cs="宋体"/>
                <w:b/>
                <w:bCs/>
                <w:color w:val="000000"/>
                <w:szCs w:val="21"/>
              </w:rPr>
            </w:pPr>
            <w:r>
              <w:rPr>
                <w:rFonts w:hint="eastAsia" w:ascii="宋体" w:hAnsi="宋体" w:cs="宋体"/>
                <w:b/>
                <w:bCs/>
                <w:color w:val="000000"/>
                <w:szCs w:val="21"/>
              </w:rPr>
              <w:t>项目名称</w:t>
            </w:r>
          </w:p>
        </w:tc>
        <w:tc>
          <w:tcPr>
            <w:tcW w:w="1890" w:type="dxa"/>
            <w:vAlign w:val="center"/>
          </w:tcPr>
          <w:p>
            <w:pPr>
              <w:jc w:val="center"/>
              <w:rPr>
                <w:rFonts w:ascii="宋体" w:hAnsi="宋体" w:cs="宋体"/>
                <w:b/>
                <w:bCs/>
                <w:color w:val="000000"/>
                <w:szCs w:val="21"/>
              </w:rPr>
            </w:pPr>
            <w:r>
              <w:rPr>
                <w:rFonts w:hint="eastAsia" w:ascii="宋体" w:hAnsi="宋体" w:cs="宋体"/>
                <w:b/>
                <w:bCs/>
                <w:color w:val="000000"/>
                <w:szCs w:val="21"/>
              </w:rPr>
              <w:t>合同金额（万元）</w:t>
            </w:r>
          </w:p>
        </w:tc>
        <w:tc>
          <w:tcPr>
            <w:tcW w:w="811" w:type="dxa"/>
            <w:vAlign w:val="center"/>
          </w:tcPr>
          <w:p>
            <w:pPr>
              <w:jc w:val="center"/>
              <w:rPr>
                <w:rFonts w:ascii="宋体" w:hAnsi="宋体" w:cs="宋体"/>
                <w:b/>
                <w:bCs/>
                <w:color w:val="000000"/>
                <w:szCs w:val="21"/>
              </w:rPr>
            </w:pPr>
            <w:r>
              <w:rPr>
                <w:rFonts w:hint="eastAsia" w:ascii="宋体" w:hAnsi="宋体" w:cs="宋体"/>
                <w:b/>
                <w:bCs/>
                <w:color w:val="000000"/>
                <w:szCs w:val="21"/>
              </w:rPr>
              <w:t>签约</w:t>
            </w:r>
          </w:p>
          <w:p>
            <w:pPr>
              <w:jc w:val="center"/>
              <w:rPr>
                <w:rFonts w:ascii="宋体" w:hAnsi="宋体" w:cs="宋体"/>
                <w:b/>
                <w:bCs/>
                <w:color w:val="000000"/>
                <w:szCs w:val="21"/>
              </w:rPr>
            </w:pPr>
            <w:r>
              <w:rPr>
                <w:rFonts w:hint="eastAsia" w:ascii="宋体" w:hAnsi="宋体" w:cs="宋体"/>
                <w:b/>
                <w:bCs/>
                <w:color w:val="000000"/>
                <w:szCs w:val="21"/>
              </w:rPr>
              <w:t>时间</w:t>
            </w:r>
          </w:p>
        </w:tc>
        <w:tc>
          <w:tcPr>
            <w:tcW w:w="2083" w:type="dxa"/>
            <w:vAlign w:val="center"/>
          </w:tcPr>
          <w:p>
            <w:pPr>
              <w:jc w:val="center"/>
              <w:rPr>
                <w:rFonts w:ascii="宋体" w:hAnsi="宋体" w:cs="宋体"/>
                <w:b/>
                <w:bCs/>
                <w:color w:val="000000"/>
                <w:szCs w:val="21"/>
              </w:rPr>
            </w:pPr>
            <w:r>
              <w:rPr>
                <w:rFonts w:hint="eastAsia" w:ascii="宋体" w:hAnsi="宋体" w:cs="宋体"/>
                <w:b/>
                <w:bCs/>
                <w:color w:val="000000"/>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4"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1988" w:type="dxa"/>
            <w:vAlign w:val="center"/>
          </w:tcPr>
          <w:p>
            <w:pPr>
              <w:jc w:val="center"/>
              <w:rPr>
                <w:rFonts w:ascii="宋体" w:hAnsi="宋体" w:cs="宋体"/>
                <w:color w:val="000000"/>
                <w:szCs w:val="21"/>
              </w:rPr>
            </w:pPr>
          </w:p>
        </w:tc>
        <w:tc>
          <w:tcPr>
            <w:tcW w:w="2347" w:type="dxa"/>
            <w:vAlign w:val="center"/>
          </w:tcPr>
          <w:p>
            <w:pPr>
              <w:jc w:val="center"/>
              <w:rPr>
                <w:rFonts w:ascii="宋体" w:hAnsi="宋体" w:cs="宋体"/>
                <w:color w:val="000000"/>
                <w:szCs w:val="21"/>
              </w:rPr>
            </w:pPr>
          </w:p>
        </w:tc>
        <w:tc>
          <w:tcPr>
            <w:tcW w:w="1890" w:type="dxa"/>
            <w:vAlign w:val="center"/>
          </w:tcPr>
          <w:p>
            <w:pPr>
              <w:jc w:val="center"/>
              <w:rPr>
                <w:rFonts w:ascii="宋体" w:hAnsi="宋体" w:cs="宋体"/>
                <w:color w:val="000000"/>
                <w:szCs w:val="21"/>
              </w:rPr>
            </w:pPr>
          </w:p>
        </w:tc>
        <w:tc>
          <w:tcPr>
            <w:tcW w:w="811" w:type="dxa"/>
            <w:vAlign w:val="center"/>
          </w:tcPr>
          <w:p>
            <w:pPr>
              <w:jc w:val="center"/>
              <w:rPr>
                <w:rFonts w:ascii="宋体" w:hAnsi="宋体" w:cs="宋体"/>
                <w:color w:val="000000"/>
                <w:szCs w:val="21"/>
              </w:rPr>
            </w:pPr>
          </w:p>
        </w:tc>
        <w:tc>
          <w:tcPr>
            <w:tcW w:w="2083"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4"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1988" w:type="dxa"/>
            <w:vAlign w:val="center"/>
          </w:tcPr>
          <w:p>
            <w:pPr>
              <w:jc w:val="center"/>
              <w:rPr>
                <w:rFonts w:ascii="宋体" w:hAnsi="宋体" w:cs="宋体"/>
                <w:color w:val="000000"/>
                <w:szCs w:val="21"/>
              </w:rPr>
            </w:pPr>
          </w:p>
        </w:tc>
        <w:tc>
          <w:tcPr>
            <w:tcW w:w="2347" w:type="dxa"/>
            <w:vAlign w:val="center"/>
          </w:tcPr>
          <w:p>
            <w:pPr>
              <w:jc w:val="center"/>
              <w:rPr>
                <w:rFonts w:ascii="宋体" w:hAnsi="宋体" w:cs="宋体"/>
                <w:color w:val="000000"/>
                <w:szCs w:val="21"/>
              </w:rPr>
            </w:pPr>
          </w:p>
        </w:tc>
        <w:tc>
          <w:tcPr>
            <w:tcW w:w="1890" w:type="dxa"/>
            <w:vAlign w:val="center"/>
          </w:tcPr>
          <w:p>
            <w:pPr>
              <w:jc w:val="center"/>
              <w:rPr>
                <w:rFonts w:ascii="宋体" w:hAnsi="宋体" w:cs="宋体"/>
                <w:color w:val="000000"/>
                <w:szCs w:val="21"/>
              </w:rPr>
            </w:pPr>
          </w:p>
        </w:tc>
        <w:tc>
          <w:tcPr>
            <w:tcW w:w="811" w:type="dxa"/>
            <w:vAlign w:val="center"/>
          </w:tcPr>
          <w:p>
            <w:pPr>
              <w:rPr>
                <w:rFonts w:ascii="宋体" w:hAnsi="宋体" w:cs="宋体"/>
                <w:color w:val="000000"/>
              </w:rPr>
            </w:pPr>
          </w:p>
        </w:tc>
        <w:tc>
          <w:tcPr>
            <w:tcW w:w="2083"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4"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1988" w:type="dxa"/>
            <w:vAlign w:val="center"/>
          </w:tcPr>
          <w:p>
            <w:pPr>
              <w:jc w:val="center"/>
              <w:rPr>
                <w:rFonts w:ascii="宋体" w:hAnsi="宋体" w:cs="宋体"/>
                <w:color w:val="000000"/>
                <w:szCs w:val="21"/>
              </w:rPr>
            </w:pPr>
          </w:p>
        </w:tc>
        <w:tc>
          <w:tcPr>
            <w:tcW w:w="2347" w:type="dxa"/>
            <w:vAlign w:val="center"/>
          </w:tcPr>
          <w:p>
            <w:pPr>
              <w:jc w:val="center"/>
              <w:rPr>
                <w:rFonts w:ascii="宋体" w:hAnsi="宋体" w:cs="宋体"/>
                <w:color w:val="000000"/>
                <w:szCs w:val="21"/>
              </w:rPr>
            </w:pPr>
          </w:p>
        </w:tc>
        <w:tc>
          <w:tcPr>
            <w:tcW w:w="1890" w:type="dxa"/>
            <w:vAlign w:val="center"/>
          </w:tcPr>
          <w:p>
            <w:pPr>
              <w:jc w:val="center"/>
              <w:rPr>
                <w:rFonts w:ascii="宋体" w:hAnsi="宋体" w:cs="宋体"/>
                <w:color w:val="000000"/>
                <w:szCs w:val="21"/>
              </w:rPr>
            </w:pPr>
          </w:p>
        </w:tc>
        <w:tc>
          <w:tcPr>
            <w:tcW w:w="811" w:type="dxa"/>
            <w:vAlign w:val="center"/>
          </w:tcPr>
          <w:p>
            <w:pPr>
              <w:jc w:val="center"/>
              <w:rPr>
                <w:rFonts w:ascii="宋体" w:hAnsi="宋体" w:cs="宋体"/>
                <w:color w:val="000000"/>
                <w:szCs w:val="21"/>
              </w:rPr>
            </w:pPr>
          </w:p>
        </w:tc>
        <w:tc>
          <w:tcPr>
            <w:tcW w:w="2083"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4" w:type="dxa"/>
            <w:vAlign w:val="center"/>
          </w:tcPr>
          <w:p>
            <w:pPr>
              <w:jc w:val="center"/>
              <w:rPr>
                <w:rFonts w:ascii="宋体" w:hAnsi="宋体" w:cs="宋体"/>
                <w:color w:val="000000"/>
                <w:szCs w:val="21"/>
              </w:rPr>
            </w:pPr>
            <w:r>
              <w:rPr>
                <w:rFonts w:hint="eastAsia" w:ascii="宋体" w:hAnsi="宋体" w:cs="宋体"/>
                <w:color w:val="000000"/>
                <w:szCs w:val="21"/>
              </w:rPr>
              <w:t>…</w:t>
            </w:r>
          </w:p>
        </w:tc>
        <w:tc>
          <w:tcPr>
            <w:tcW w:w="1988" w:type="dxa"/>
            <w:vAlign w:val="center"/>
          </w:tcPr>
          <w:p>
            <w:pPr>
              <w:jc w:val="center"/>
              <w:rPr>
                <w:rFonts w:ascii="宋体" w:hAnsi="宋体" w:cs="宋体"/>
                <w:color w:val="000000"/>
                <w:szCs w:val="21"/>
              </w:rPr>
            </w:pPr>
          </w:p>
        </w:tc>
        <w:tc>
          <w:tcPr>
            <w:tcW w:w="2347" w:type="dxa"/>
            <w:vAlign w:val="center"/>
          </w:tcPr>
          <w:p>
            <w:pPr>
              <w:jc w:val="center"/>
              <w:rPr>
                <w:rFonts w:ascii="宋体" w:hAnsi="宋体" w:cs="宋体"/>
                <w:color w:val="000000"/>
                <w:szCs w:val="21"/>
              </w:rPr>
            </w:pPr>
          </w:p>
        </w:tc>
        <w:tc>
          <w:tcPr>
            <w:tcW w:w="1890" w:type="dxa"/>
            <w:vAlign w:val="center"/>
          </w:tcPr>
          <w:p>
            <w:pPr>
              <w:jc w:val="center"/>
              <w:rPr>
                <w:rFonts w:ascii="宋体" w:hAnsi="宋体" w:cs="宋体"/>
                <w:color w:val="000000"/>
                <w:szCs w:val="21"/>
              </w:rPr>
            </w:pPr>
          </w:p>
        </w:tc>
        <w:tc>
          <w:tcPr>
            <w:tcW w:w="811" w:type="dxa"/>
            <w:vAlign w:val="center"/>
          </w:tcPr>
          <w:p>
            <w:pPr>
              <w:jc w:val="center"/>
              <w:rPr>
                <w:rFonts w:ascii="宋体" w:hAnsi="宋体" w:cs="宋体"/>
                <w:color w:val="000000"/>
                <w:szCs w:val="21"/>
              </w:rPr>
            </w:pPr>
          </w:p>
        </w:tc>
        <w:tc>
          <w:tcPr>
            <w:tcW w:w="2083" w:type="dxa"/>
            <w:vAlign w:val="center"/>
          </w:tcPr>
          <w:p>
            <w:pPr>
              <w:jc w:val="center"/>
              <w:rPr>
                <w:rFonts w:ascii="宋体" w:hAnsi="宋体" w:cs="宋体"/>
                <w:color w:val="000000"/>
                <w:szCs w:val="21"/>
              </w:rPr>
            </w:pPr>
          </w:p>
        </w:tc>
      </w:tr>
    </w:tbl>
    <w:p>
      <w:pPr>
        <w:spacing w:line="360" w:lineRule="auto"/>
        <w:ind w:left="840" w:leftChars="50" w:hanging="735" w:hangingChars="350"/>
        <w:rPr>
          <w:rFonts w:ascii="宋体" w:hAnsi="宋体" w:cs="宋体"/>
          <w:color w:val="000000"/>
        </w:rPr>
      </w:pPr>
      <w:r>
        <w:rPr>
          <w:rFonts w:hint="eastAsia" w:ascii="宋体" w:hAnsi="宋体" w:cs="宋体"/>
          <w:color w:val="000000"/>
          <w:szCs w:val="21"/>
        </w:rPr>
        <w:t>注： 1、</w:t>
      </w:r>
      <w:r>
        <w:rPr>
          <w:rFonts w:hint="eastAsia" w:ascii="宋体" w:hAnsi="宋体" w:cs="宋体"/>
          <w:color w:val="000000"/>
        </w:rPr>
        <w:t>列出</w:t>
      </w:r>
      <w:r>
        <w:rPr>
          <w:rFonts w:hint="eastAsia" w:ascii="宋体" w:hAnsi="宋体" w:cs="宋体"/>
          <w:szCs w:val="21"/>
        </w:rPr>
        <w:t>自2018年以来承担过同类项目业绩</w:t>
      </w:r>
      <w:r>
        <w:rPr>
          <w:rFonts w:hint="eastAsia" w:ascii="宋体" w:hAnsi="宋体" w:cs="宋体"/>
          <w:color w:val="000000"/>
          <w:szCs w:val="21"/>
        </w:rPr>
        <w:t>；</w:t>
      </w:r>
    </w:p>
    <w:p>
      <w:pPr>
        <w:pStyle w:val="52"/>
        <w:spacing w:line="360" w:lineRule="auto"/>
        <w:ind w:left="945" w:leftChars="300" w:hanging="315" w:hangingChars="150"/>
        <w:rPr>
          <w:rFonts w:ascii="宋体" w:hAnsi="宋体" w:cs="宋体"/>
          <w:bCs w:val="0"/>
          <w:color w:val="000000"/>
          <w:spacing w:val="0"/>
          <w:kern w:val="2"/>
          <w:sz w:val="21"/>
          <w:szCs w:val="21"/>
        </w:rPr>
      </w:pPr>
      <w:r>
        <w:rPr>
          <w:rFonts w:hint="eastAsia" w:ascii="宋体" w:hAnsi="宋体" w:cs="宋体"/>
          <w:bCs w:val="0"/>
          <w:color w:val="000000"/>
          <w:spacing w:val="0"/>
          <w:kern w:val="2"/>
          <w:sz w:val="21"/>
          <w:szCs w:val="21"/>
        </w:rPr>
        <w:t>2、须提供所填业绩的中标(成交)通知书及合同复印件并加盖公章。</w:t>
      </w: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olor w:val="000000"/>
        </w:rPr>
        <w:t>响应供应商</w:t>
      </w:r>
      <w:r>
        <w:rPr>
          <w:rFonts w:hint="eastAsia" w:ascii="宋体" w:hAnsi="宋体" w:cs="宋体"/>
          <w:color w:val="000000"/>
        </w:rPr>
        <w:t>名称（公章）：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s="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olor w:val="000000"/>
        </w:rPr>
      </w:pPr>
      <w:r>
        <w:rPr>
          <w:rFonts w:hint="eastAsia" w:ascii="宋体" w:hAnsi="宋体"/>
          <w:color w:val="000000"/>
        </w:rPr>
        <w:t>日       期：</w:t>
      </w: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line="360" w:lineRule="auto"/>
        <w:ind w:firstLine="840" w:firstLineChars="400"/>
        <w:rPr>
          <w:rFonts w:ascii="宋体" w:hAnsi="宋体" w:cs="宋体"/>
          <w:bCs w:val="0"/>
          <w:color w:val="000000"/>
          <w:spacing w:val="0"/>
          <w:kern w:val="2"/>
          <w:sz w:val="21"/>
          <w:szCs w:val="21"/>
        </w:rPr>
      </w:pPr>
    </w:p>
    <w:p>
      <w:pPr>
        <w:pStyle w:val="52"/>
        <w:spacing w:before="360" w:after="360" w:line="360" w:lineRule="auto"/>
        <w:rPr>
          <w:rFonts w:ascii="宋体" w:hAnsi="宋体" w:cs="宋体"/>
          <w:b/>
          <w:color w:val="000000"/>
          <w:spacing w:val="0"/>
          <w:kern w:val="2"/>
          <w:sz w:val="28"/>
          <w:szCs w:val="28"/>
        </w:rPr>
      </w:pPr>
      <w:r>
        <w:rPr>
          <w:rFonts w:hint="eastAsia" w:ascii="宋体" w:hAnsi="宋体" w:cs="宋体"/>
          <w:b/>
          <w:color w:val="000000"/>
          <w:spacing w:val="0"/>
          <w:kern w:val="2"/>
          <w:sz w:val="28"/>
          <w:szCs w:val="28"/>
        </w:rPr>
        <w:t>8.3 拟任执行管理及技术人员情况</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77"/>
        <w:gridCol w:w="863"/>
        <w:gridCol w:w="2150"/>
        <w:gridCol w:w="677"/>
        <w:gridCol w:w="1845"/>
        <w:gridCol w:w="73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exac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b/>
                <w:color w:val="000000"/>
                <w:szCs w:val="21"/>
              </w:rPr>
            </w:pPr>
            <w:r>
              <w:rPr>
                <w:rFonts w:hint="eastAsia" w:ascii="宋体" w:hAnsi="宋体" w:cs="宋体"/>
                <w:b/>
                <w:color w:val="000000"/>
                <w:szCs w:val="21"/>
              </w:rPr>
              <w:t>职责分工</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b/>
                <w:color w:val="000000"/>
                <w:szCs w:val="21"/>
              </w:rPr>
            </w:pPr>
            <w:r>
              <w:rPr>
                <w:rFonts w:hint="eastAsia" w:ascii="宋体" w:hAnsi="宋体" w:cs="宋体"/>
                <w:b/>
                <w:color w:val="000000"/>
                <w:szCs w:val="21"/>
              </w:rPr>
              <w:t>姓名</w:t>
            </w:r>
          </w:p>
        </w:tc>
        <w:tc>
          <w:tcPr>
            <w:tcW w:w="863" w:type="dxa"/>
            <w:tcBorders>
              <w:top w:val="single" w:color="auto" w:sz="4" w:space="0"/>
              <w:left w:val="single" w:color="auto" w:sz="4" w:space="0"/>
              <w:bottom w:val="single" w:color="auto" w:sz="4" w:space="0"/>
            </w:tcBorders>
            <w:shd w:val="clear" w:color="auto" w:fill="FFFFFF"/>
            <w:vAlign w:val="center"/>
          </w:tcPr>
          <w:p>
            <w:pPr>
              <w:spacing w:line="360" w:lineRule="auto"/>
              <w:rPr>
                <w:rFonts w:ascii="宋体" w:hAnsi="宋体" w:cs="宋体"/>
                <w:b/>
                <w:color w:val="000000"/>
                <w:szCs w:val="21"/>
              </w:rPr>
            </w:pPr>
            <w:r>
              <w:rPr>
                <w:rFonts w:hint="eastAsia" w:ascii="宋体" w:hAnsi="宋体" w:cs="宋体"/>
                <w:b/>
                <w:color w:val="000000"/>
                <w:szCs w:val="21"/>
              </w:rPr>
              <w:t>现职务</w:t>
            </w:r>
          </w:p>
        </w:tc>
        <w:tc>
          <w:tcPr>
            <w:tcW w:w="2150" w:type="dxa"/>
            <w:tcBorders>
              <w:top w:val="single" w:color="auto" w:sz="4" w:space="0"/>
              <w:bottom w:val="single" w:color="auto" w:sz="4" w:space="0"/>
            </w:tcBorders>
            <w:shd w:val="clear" w:color="auto" w:fill="FFFFFF"/>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持何种资格证书</w:t>
            </w:r>
          </w:p>
        </w:tc>
        <w:tc>
          <w:tcPr>
            <w:tcW w:w="677" w:type="dxa"/>
            <w:tcBorders>
              <w:top w:val="single" w:color="auto" w:sz="4" w:space="0"/>
              <w:bottom w:val="single" w:color="auto" w:sz="4" w:space="0"/>
            </w:tcBorders>
            <w:shd w:val="clear" w:color="auto" w:fill="FFFFFF"/>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发证时间</w:t>
            </w:r>
          </w:p>
        </w:tc>
        <w:tc>
          <w:tcPr>
            <w:tcW w:w="1845" w:type="dxa"/>
            <w:tcBorders>
              <w:top w:val="single" w:color="auto" w:sz="4" w:space="0"/>
              <w:bottom w:val="single" w:color="auto" w:sz="4" w:space="0"/>
            </w:tcBorders>
            <w:shd w:val="clear" w:color="auto" w:fill="FFFFFF"/>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曾主持/参与的同类项目经历</w:t>
            </w:r>
          </w:p>
        </w:tc>
        <w:tc>
          <w:tcPr>
            <w:tcW w:w="735" w:type="dxa"/>
            <w:tcBorders>
              <w:top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b/>
                <w:color w:val="000000"/>
                <w:szCs w:val="21"/>
              </w:rPr>
            </w:pPr>
            <w:r>
              <w:rPr>
                <w:rFonts w:hint="eastAsia" w:ascii="宋体" w:hAnsi="宋体" w:cs="宋体"/>
                <w:b/>
                <w:color w:val="000000"/>
                <w:szCs w:val="21"/>
              </w:rPr>
              <w:t>职称</w:t>
            </w:r>
          </w:p>
        </w:tc>
        <w:tc>
          <w:tcPr>
            <w:tcW w:w="1237" w:type="dxa"/>
            <w:tcBorders>
              <w:top w:val="single" w:color="auto" w:sz="4" w:space="0"/>
              <w:bottom w:val="single" w:color="auto" w:sz="4" w:space="0"/>
            </w:tcBorders>
            <w:shd w:val="clear" w:color="auto" w:fill="FFFFFF"/>
            <w:vAlign w:val="center"/>
          </w:tcPr>
          <w:p>
            <w:pPr>
              <w:spacing w:line="360" w:lineRule="auto"/>
              <w:ind w:firstLine="12"/>
              <w:jc w:val="center"/>
              <w:rPr>
                <w:rFonts w:ascii="宋体" w:hAnsi="宋体" w:cs="宋体"/>
                <w:b/>
                <w:color w:val="000000"/>
                <w:szCs w:val="21"/>
              </w:rPr>
            </w:pPr>
            <w:r>
              <w:rPr>
                <w:rFonts w:hint="eastAsia" w:ascii="宋体" w:hAnsi="宋体" w:cs="宋体"/>
                <w:b/>
                <w:color w:val="000000"/>
                <w:szCs w:val="21"/>
              </w:rPr>
              <w:t>专业工龄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jc w:val="center"/>
        </w:trPr>
        <w:tc>
          <w:tcPr>
            <w:tcW w:w="672" w:type="dxa"/>
            <w:tcBorders>
              <w:top w:val="single" w:color="auto" w:sz="4" w:space="0"/>
              <w:left w:val="single" w:color="auto" w:sz="4" w:space="0"/>
              <w:bottom w:val="nil"/>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总负责人</w:t>
            </w:r>
          </w:p>
        </w:tc>
        <w:tc>
          <w:tcPr>
            <w:tcW w:w="1177"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color w:val="000000"/>
                <w:szCs w:val="21"/>
              </w:rPr>
            </w:pPr>
          </w:p>
        </w:tc>
        <w:tc>
          <w:tcPr>
            <w:tcW w:w="863" w:type="dxa"/>
            <w:tcBorders>
              <w:top w:val="single" w:color="auto" w:sz="4" w:space="0"/>
              <w:left w:val="single" w:color="auto" w:sz="4" w:space="0"/>
              <w:bottom w:val="nil"/>
            </w:tcBorders>
            <w:vAlign w:val="center"/>
          </w:tcPr>
          <w:p>
            <w:pPr>
              <w:spacing w:line="360" w:lineRule="auto"/>
              <w:jc w:val="center"/>
              <w:rPr>
                <w:rFonts w:ascii="宋体" w:hAnsi="宋体" w:cs="宋体"/>
                <w:color w:val="000000"/>
                <w:szCs w:val="21"/>
              </w:rPr>
            </w:pPr>
          </w:p>
        </w:tc>
        <w:tc>
          <w:tcPr>
            <w:tcW w:w="2150" w:type="dxa"/>
            <w:tcBorders>
              <w:top w:val="single" w:color="auto" w:sz="4" w:space="0"/>
              <w:bottom w:val="nil"/>
            </w:tcBorders>
          </w:tcPr>
          <w:p>
            <w:pPr>
              <w:pStyle w:val="83"/>
              <w:keepNext w:val="0"/>
              <w:adjustRightInd/>
              <w:spacing w:before="0" w:after="0" w:line="360" w:lineRule="auto"/>
              <w:textAlignment w:val="auto"/>
              <w:rPr>
                <w:rFonts w:ascii="宋体" w:hAnsi="宋体" w:cs="宋体"/>
                <w:snapToGrid/>
                <w:color w:val="000000"/>
                <w:spacing w:val="0"/>
                <w:kern w:val="2"/>
                <w:sz w:val="21"/>
                <w:szCs w:val="21"/>
              </w:rPr>
            </w:pPr>
          </w:p>
        </w:tc>
        <w:tc>
          <w:tcPr>
            <w:tcW w:w="677" w:type="dxa"/>
            <w:tcBorders>
              <w:top w:val="single" w:color="auto" w:sz="4" w:space="0"/>
              <w:bottom w:val="nil"/>
            </w:tcBorders>
            <w:vAlign w:val="center"/>
          </w:tcPr>
          <w:p>
            <w:pPr>
              <w:pStyle w:val="83"/>
              <w:keepNext w:val="0"/>
              <w:adjustRightInd/>
              <w:spacing w:before="0" w:after="0" w:line="360" w:lineRule="auto"/>
              <w:textAlignment w:val="auto"/>
              <w:rPr>
                <w:rFonts w:ascii="宋体" w:hAnsi="宋体" w:cs="宋体"/>
                <w:snapToGrid/>
                <w:color w:val="000000"/>
                <w:spacing w:val="0"/>
                <w:kern w:val="2"/>
                <w:sz w:val="21"/>
                <w:szCs w:val="21"/>
              </w:rPr>
            </w:pPr>
          </w:p>
        </w:tc>
        <w:tc>
          <w:tcPr>
            <w:tcW w:w="1845" w:type="dxa"/>
            <w:tcBorders>
              <w:top w:val="single" w:color="auto" w:sz="4" w:space="0"/>
              <w:bottom w:val="nil"/>
            </w:tcBorders>
            <w:vAlign w:val="center"/>
          </w:tcPr>
          <w:p>
            <w:pPr>
              <w:spacing w:line="360" w:lineRule="auto"/>
              <w:jc w:val="center"/>
              <w:rPr>
                <w:rFonts w:ascii="宋体" w:hAnsi="宋体" w:cs="宋体"/>
                <w:color w:val="000000"/>
                <w:szCs w:val="21"/>
              </w:rPr>
            </w:pPr>
          </w:p>
        </w:tc>
        <w:tc>
          <w:tcPr>
            <w:tcW w:w="735" w:type="dxa"/>
            <w:tcBorders>
              <w:top w:val="single" w:color="auto" w:sz="4" w:space="0"/>
              <w:bottom w:val="nil"/>
              <w:right w:val="single" w:color="auto" w:sz="4" w:space="0"/>
            </w:tcBorders>
            <w:vAlign w:val="center"/>
          </w:tcPr>
          <w:p>
            <w:pPr>
              <w:spacing w:line="360" w:lineRule="auto"/>
              <w:ind w:firstLine="12"/>
              <w:jc w:val="center"/>
              <w:rPr>
                <w:rFonts w:ascii="宋体" w:hAnsi="宋体" w:cs="宋体"/>
                <w:color w:val="000000"/>
                <w:szCs w:val="21"/>
              </w:rPr>
            </w:pPr>
          </w:p>
        </w:tc>
        <w:tc>
          <w:tcPr>
            <w:tcW w:w="1237" w:type="dxa"/>
            <w:tcBorders>
              <w:top w:val="single" w:color="auto" w:sz="4" w:space="0"/>
              <w:bottom w:val="nil"/>
            </w:tcBorders>
          </w:tcPr>
          <w:p>
            <w:pPr>
              <w:spacing w:line="360" w:lineRule="auto"/>
              <w:ind w:firstLine="1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72" w:type="dxa"/>
            <w:vMerge w:val="restart"/>
            <w:tcBorders>
              <w:left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其他主要技术人员</w:t>
            </w:r>
          </w:p>
        </w:tc>
        <w:tc>
          <w:tcPr>
            <w:tcW w:w="1177" w:type="dxa"/>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63" w:type="dxa"/>
            <w:tcBorders>
              <w:left w:val="single" w:color="auto" w:sz="4" w:space="0"/>
            </w:tcBorders>
            <w:vAlign w:val="center"/>
          </w:tcPr>
          <w:p>
            <w:pPr>
              <w:spacing w:line="360" w:lineRule="auto"/>
              <w:jc w:val="center"/>
              <w:rPr>
                <w:rFonts w:ascii="宋体" w:hAnsi="宋体" w:cs="宋体"/>
                <w:color w:val="000000"/>
                <w:szCs w:val="21"/>
              </w:rPr>
            </w:pPr>
          </w:p>
        </w:tc>
        <w:tc>
          <w:tcPr>
            <w:tcW w:w="2150" w:type="dxa"/>
          </w:tcPr>
          <w:p>
            <w:pPr>
              <w:spacing w:line="360" w:lineRule="auto"/>
              <w:jc w:val="center"/>
              <w:rPr>
                <w:rFonts w:ascii="宋体" w:hAnsi="宋体" w:cs="宋体"/>
                <w:color w:val="000000"/>
                <w:szCs w:val="21"/>
              </w:rPr>
            </w:pPr>
          </w:p>
        </w:tc>
        <w:tc>
          <w:tcPr>
            <w:tcW w:w="677"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c>
          <w:tcPr>
            <w:tcW w:w="735" w:type="dxa"/>
            <w:tcBorders>
              <w:right w:val="single" w:color="auto" w:sz="4" w:space="0"/>
            </w:tcBorders>
            <w:vAlign w:val="center"/>
          </w:tcPr>
          <w:p>
            <w:pPr>
              <w:spacing w:line="360" w:lineRule="auto"/>
              <w:jc w:val="center"/>
              <w:rPr>
                <w:rFonts w:ascii="宋体" w:hAnsi="宋体" w:cs="宋体"/>
                <w:color w:val="000000"/>
                <w:szCs w:val="21"/>
              </w:rPr>
            </w:pPr>
          </w:p>
        </w:tc>
        <w:tc>
          <w:tcPr>
            <w:tcW w:w="1237"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72" w:type="dxa"/>
            <w:vMerge w:val="continue"/>
            <w:tcBorders>
              <w:left w:val="single" w:color="auto" w:sz="4" w:space="0"/>
              <w:right w:val="single" w:color="auto" w:sz="4" w:space="0"/>
            </w:tcBorders>
            <w:vAlign w:val="center"/>
          </w:tcPr>
          <w:p>
            <w:pPr>
              <w:spacing w:line="360" w:lineRule="auto"/>
              <w:rPr>
                <w:rFonts w:ascii="宋体" w:hAnsi="宋体" w:cs="宋体"/>
                <w:color w:val="000000"/>
                <w:szCs w:val="21"/>
              </w:rPr>
            </w:pPr>
          </w:p>
        </w:tc>
        <w:tc>
          <w:tcPr>
            <w:tcW w:w="1177" w:type="dxa"/>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63" w:type="dxa"/>
            <w:tcBorders>
              <w:left w:val="single" w:color="auto" w:sz="4" w:space="0"/>
            </w:tcBorders>
            <w:vAlign w:val="center"/>
          </w:tcPr>
          <w:p>
            <w:pPr>
              <w:spacing w:line="360" w:lineRule="auto"/>
              <w:jc w:val="center"/>
              <w:rPr>
                <w:rFonts w:ascii="宋体" w:hAnsi="宋体" w:cs="宋体"/>
                <w:color w:val="000000"/>
                <w:szCs w:val="21"/>
              </w:rPr>
            </w:pPr>
          </w:p>
        </w:tc>
        <w:tc>
          <w:tcPr>
            <w:tcW w:w="2150" w:type="dxa"/>
          </w:tcPr>
          <w:p>
            <w:pPr>
              <w:spacing w:line="360" w:lineRule="auto"/>
              <w:jc w:val="center"/>
              <w:rPr>
                <w:rFonts w:ascii="宋体" w:hAnsi="宋体" w:cs="宋体"/>
                <w:color w:val="000000"/>
                <w:szCs w:val="21"/>
              </w:rPr>
            </w:pPr>
          </w:p>
        </w:tc>
        <w:tc>
          <w:tcPr>
            <w:tcW w:w="677"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c>
          <w:tcPr>
            <w:tcW w:w="735" w:type="dxa"/>
            <w:tcBorders>
              <w:right w:val="single" w:color="auto" w:sz="4" w:space="0"/>
            </w:tcBorders>
            <w:vAlign w:val="center"/>
          </w:tcPr>
          <w:p>
            <w:pPr>
              <w:spacing w:line="360" w:lineRule="auto"/>
              <w:jc w:val="center"/>
              <w:rPr>
                <w:rFonts w:ascii="宋体" w:hAnsi="宋体" w:cs="宋体"/>
                <w:color w:val="000000"/>
                <w:szCs w:val="21"/>
              </w:rPr>
            </w:pPr>
          </w:p>
        </w:tc>
        <w:tc>
          <w:tcPr>
            <w:tcW w:w="1237"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72" w:type="dxa"/>
            <w:vMerge w:val="continue"/>
            <w:tcBorders>
              <w:left w:val="single" w:color="auto" w:sz="4" w:space="0"/>
              <w:right w:val="single" w:color="auto" w:sz="4" w:space="0"/>
            </w:tcBorders>
            <w:vAlign w:val="center"/>
          </w:tcPr>
          <w:p>
            <w:pPr>
              <w:spacing w:line="360" w:lineRule="auto"/>
              <w:rPr>
                <w:rFonts w:ascii="宋体" w:hAnsi="宋体" w:cs="宋体"/>
                <w:color w:val="000000"/>
                <w:szCs w:val="21"/>
              </w:rPr>
            </w:pPr>
          </w:p>
        </w:tc>
        <w:tc>
          <w:tcPr>
            <w:tcW w:w="1177" w:type="dxa"/>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63" w:type="dxa"/>
            <w:tcBorders>
              <w:left w:val="single" w:color="auto" w:sz="4" w:space="0"/>
            </w:tcBorders>
            <w:vAlign w:val="center"/>
          </w:tcPr>
          <w:p>
            <w:pPr>
              <w:spacing w:line="360" w:lineRule="auto"/>
              <w:jc w:val="center"/>
              <w:rPr>
                <w:rFonts w:ascii="宋体" w:hAnsi="宋体" w:cs="宋体"/>
                <w:color w:val="000000"/>
                <w:szCs w:val="21"/>
              </w:rPr>
            </w:pPr>
          </w:p>
        </w:tc>
        <w:tc>
          <w:tcPr>
            <w:tcW w:w="2150" w:type="dxa"/>
          </w:tcPr>
          <w:p>
            <w:pPr>
              <w:spacing w:line="360" w:lineRule="auto"/>
              <w:jc w:val="center"/>
              <w:rPr>
                <w:rFonts w:ascii="宋体" w:hAnsi="宋体" w:cs="宋体"/>
                <w:color w:val="000000"/>
                <w:szCs w:val="21"/>
              </w:rPr>
            </w:pPr>
          </w:p>
        </w:tc>
        <w:tc>
          <w:tcPr>
            <w:tcW w:w="677"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c>
          <w:tcPr>
            <w:tcW w:w="735" w:type="dxa"/>
            <w:tcBorders>
              <w:right w:val="single" w:color="auto" w:sz="4" w:space="0"/>
            </w:tcBorders>
            <w:vAlign w:val="center"/>
          </w:tcPr>
          <w:p>
            <w:pPr>
              <w:spacing w:line="360" w:lineRule="auto"/>
              <w:jc w:val="center"/>
              <w:rPr>
                <w:rFonts w:ascii="宋体" w:hAnsi="宋体" w:cs="宋体"/>
                <w:color w:val="000000"/>
                <w:szCs w:val="21"/>
              </w:rPr>
            </w:pPr>
          </w:p>
        </w:tc>
        <w:tc>
          <w:tcPr>
            <w:tcW w:w="1237"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72"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7" w:type="dxa"/>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63" w:type="dxa"/>
            <w:tcBorders>
              <w:left w:val="single" w:color="auto" w:sz="4" w:space="0"/>
            </w:tcBorders>
            <w:vAlign w:val="center"/>
          </w:tcPr>
          <w:p>
            <w:pPr>
              <w:spacing w:line="360" w:lineRule="auto"/>
              <w:jc w:val="center"/>
              <w:rPr>
                <w:rFonts w:ascii="宋体" w:hAnsi="宋体" w:cs="宋体"/>
                <w:color w:val="000000"/>
                <w:szCs w:val="21"/>
              </w:rPr>
            </w:pPr>
          </w:p>
        </w:tc>
        <w:tc>
          <w:tcPr>
            <w:tcW w:w="2150" w:type="dxa"/>
          </w:tcPr>
          <w:p>
            <w:pPr>
              <w:spacing w:line="360" w:lineRule="auto"/>
              <w:jc w:val="center"/>
              <w:rPr>
                <w:rFonts w:ascii="宋体" w:hAnsi="宋体" w:cs="宋体"/>
                <w:color w:val="000000"/>
                <w:szCs w:val="21"/>
              </w:rPr>
            </w:pPr>
          </w:p>
        </w:tc>
        <w:tc>
          <w:tcPr>
            <w:tcW w:w="677"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c>
          <w:tcPr>
            <w:tcW w:w="735" w:type="dxa"/>
            <w:tcBorders>
              <w:right w:val="single" w:color="auto" w:sz="4" w:space="0"/>
            </w:tcBorders>
            <w:vAlign w:val="center"/>
          </w:tcPr>
          <w:p>
            <w:pPr>
              <w:spacing w:line="360" w:lineRule="auto"/>
              <w:jc w:val="center"/>
              <w:rPr>
                <w:rFonts w:ascii="宋体" w:hAnsi="宋体" w:cs="宋体"/>
                <w:color w:val="000000"/>
                <w:szCs w:val="21"/>
              </w:rPr>
            </w:pPr>
          </w:p>
        </w:tc>
        <w:tc>
          <w:tcPr>
            <w:tcW w:w="1237"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72"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7" w:type="dxa"/>
            <w:tcBorders>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w:t>
            </w:r>
          </w:p>
        </w:tc>
        <w:tc>
          <w:tcPr>
            <w:tcW w:w="863" w:type="dxa"/>
            <w:tcBorders>
              <w:left w:val="single" w:color="auto" w:sz="4" w:space="0"/>
            </w:tcBorders>
            <w:vAlign w:val="center"/>
          </w:tcPr>
          <w:p>
            <w:pPr>
              <w:spacing w:line="360" w:lineRule="auto"/>
              <w:jc w:val="center"/>
              <w:rPr>
                <w:rFonts w:ascii="宋体" w:hAnsi="宋体" w:cs="宋体"/>
                <w:color w:val="000000"/>
                <w:szCs w:val="21"/>
              </w:rPr>
            </w:pPr>
          </w:p>
        </w:tc>
        <w:tc>
          <w:tcPr>
            <w:tcW w:w="2150" w:type="dxa"/>
          </w:tcPr>
          <w:p>
            <w:pPr>
              <w:spacing w:line="360" w:lineRule="auto"/>
              <w:jc w:val="center"/>
              <w:rPr>
                <w:rFonts w:ascii="宋体" w:hAnsi="宋体" w:cs="宋体"/>
                <w:color w:val="000000"/>
                <w:szCs w:val="21"/>
              </w:rPr>
            </w:pPr>
          </w:p>
        </w:tc>
        <w:tc>
          <w:tcPr>
            <w:tcW w:w="677" w:type="dxa"/>
            <w:vAlign w:val="center"/>
          </w:tcPr>
          <w:p>
            <w:pPr>
              <w:spacing w:line="360" w:lineRule="auto"/>
              <w:jc w:val="center"/>
              <w:rPr>
                <w:rFonts w:ascii="宋体" w:hAnsi="宋体" w:cs="宋体"/>
                <w:color w:val="000000"/>
                <w:szCs w:val="21"/>
              </w:rPr>
            </w:pPr>
          </w:p>
        </w:tc>
        <w:tc>
          <w:tcPr>
            <w:tcW w:w="1845" w:type="dxa"/>
            <w:vAlign w:val="center"/>
          </w:tcPr>
          <w:p>
            <w:pPr>
              <w:spacing w:line="360" w:lineRule="auto"/>
              <w:jc w:val="center"/>
              <w:rPr>
                <w:rFonts w:ascii="宋体" w:hAnsi="宋体" w:cs="宋体"/>
                <w:color w:val="000000"/>
                <w:szCs w:val="21"/>
              </w:rPr>
            </w:pPr>
          </w:p>
        </w:tc>
        <w:tc>
          <w:tcPr>
            <w:tcW w:w="735" w:type="dxa"/>
            <w:tcBorders>
              <w:right w:val="single" w:color="auto" w:sz="4" w:space="0"/>
            </w:tcBorders>
            <w:vAlign w:val="center"/>
          </w:tcPr>
          <w:p>
            <w:pPr>
              <w:spacing w:line="360" w:lineRule="auto"/>
              <w:jc w:val="center"/>
              <w:rPr>
                <w:rFonts w:ascii="宋体" w:hAnsi="宋体" w:cs="宋体"/>
                <w:color w:val="000000"/>
                <w:szCs w:val="21"/>
              </w:rPr>
            </w:pPr>
          </w:p>
        </w:tc>
        <w:tc>
          <w:tcPr>
            <w:tcW w:w="1237" w:type="dxa"/>
          </w:tcPr>
          <w:p>
            <w:pPr>
              <w:spacing w:line="360" w:lineRule="auto"/>
              <w:jc w:val="center"/>
              <w:rPr>
                <w:rFonts w:ascii="宋体" w:hAnsi="宋体" w:cs="宋体"/>
                <w:color w:val="000000"/>
                <w:szCs w:val="21"/>
              </w:rPr>
            </w:pPr>
          </w:p>
        </w:tc>
      </w:tr>
    </w:tbl>
    <w:p>
      <w:pPr>
        <w:spacing w:line="480" w:lineRule="exact"/>
        <w:rPr>
          <w:rFonts w:ascii="宋体" w:hAnsi="宋体" w:cs="宋体"/>
          <w:szCs w:val="21"/>
        </w:rPr>
      </w:pPr>
      <w:r>
        <w:rPr>
          <w:rFonts w:hint="eastAsia" w:ascii="宋体" w:hAnsi="宋体" w:cs="宋体"/>
          <w:szCs w:val="21"/>
        </w:rPr>
        <w:t>附：</w:t>
      </w:r>
      <w:r>
        <w:rPr>
          <w:rFonts w:hint="eastAsia" w:ascii="宋体" w:hAnsi="宋体"/>
          <w:szCs w:val="21"/>
        </w:rPr>
        <w:t>提供人员有效证书复印件及本项目投标截止之日前连续6个月在报价单位缴纳的社保证明材料</w:t>
      </w:r>
      <w:r>
        <w:rPr>
          <w:rFonts w:hint="eastAsia" w:ascii="宋体" w:hAnsi="宋体" w:cs="宋体"/>
        </w:rPr>
        <w:t>等证明文件（复印件）。</w:t>
      </w:r>
    </w:p>
    <w:p>
      <w:pPr>
        <w:adjustRightInd w:val="0"/>
        <w:snapToGrid w:val="0"/>
        <w:spacing w:line="360" w:lineRule="auto"/>
        <w:rPr>
          <w:rFonts w:ascii="宋体" w:hAnsi="宋体" w:cs="宋体"/>
          <w:color w:val="000000"/>
          <w:szCs w:val="21"/>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olor w:val="000000"/>
        </w:rPr>
        <w:t>响应供应商</w:t>
      </w:r>
      <w:r>
        <w:rPr>
          <w:rFonts w:hint="eastAsia" w:ascii="宋体" w:hAnsi="宋体" w:cs="宋体"/>
          <w:color w:val="000000"/>
        </w:rPr>
        <w:t>名称（公章）：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s="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spacing w:line="480" w:lineRule="exact"/>
        <w:ind w:left="4599" w:leftChars="2190" w:firstLine="105" w:firstLineChars="50"/>
        <w:rPr>
          <w:rFonts w:ascii="宋体" w:hAnsi="宋体" w:cs="宋体"/>
          <w:color w:val="000000"/>
        </w:rPr>
      </w:pPr>
      <w:r>
        <w:rPr>
          <w:rFonts w:hint="eastAsia" w:ascii="宋体" w:hAnsi="宋体" w:cs="宋体"/>
          <w:color w:val="000000"/>
        </w:rPr>
        <w:t>日       期：</w:t>
      </w:r>
    </w:p>
    <w:p>
      <w:pPr>
        <w:pStyle w:val="52"/>
        <w:spacing w:line="360" w:lineRule="auto"/>
        <w:rPr>
          <w:rFonts w:ascii="宋体" w:hAnsi="宋体" w:cs="宋体"/>
          <w:color w:val="000000"/>
          <w:sz w:val="21"/>
          <w:szCs w:val="21"/>
          <w:lang w:val="en-GB"/>
        </w:rPr>
      </w:pPr>
    </w:p>
    <w:p>
      <w:pPr>
        <w:pStyle w:val="52"/>
        <w:spacing w:line="360" w:lineRule="auto"/>
        <w:rPr>
          <w:rFonts w:ascii="宋体" w:hAnsi="宋体" w:cs="宋体"/>
          <w:color w:val="000000"/>
          <w:sz w:val="21"/>
          <w:szCs w:val="21"/>
          <w:lang w:val="en-GB"/>
        </w:rPr>
      </w:pPr>
    </w:p>
    <w:p>
      <w:pPr>
        <w:pStyle w:val="52"/>
        <w:spacing w:line="360" w:lineRule="auto"/>
        <w:rPr>
          <w:rFonts w:ascii="宋体" w:hAnsi="宋体" w:cs="宋体"/>
          <w:color w:val="000000"/>
          <w:sz w:val="21"/>
          <w:szCs w:val="21"/>
          <w:lang w:val="en-GB"/>
        </w:rPr>
      </w:pPr>
    </w:p>
    <w:p>
      <w:pPr>
        <w:pStyle w:val="52"/>
        <w:spacing w:line="360" w:lineRule="auto"/>
        <w:rPr>
          <w:rFonts w:ascii="宋体" w:hAnsi="宋体" w:cs="宋体"/>
          <w:color w:val="000000"/>
          <w:sz w:val="21"/>
          <w:szCs w:val="21"/>
          <w:lang w:val="en-GB"/>
        </w:rPr>
      </w:pPr>
    </w:p>
    <w:p>
      <w:pPr>
        <w:pStyle w:val="52"/>
        <w:spacing w:line="360" w:lineRule="auto"/>
        <w:rPr>
          <w:rFonts w:ascii="宋体" w:hAnsi="宋体" w:cs="宋体"/>
          <w:color w:val="000000"/>
          <w:sz w:val="21"/>
          <w:szCs w:val="21"/>
          <w:lang w:val="en-GB"/>
        </w:rPr>
      </w:pPr>
    </w:p>
    <w:p>
      <w:pPr>
        <w:pStyle w:val="52"/>
        <w:spacing w:line="360" w:lineRule="auto"/>
        <w:rPr>
          <w:rFonts w:ascii="宋体" w:hAnsi="宋体" w:cs="宋体"/>
          <w:color w:val="000000"/>
          <w:sz w:val="21"/>
          <w:szCs w:val="21"/>
          <w:lang w:val="en-GB"/>
        </w:rPr>
      </w:pPr>
    </w:p>
    <w:p>
      <w:pPr>
        <w:pStyle w:val="52"/>
        <w:spacing w:before="360" w:after="360" w:line="360" w:lineRule="auto"/>
        <w:rPr>
          <w:rFonts w:ascii="宋体" w:hAnsi="宋体" w:cs="宋体"/>
          <w:b/>
          <w:color w:val="000000"/>
          <w:spacing w:val="0"/>
          <w:kern w:val="2"/>
          <w:sz w:val="28"/>
          <w:szCs w:val="28"/>
        </w:rPr>
      </w:pPr>
      <w:r>
        <w:rPr>
          <w:rFonts w:hint="eastAsia" w:ascii="宋体" w:hAnsi="宋体" w:cs="宋体"/>
          <w:b/>
          <w:color w:val="000000"/>
          <w:spacing w:val="0"/>
          <w:kern w:val="2"/>
          <w:sz w:val="28"/>
          <w:szCs w:val="28"/>
        </w:rPr>
        <w:t>8.4履约进度计划表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701"/>
        <w:gridCol w:w="3217"/>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80" w:type="dxa"/>
            <w:shd w:val="clear" w:color="auto" w:fill="FFFFFF"/>
            <w:vAlign w:val="center"/>
          </w:tcPr>
          <w:p>
            <w:pPr>
              <w:tabs>
                <w:tab w:val="left" w:pos="540"/>
              </w:tabs>
              <w:spacing w:line="360" w:lineRule="auto"/>
              <w:rPr>
                <w:rFonts w:ascii="宋体" w:hAnsi="宋体" w:cs="宋体"/>
                <w:b/>
                <w:color w:val="000000"/>
                <w:szCs w:val="21"/>
              </w:rPr>
            </w:pPr>
            <w:r>
              <w:rPr>
                <w:rFonts w:hint="eastAsia" w:ascii="宋体" w:hAnsi="宋体" w:cs="宋体"/>
                <w:b/>
                <w:color w:val="000000"/>
                <w:szCs w:val="21"/>
              </w:rPr>
              <w:t>序号</w:t>
            </w:r>
          </w:p>
        </w:tc>
        <w:tc>
          <w:tcPr>
            <w:tcW w:w="2701" w:type="dxa"/>
            <w:shd w:val="clear" w:color="auto" w:fill="FFFFFF"/>
            <w:vAlign w:val="center"/>
          </w:tcPr>
          <w:p>
            <w:pPr>
              <w:tabs>
                <w:tab w:val="left" w:pos="540"/>
              </w:tabs>
              <w:spacing w:line="360" w:lineRule="auto"/>
              <w:jc w:val="center"/>
              <w:rPr>
                <w:rFonts w:ascii="宋体" w:hAnsi="宋体" w:cs="宋体"/>
                <w:b/>
                <w:color w:val="000000"/>
                <w:szCs w:val="21"/>
              </w:rPr>
            </w:pPr>
            <w:r>
              <w:rPr>
                <w:rFonts w:hint="eastAsia" w:ascii="宋体" w:hAnsi="宋体" w:cs="宋体"/>
                <w:b/>
                <w:color w:val="000000"/>
                <w:szCs w:val="21"/>
              </w:rPr>
              <w:t>拟定时间安排</w:t>
            </w:r>
          </w:p>
        </w:tc>
        <w:tc>
          <w:tcPr>
            <w:tcW w:w="3217" w:type="dxa"/>
            <w:shd w:val="clear" w:color="auto" w:fill="FFFFFF"/>
            <w:vAlign w:val="center"/>
          </w:tcPr>
          <w:p>
            <w:pPr>
              <w:tabs>
                <w:tab w:val="left" w:pos="540"/>
              </w:tabs>
              <w:spacing w:line="360" w:lineRule="auto"/>
              <w:jc w:val="center"/>
              <w:rPr>
                <w:rFonts w:ascii="宋体" w:hAnsi="宋体" w:cs="宋体"/>
                <w:b/>
                <w:color w:val="000000"/>
                <w:szCs w:val="21"/>
              </w:rPr>
            </w:pPr>
            <w:r>
              <w:rPr>
                <w:rFonts w:hint="eastAsia" w:ascii="宋体" w:hAnsi="宋体" w:cs="宋体"/>
                <w:b/>
                <w:color w:val="000000"/>
                <w:szCs w:val="21"/>
              </w:rPr>
              <w:t>计划完成的工作内容</w:t>
            </w:r>
          </w:p>
        </w:tc>
        <w:tc>
          <w:tcPr>
            <w:tcW w:w="2589" w:type="dxa"/>
            <w:shd w:val="clear" w:color="auto" w:fill="FFFFFF"/>
            <w:vAlign w:val="center"/>
          </w:tcPr>
          <w:p>
            <w:pPr>
              <w:tabs>
                <w:tab w:val="left" w:pos="540"/>
              </w:tabs>
              <w:spacing w:line="360" w:lineRule="auto"/>
              <w:jc w:val="center"/>
              <w:rPr>
                <w:rFonts w:ascii="宋体" w:hAnsi="宋体" w:cs="宋体"/>
                <w:b/>
                <w:color w:val="000000"/>
                <w:szCs w:val="21"/>
              </w:rPr>
            </w:pPr>
            <w:r>
              <w:rPr>
                <w:rFonts w:hint="eastAsia" w:ascii="宋体" w:hAnsi="宋体" w:cs="宋体"/>
                <w:b/>
                <w:color w:val="000000"/>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2701" w:type="dxa"/>
            <w:vAlign w:val="center"/>
          </w:tcPr>
          <w:p>
            <w:pPr>
              <w:tabs>
                <w:tab w:val="left" w:pos="540"/>
              </w:tabs>
              <w:spacing w:line="360" w:lineRule="auto"/>
              <w:jc w:val="center"/>
              <w:rPr>
                <w:rFonts w:ascii="宋体" w:hAnsi="宋体" w:cs="宋体"/>
                <w:color w:val="000000"/>
                <w:szCs w:val="21"/>
              </w:rPr>
            </w:pPr>
            <w:r>
              <w:rPr>
                <w:rFonts w:hint="eastAsia" w:ascii="宋体" w:hAnsi="宋体" w:cs="宋体"/>
                <w:color w:val="000000"/>
                <w:szCs w:val="21"/>
              </w:rPr>
              <w:t>拟定  年  月   日</w:t>
            </w:r>
          </w:p>
        </w:tc>
        <w:tc>
          <w:tcPr>
            <w:tcW w:w="3217" w:type="dxa"/>
            <w:vAlign w:val="center"/>
          </w:tcPr>
          <w:p>
            <w:pPr>
              <w:tabs>
                <w:tab w:val="left" w:pos="540"/>
              </w:tabs>
              <w:spacing w:line="360" w:lineRule="auto"/>
              <w:jc w:val="center"/>
              <w:rPr>
                <w:rFonts w:ascii="宋体" w:hAnsi="宋体" w:cs="宋体"/>
                <w:color w:val="000000"/>
                <w:szCs w:val="21"/>
              </w:rPr>
            </w:pPr>
            <w:r>
              <w:rPr>
                <w:rFonts w:hint="eastAsia" w:ascii="宋体" w:hAnsi="宋体" w:cs="宋体"/>
                <w:color w:val="000000"/>
                <w:szCs w:val="21"/>
              </w:rPr>
              <w:t>签定合同并生效</w:t>
            </w:r>
          </w:p>
        </w:tc>
        <w:tc>
          <w:tcPr>
            <w:tcW w:w="2589" w:type="dxa"/>
            <w:vAlign w:val="center"/>
          </w:tcPr>
          <w:p>
            <w:pPr>
              <w:tabs>
                <w:tab w:val="left" w:pos="540"/>
              </w:tabs>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2701" w:type="dxa"/>
            <w:vAlign w:val="center"/>
          </w:tcPr>
          <w:p>
            <w:pPr>
              <w:tabs>
                <w:tab w:val="left" w:pos="540"/>
              </w:tabs>
              <w:spacing w:line="360" w:lineRule="auto"/>
              <w:jc w:val="center"/>
              <w:rPr>
                <w:rFonts w:ascii="宋体" w:hAnsi="宋体" w:cs="宋体"/>
                <w:color w:val="000000"/>
                <w:szCs w:val="21"/>
              </w:rPr>
            </w:pPr>
            <w:r>
              <w:rPr>
                <w:rFonts w:hint="eastAsia" w:ascii="宋体" w:hAnsi="宋体" w:cs="宋体"/>
                <w:color w:val="000000"/>
                <w:szCs w:val="21"/>
              </w:rPr>
              <w:t>月   日—   月   日</w:t>
            </w:r>
          </w:p>
        </w:tc>
        <w:tc>
          <w:tcPr>
            <w:tcW w:w="3217" w:type="dxa"/>
            <w:vAlign w:val="center"/>
          </w:tcPr>
          <w:p>
            <w:pPr>
              <w:tabs>
                <w:tab w:val="left" w:pos="540"/>
              </w:tabs>
              <w:spacing w:line="360" w:lineRule="auto"/>
              <w:jc w:val="center"/>
              <w:rPr>
                <w:rFonts w:ascii="宋体" w:hAnsi="宋体" w:cs="宋体"/>
                <w:color w:val="000000"/>
                <w:szCs w:val="21"/>
              </w:rPr>
            </w:pPr>
          </w:p>
        </w:tc>
        <w:tc>
          <w:tcPr>
            <w:tcW w:w="2589" w:type="dxa"/>
            <w:vAlign w:val="center"/>
          </w:tcPr>
          <w:p>
            <w:pPr>
              <w:tabs>
                <w:tab w:val="left" w:pos="540"/>
              </w:tabs>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2701" w:type="dxa"/>
            <w:vAlign w:val="center"/>
          </w:tcPr>
          <w:p>
            <w:pPr>
              <w:tabs>
                <w:tab w:val="left" w:pos="540"/>
              </w:tabs>
              <w:spacing w:line="360" w:lineRule="auto"/>
              <w:jc w:val="center"/>
              <w:rPr>
                <w:rFonts w:ascii="宋体" w:hAnsi="宋体" w:cs="宋体"/>
                <w:color w:val="000000"/>
                <w:szCs w:val="21"/>
              </w:rPr>
            </w:pPr>
            <w:r>
              <w:rPr>
                <w:rFonts w:hint="eastAsia" w:ascii="宋体" w:hAnsi="宋体" w:cs="宋体"/>
                <w:color w:val="000000"/>
                <w:szCs w:val="21"/>
              </w:rPr>
              <w:t>月   日—   月   日</w:t>
            </w:r>
          </w:p>
        </w:tc>
        <w:tc>
          <w:tcPr>
            <w:tcW w:w="3217" w:type="dxa"/>
            <w:vAlign w:val="center"/>
          </w:tcPr>
          <w:p>
            <w:pPr>
              <w:tabs>
                <w:tab w:val="left" w:pos="540"/>
              </w:tabs>
              <w:spacing w:line="360" w:lineRule="auto"/>
              <w:jc w:val="center"/>
              <w:rPr>
                <w:rFonts w:ascii="宋体" w:hAnsi="宋体" w:cs="宋体"/>
                <w:color w:val="000000"/>
                <w:szCs w:val="21"/>
              </w:rPr>
            </w:pPr>
          </w:p>
        </w:tc>
        <w:tc>
          <w:tcPr>
            <w:tcW w:w="2589" w:type="dxa"/>
            <w:vAlign w:val="center"/>
          </w:tcPr>
          <w:p>
            <w:pPr>
              <w:tabs>
                <w:tab w:val="left" w:pos="540"/>
              </w:tabs>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2701" w:type="dxa"/>
            <w:vAlign w:val="center"/>
          </w:tcPr>
          <w:p>
            <w:pPr>
              <w:tabs>
                <w:tab w:val="left" w:pos="540"/>
              </w:tabs>
              <w:spacing w:line="360" w:lineRule="auto"/>
              <w:jc w:val="center"/>
              <w:rPr>
                <w:rFonts w:ascii="宋体" w:hAnsi="宋体" w:cs="宋体"/>
                <w:color w:val="000000"/>
                <w:szCs w:val="21"/>
              </w:rPr>
            </w:pPr>
            <w:r>
              <w:rPr>
                <w:rFonts w:hint="eastAsia" w:ascii="宋体" w:hAnsi="宋体" w:cs="宋体"/>
                <w:color w:val="000000"/>
                <w:szCs w:val="21"/>
              </w:rPr>
              <w:t>月   日—   月   日</w:t>
            </w:r>
          </w:p>
        </w:tc>
        <w:tc>
          <w:tcPr>
            <w:tcW w:w="3217" w:type="dxa"/>
            <w:vAlign w:val="center"/>
          </w:tcPr>
          <w:p>
            <w:pPr>
              <w:tabs>
                <w:tab w:val="left" w:pos="540"/>
              </w:tabs>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2589" w:type="dxa"/>
            <w:vAlign w:val="center"/>
          </w:tcPr>
          <w:p>
            <w:pPr>
              <w:tabs>
                <w:tab w:val="left" w:pos="540"/>
              </w:tabs>
              <w:spacing w:line="360" w:lineRule="auto"/>
              <w:jc w:val="center"/>
              <w:rPr>
                <w:rFonts w:ascii="宋体" w:hAnsi="宋体" w:cs="宋体"/>
                <w:color w:val="000000"/>
                <w:szCs w:val="21"/>
              </w:rPr>
            </w:pPr>
          </w:p>
        </w:tc>
      </w:tr>
    </w:tbl>
    <w:p>
      <w:pPr>
        <w:adjustRightInd w:val="0"/>
        <w:snapToGrid w:val="0"/>
        <w:spacing w:line="360" w:lineRule="auto"/>
        <w:rPr>
          <w:rFonts w:ascii="宋体" w:hAnsi="宋体" w:cs="宋体"/>
          <w:color w:val="000000"/>
          <w:szCs w:val="21"/>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olor w:val="000000"/>
        </w:rPr>
        <w:t>响应供应商</w:t>
      </w:r>
      <w:r>
        <w:rPr>
          <w:rFonts w:hint="eastAsia" w:ascii="宋体" w:hAnsi="宋体" w:cs="宋体"/>
          <w:color w:val="000000"/>
        </w:rPr>
        <w:t>名称（公章）：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s="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s="宋体"/>
          <w:color w:val="000000"/>
        </w:rPr>
        <w:t>日       期：</w:t>
      </w: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ind w:firstLine="4680" w:firstLineChars="1800"/>
        <w:rPr>
          <w:rFonts w:ascii="宋体" w:hAnsi="宋体" w:cs="宋体"/>
          <w:color w:val="000000"/>
        </w:rPr>
      </w:pPr>
    </w:p>
    <w:p>
      <w:pPr>
        <w:pStyle w:val="52"/>
        <w:spacing w:before="360" w:after="360" w:line="360" w:lineRule="auto"/>
        <w:rPr>
          <w:rFonts w:ascii="宋体" w:hAnsi="宋体" w:cs="宋体"/>
          <w:b/>
          <w:color w:val="000000"/>
          <w:spacing w:val="0"/>
          <w:kern w:val="2"/>
          <w:sz w:val="28"/>
          <w:szCs w:val="28"/>
        </w:rPr>
      </w:pPr>
      <w:r>
        <w:rPr>
          <w:rFonts w:hint="eastAsia" w:ascii="宋体" w:hAnsi="宋体" w:cs="宋体"/>
          <w:b/>
          <w:color w:val="000000"/>
          <w:spacing w:val="0"/>
          <w:kern w:val="2"/>
          <w:sz w:val="28"/>
          <w:szCs w:val="28"/>
        </w:rPr>
        <w:t>8.5其他重要事项说明及承诺</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（请扼要叙述）</w:t>
      </w: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szCs w:val="21"/>
        </w:rPr>
      </w:pPr>
    </w:p>
    <w:p>
      <w:pPr>
        <w:pStyle w:val="7"/>
        <w:rPr>
          <w:color w:val="000000"/>
        </w:rPr>
      </w:pPr>
    </w:p>
    <w:p>
      <w:pPr>
        <w:spacing w:line="480" w:lineRule="exact"/>
        <w:rPr>
          <w:rFonts w:ascii="宋体" w:hAnsi="宋体" w:cs="宋体"/>
          <w:b/>
          <w:color w:val="000000"/>
          <w:sz w:val="28"/>
          <w:szCs w:val="28"/>
        </w:rPr>
      </w:pPr>
      <w:r>
        <w:rPr>
          <w:rFonts w:hint="eastAsia" w:ascii="宋体" w:hAnsi="宋体" w:cs="宋体"/>
          <w:b/>
          <w:color w:val="000000"/>
          <w:sz w:val="28"/>
          <w:szCs w:val="28"/>
        </w:rPr>
        <w:t>9、商务条款响应表</w:t>
      </w:r>
    </w:p>
    <w:p>
      <w:pPr>
        <w:spacing w:line="480" w:lineRule="exact"/>
        <w:ind w:left="826" w:hanging="823" w:hangingChars="294"/>
        <w:rPr>
          <w:rFonts w:ascii="宋体" w:hAnsi="宋体" w:cs="宋体"/>
          <w:b/>
          <w:color w:val="000000"/>
          <w:sz w:val="30"/>
          <w:szCs w:val="30"/>
        </w:rPr>
      </w:pPr>
      <w:r>
        <w:rPr>
          <w:rFonts w:hint="eastAsia" w:ascii="宋体" w:hAnsi="宋体" w:cs="宋体"/>
          <w:b/>
          <w:color w:val="000000"/>
          <w:sz w:val="28"/>
          <w:szCs w:val="28"/>
        </w:rPr>
        <w:t>9.1</w:t>
      </w:r>
      <w:r>
        <w:rPr>
          <w:rFonts w:hint="eastAsia" w:ascii="宋体" w:hAnsi="宋体" w:cs="宋体"/>
          <w:b/>
          <w:color w:val="000000"/>
          <w:sz w:val="30"/>
          <w:szCs w:val="30"/>
        </w:rPr>
        <w:t>实质性商务条款响应表</w:t>
      </w:r>
    </w:p>
    <w:p>
      <w:pPr>
        <w:spacing w:line="480" w:lineRule="exact"/>
        <w:ind w:left="620" w:hanging="617" w:hangingChars="294"/>
        <w:rPr>
          <w:rFonts w:ascii="宋体" w:hAnsi="宋体" w:cs="宋体"/>
          <w:b/>
          <w:color w:val="000000"/>
        </w:rPr>
      </w:pPr>
      <w:r>
        <w:rPr>
          <w:rFonts w:hint="eastAsia" w:ascii="宋体" w:hAnsi="宋体" w:cs="宋体"/>
          <w:b/>
          <w:color w:val="000000"/>
        </w:rPr>
        <w:t>[说明]</w:t>
      </w:r>
    </w:p>
    <w:p>
      <w:pPr>
        <w:spacing w:line="480" w:lineRule="exact"/>
        <w:ind w:left="319" w:hanging="319" w:hangingChars="152"/>
        <w:rPr>
          <w:rFonts w:ascii="宋体" w:hAnsi="宋体" w:cs="宋体"/>
          <w:color w:val="000000"/>
        </w:rPr>
      </w:pPr>
      <w:r>
        <w:rPr>
          <w:rFonts w:hint="eastAsia" w:ascii="宋体" w:hAnsi="宋体" w:cs="宋体"/>
          <w:color w:val="000000"/>
        </w:rPr>
        <w:t>1、响应供应商应按照竞争性磋商文件的要求，根据《采购项目内容》中商务条款带 “</w:t>
      </w:r>
      <w:r>
        <w:rPr>
          <w:rFonts w:hint="eastAsia" w:ascii="宋体" w:hAnsi="宋体" w:cs="宋体"/>
          <w:b/>
          <w:color w:val="000000"/>
        </w:rPr>
        <w:t>*</w:t>
      </w:r>
      <w:r>
        <w:rPr>
          <w:rFonts w:hint="eastAsia" w:ascii="宋体" w:hAnsi="宋体" w:cs="宋体"/>
          <w:color w:val="000000"/>
        </w:rPr>
        <w:t>”项内容逐条响应。如有缺漏，缺漏项视同不符合招标要求。打“</w:t>
      </w:r>
      <w:r>
        <w:rPr>
          <w:rFonts w:hint="eastAsia" w:ascii="宋体" w:hAnsi="宋体" w:cs="宋体"/>
          <w:b/>
          <w:color w:val="000000"/>
        </w:rPr>
        <w:t>*</w:t>
      </w:r>
      <w:r>
        <w:rPr>
          <w:rFonts w:hint="eastAsia" w:ascii="宋体" w:hAnsi="宋体" w:cs="宋体"/>
          <w:color w:val="000000"/>
        </w:rPr>
        <w:t>” 项为不可负偏离(劣于)的重要项。</w:t>
      </w:r>
    </w:p>
    <w:p>
      <w:pPr>
        <w:spacing w:line="480" w:lineRule="exact"/>
        <w:ind w:left="319" w:hanging="319" w:hangingChars="152"/>
        <w:rPr>
          <w:rFonts w:ascii="宋体" w:hAnsi="宋体" w:cs="宋体"/>
          <w:color w:val="000000"/>
        </w:rPr>
      </w:pPr>
      <w:r>
        <w:rPr>
          <w:rFonts w:hint="eastAsia" w:ascii="宋体" w:hAnsi="宋体" w:cs="宋体"/>
          <w:color w:val="000000"/>
        </w:rPr>
        <w:t>2、在响应情况的一列写清楚是“正偏离”、“无差异”或“负偏离”，并</w:t>
      </w:r>
      <w:r>
        <w:rPr>
          <w:rFonts w:hint="eastAsia" w:ascii="宋体" w:hAnsi="宋体" w:cs="宋体"/>
          <w:color w:val="000000"/>
          <w:szCs w:val="21"/>
          <w:lang w:val="en-GB"/>
        </w:rPr>
        <w:t>在“偏离简述”栏内扼要说明偏离情况。</w:t>
      </w:r>
    </w:p>
    <w:p>
      <w:pPr>
        <w:spacing w:line="480" w:lineRule="exact"/>
        <w:ind w:left="319" w:hanging="319" w:hangingChars="152"/>
        <w:rPr>
          <w:rFonts w:ascii="宋体" w:hAnsi="宋体" w:cs="宋体"/>
          <w:color w:val="000000"/>
        </w:rPr>
      </w:pPr>
      <w:r>
        <w:rPr>
          <w:rFonts w:hint="eastAsia" w:ascii="宋体" w:hAnsi="宋体" w:cs="宋体"/>
          <w:color w:val="000000"/>
        </w:rPr>
        <w:t>3、响应供应商响应采购需求应具体、明确，含糊不清、不确切或伪造、变造证明材料的，按照不完全响应或者完全不响应处理。构成提供虚假材料的，移送监管部门查处。</w:t>
      </w:r>
    </w:p>
    <w:p>
      <w:pPr>
        <w:spacing w:line="480" w:lineRule="exact"/>
        <w:ind w:left="319" w:hanging="319" w:hangingChars="152"/>
        <w:rPr>
          <w:rFonts w:ascii="宋体" w:hAnsi="宋体" w:cs="宋体"/>
          <w:color w:val="000000"/>
        </w:rPr>
      </w:pPr>
      <w:r>
        <w:rPr>
          <w:rFonts w:hint="eastAsia" w:ascii="宋体" w:hAnsi="宋体" w:cs="宋体"/>
          <w:color w:val="000000"/>
        </w:rPr>
        <w:t>4、如《采购项目内容》中商务条款没有打“</w:t>
      </w:r>
      <w:r>
        <w:rPr>
          <w:rFonts w:hint="eastAsia" w:ascii="宋体" w:hAnsi="宋体" w:cs="宋体"/>
          <w:b/>
          <w:color w:val="000000"/>
        </w:rPr>
        <w:t>*</w:t>
      </w:r>
      <w:r>
        <w:rPr>
          <w:rFonts w:hint="eastAsia" w:ascii="宋体" w:hAnsi="宋体" w:cs="宋体"/>
          <w:color w:val="000000"/>
        </w:rPr>
        <w:t>” 项，此表留空。</w:t>
      </w:r>
    </w:p>
    <w:p>
      <w:pPr>
        <w:spacing w:line="480" w:lineRule="exact"/>
        <w:ind w:left="319" w:hanging="319" w:hangingChars="152"/>
        <w:rPr>
          <w:rFonts w:ascii="宋体" w:hAnsi="宋体" w:cs="宋体"/>
          <w:color w:val="000000"/>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70"/>
        <w:gridCol w:w="1352"/>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16"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序号</w:t>
            </w:r>
          </w:p>
        </w:tc>
        <w:tc>
          <w:tcPr>
            <w:tcW w:w="3870" w:type="dxa"/>
            <w:vAlign w:val="center"/>
          </w:tcPr>
          <w:p>
            <w:pPr>
              <w:spacing w:line="400" w:lineRule="exact"/>
              <w:jc w:val="center"/>
              <w:rPr>
                <w:rFonts w:ascii="宋体" w:hAnsi="宋体" w:cs="宋体"/>
                <w:color w:val="000000"/>
              </w:rPr>
            </w:pPr>
            <w:r>
              <w:rPr>
                <w:rFonts w:hint="eastAsia" w:ascii="宋体" w:hAnsi="宋体" w:cs="宋体"/>
                <w:color w:val="000000"/>
              </w:rPr>
              <w:t>响应条款条目</w:t>
            </w:r>
          </w:p>
        </w:tc>
        <w:tc>
          <w:tcPr>
            <w:tcW w:w="1352" w:type="dxa"/>
            <w:vAlign w:val="center"/>
          </w:tcPr>
          <w:p>
            <w:pPr>
              <w:spacing w:line="400" w:lineRule="exact"/>
              <w:jc w:val="center"/>
              <w:rPr>
                <w:rFonts w:ascii="宋体" w:hAnsi="宋体" w:cs="宋体"/>
                <w:color w:val="000000"/>
              </w:rPr>
            </w:pPr>
            <w:r>
              <w:rPr>
                <w:rFonts w:hint="eastAsia" w:ascii="宋体" w:hAnsi="宋体" w:cs="宋体"/>
                <w:color w:val="000000"/>
              </w:rPr>
              <w:t>响应情况</w:t>
            </w:r>
          </w:p>
        </w:tc>
        <w:tc>
          <w:tcPr>
            <w:tcW w:w="3171" w:type="dxa"/>
            <w:vAlign w:val="center"/>
          </w:tcPr>
          <w:p>
            <w:pPr>
              <w:spacing w:line="400" w:lineRule="exact"/>
              <w:jc w:val="center"/>
              <w:rPr>
                <w:rFonts w:ascii="宋体" w:hAnsi="宋体" w:cs="宋体"/>
                <w:color w:val="000000"/>
              </w:rPr>
            </w:pPr>
            <w:r>
              <w:rPr>
                <w:rFonts w:hint="eastAsia" w:ascii="宋体" w:hAnsi="宋体" w:cs="宋体"/>
                <w:color w:val="000000"/>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16"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3870" w:type="dxa"/>
            <w:vAlign w:val="center"/>
          </w:tcPr>
          <w:p>
            <w:pPr>
              <w:spacing w:line="400" w:lineRule="exact"/>
              <w:rPr>
                <w:rFonts w:ascii="宋体" w:hAnsi="宋体" w:cs="宋体"/>
                <w:b/>
                <w:color w:val="000000"/>
                <w:szCs w:val="21"/>
              </w:rPr>
            </w:pPr>
          </w:p>
        </w:tc>
        <w:tc>
          <w:tcPr>
            <w:tcW w:w="1352" w:type="dxa"/>
            <w:vAlign w:val="center"/>
          </w:tcPr>
          <w:p>
            <w:pPr>
              <w:spacing w:line="400" w:lineRule="exact"/>
              <w:jc w:val="center"/>
              <w:rPr>
                <w:rFonts w:ascii="宋体" w:hAnsi="宋体" w:cs="宋体"/>
                <w:color w:val="000000"/>
                <w:szCs w:val="21"/>
              </w:rPr>
            </w:pPr>
          </w:p>
        </w:tc>
        <w:tc>
          <w:tcPr>
            <w:tcW w:w="3171"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16"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3870" w:type="dxa"/>
            <w:vAlign w:val="center"/>
          </w:tcPr>
          <w:p>
            <w:pPr>
              <w:spacing w:line="400" w:lineRule="exact"/>
              <w:rPr>
                <w:rFonts w:ascii="宋体" w:hAnsi="宋体" w:cs="宋体"/>
                <w:b/>
                <w:color w:val="000000"/>
                <w:szCs w:val="21"/>
              </w:rPr>
            </w:pPr>
          </w:p>
        </w:tc>
        <w:tc>
          <w:tcPr>
            <w:tcW w:w="1352" w:type="dxa"/>
            <w:vAlign w:val="center"/>
          </w:tcPr>
          <w:p>
            <w:pPr>
              <w:spacing w:line="400" w:lineRule="exact"/>
              <w:jc w:val="center"/>
              <w:rPr>
                <w:rFonts w:ascii="宋体" w:hAnsi="宋体" w:cs="宋体"/>
                <w:color w:val="000000"/>
                <w:szCs w:val="21"/>
              </w:rPr>
            </w:pPr>
          </w:p>
        </w:tc>
        <w:tc>
          <w:tcPr>
            <w:tcW w:w="3171"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16"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3870" w:type="dxa"/>
            <w:vAlign w:val="center"/>
          </w:tcPr>
          <w:p>
            <w:pPr>
              <w:spacing w:line="400" w:lineRule="exact"/>
              <w:rPr>
                <w:rFonts w:ascii="宋体" w:hAnsi="宋体" w:cs="宋体"/>
                <w:b/>
                <w:color w:val="000000"/>
                <w:szCs w:val="21"/>
              </w:rPr>
            </w:pPr>
          </w:p>
        </w:tc>
        <w:tc>
          <w:tcPr>
            <w:tcW w:w="1352" w:type="dxa"/>
            <w:vAlign w:val="center"/>
          </w:tcPr>
          <w:p>
            <w:pPr>
              <w:spacing w:line="400" w:lineRule="exact"/>
              <w:jc w:val="center"/>
              <w:rPr>
                <w:rFonts w:ascii="宋体" w:hAnsi="宋体" w:cs="宋体"/>
                <w:color w:val="000000"/>
                <w:szCs w:val="21"/>
              </w:rPr>
            </w:pPr>
          </w:p>
        </w:tc>
        <w:tc>
          <w:tcPr>
            <w:tcW w:w="3171"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16"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3870" w:type="dxa"/>
            <w:vAlign w:val="center"/>
          </w:tcPr>
          <w:p>
            <w:pPr>
              <w:spacing w:line="400" w:lineRule="exact"/>
              <w:rPr>
                <w:rFonts w:ascii="宋体" w:hAnsi="宋体" w:cs="宋体"/>
                <w:b/>
                <w:color w:val="000000"/>
                <w:szCs w:val="21"/>
              </w:rPr>
            </w:pPr>
          </w:p>
        </w:tc>
        <w:tc>
          <w:tcPr>
            <w:tcW w:w="1352" w:type="dxa"/>
            <w:vAlign w:val="center"/>
          </w:tcPr>
          <w:p>
            <w:pPr>
              <w:spacing w:line="400" w:lineRule="exact"/>
              <w:jc w:val="center"/>
              <w:rPr>
                <w:rFonts w:ascii="宋体" w:hAnsi="宋体" w:cs="宋体"/>
                <w:color w:val="000000"/>
                <w:szCs w:val="21"/>
              </w:rPr>
            </w:pPr>
          </w:p>
        </w:tc>
        <w:tc>
          <w:tcPr>
            <w:tcW w:w="3171"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16"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3870" w:type="dxa"/>
            <w:vAlign w:val="center"/>
          </w:tcPr>
          <w:p>
            <w:pPr>
              <w:spacing w:line="400" w:lineRule="exact"/>
              <w:rPr>
                <w:rFonts w:ascii="宋体" w:hAnsi="宋体" w:cs="宋体"/>
                <w:b/>
                <w:color w:val="000000"/>
                <w:szCs w:val="21"/>
              </w:rPr>
            </w:pPr>
          </w:p>
        </w:tc>
        <w:tc>
          <w:tcPr>
            <w:tcW w:w="1352" w:type="dxa"/>
            <w:vAlign w:val="center"/>
          </w:tcPr>
          <w:p>
            <w:pPr>
              <w:spacing w:line="400" w:lineRule="exact"/>
              <w:jc w:val="center"/>
              <w:rPr>
                <w:rFonts w:ascii="宋体" w:hAnsi="宋体" w:cs="宋体"/>
                <w:color w:val="000000"/>
                <w:szCs w:val="21"/>
              </w:rPr>
            </w:pPr>
          </w:p>
        </w:tc>
        <w:tc>
          <w:tcPr>
            <w:tcW w:w="3171" w:type="dxa"/>
            <w:vAlign w:val="center"/>
          </w:tcPr>
          <w:p>
            <w:pPr>
              <w:spacing w:line="400" w:lineRule="exact"/>
              <w:jc w:val="center"/>
              <w:rPr>
                <w:rFonts w:ascii="宋体" w:hAnsi="宋体" w:cs="宋体"/>
                <w:color w:val="000000"/>
                <w:szCs w:val="21"/>
              </w:rPr>
            </w:pPr>
          </w:p>
        </w:tc>
      </w:tr>
    </w:tbl>
    <w:p>
      <w:pPr>
        <w:spacing w:line="480" w:lineRule="exact"/>
        <w:ind w:left="587" w:hanging="585" w:hangingChars="195"/>
        <w:rPr>
          <w:rFonts w:ascii="宋体" w:hAnsi="宋体" w:cs="宋体"/>
          <w:b/>
          <w:color w:val="000000"/>
          <w:sz w:val="30"/>
          <w:szCs w:val="30"/>
        </w:rPr>
      </w:pPr>
    </w:p>
    <w:p>
      <w:pPr>
        <w:spacing w:line="480" w:lineRule="exact"/>
        <w:ind w:left="587" w:hanging="585" w:hangingChars="195"/>
        <w:rPr>
          <w:rFonts w:ascii="宋体" w:hAnsi="宋体" w:cs="宋体"/>
          <w:b/>
          <w:color w:val="000000"/>
          <w:sz w:val="30"/>
          <w:szCs w:val="3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olor w:val="000000"/>
        </w:rPr>
        <w:t>响应供应商</w:t>
      </w:r>
      <w:r>
        <w:rPr>
          <w:rFonts w:hint="eastAsia" w:ascii="宋体" w:hAnsi="宋体" w:cs="宋体"/>
          <w:color w:val="000000"/>
        </w:rPr>
        <w:t>名称（公章）：</w:t>
      </w:r>
    </w:p>
    <w:p>
      <w:pPr>
        <w:tabs>
          <w:tab w:val="left" w:pos="676"/>
          <w:tab w:val="left" w:pos="2330"/>
          <w:tab w:val="left" w:pos="9230"/>
        </w:tabs>
        <w:autoSpaceDE w:val="0"/>
        <w:autoSpaceDN w:val="0"/>
        <w:adjustRightInd w:val="0"/>
        <w:spacing w:line="480" w:lineRule="exact"/>
        <w:ind w:left="4699" w:leftChars="2238" w:firstLine="3614" w:firstLineChars="1721"/>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s="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firstLine="3614" w:firstLineChars="1721"/>
        <w:rPr>
          <w:rFonts w:ascii="宋体" w:hAnsi="宋体" w:cs="宋体"/>
          <w:color w:val="000000"/>
        </w:rPr>
      </w:pPr>
    </w:p>
    <w:p>
      <w:pPr>
        <w:spacing w:line="480" w:lineRule="exact"/>
        <w:ind w:left="4599" w:leftChars="2190" w:firstLine="105" w:firstLineChars="50"/>
        <w:rPr>
          <w:rFonts w:ascii="宋体" w:hAnsi="宋体" w:cs="宋体"/>
          <w:color w:val="000000"/>
        </w:rPr>
      </w:pPr>
      <w:r>
        <w:rPr>
          <w:rFonts w:hint="eastAsia" w:ascii="宋体" w:hAnsi="宋体" w:cs="宋体"/>
          <w:color w:val="000000"/>
        </w:rPr>
        <w:t>日       期：</w:t>
      </w:r>
    </w:p>
    <w:p>
      <w:pPr>
        <w:rPr>
          <w:rFonts w:ascii="宋体" w:hAnsi="宋体" w:cs="宋体"/>
          <w:color w:val="000000"/>
        </w:rPr>
      </w:pPr>
    </w:p>
    <w:p>
      <w:pPr>
        <w:pStyle w:val="6"/>
        <w:tabs>
          <w:tab w:val="left" w:pos="2100"/>
        </w:tabs>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52"/>
        <w:spacing w:before="360" w:after="360" w:line="360" w:lineRule="auto"/>
        <w:rPr>
          <w:rFonts w:ascii="宋体" w:hAnsi="宋体" w:cs="宋体"/>
          <w:b/>
          <w:color w:val="000000"/>
          <w:spacing w:val="0"/>
          <w:kern w:val="2"/>
          <w:sz w:val="28"/>
          <w:szCs w:val="28"/>
        </w:rPr>
      </w:pPr>
    </w:p>
    <w:p>
      <w:pPr>
        <w:pStyle w:val="52"/>
        <w:spacing w:before="360" w:after="360" w:line="360" w:lineRule="auto"/>
        <w:rPr>
          <w:rFonts w:ascii="宋体" w:hAnsi="宋体" w:cs="宋体"/>
          <w:b/>
          <w:color w:val="000000"/>
          <w:spacing w:val="0"/>
          <w:kern w:val="2"/>
          <w:sz w:val="28"/>
          <w:szCs w:val="28"/>
        </w:rPr>
      </w:pPr>
      <w:r>
        <w:rPr>
          <w:rFonts w:hint="eastAsia" w:ascii="宋体" w:hAnsi="宋体" w:cs="宋体"/>
          <w:b/>
          <w:color w:val="000000"/>
          <w:spacing w:val="0"/>
          <w:kern w:val="2"/>
          <w:sz w:val="28"/>
          <w:szCs w:val="28"/>
        </w:rPr>
        <w:t>9.2一般商务条款响应表</w:t>
      </w:r>
    </w:p>
    <w:p>
      <w:pPr>
        <w:spacing w:line="360" w:lineRule="auto"/>
        <w:ind w:left="945" w:hanging="945" w:hangingChars="450"/>
        <w:rPr>
          <w:rFonts w:ascii="宋体" w:hAnsi="宋体" w:cs="宋体"/>
          <w:color w:val="000000"/>
        </w:rPr>
      </w:pPr>
      <w:r>
        <w:rPr>
          <w:rFonts w:hint="eastAsia" w:ascii="宋体" w:hAnsi="宋体" w:cs="宋体"/>
          <w:color w:val="000000"/>
        </w:rPr>
        <w:t>说明：1、响应供应商必须对应竞争性磋商文件的采购项目内容商务条款逐条应答并按要求填写下表。</w:t>
      </w:r>
    </w:p>
    <w:p>
      <w:pPr>
        <w:spacing w:line="360" w:lineRule="auto"/>
        <w:ind w:left="924" w:hanging="322"/>
        <w:rPr>
          <w:rFonts w:ascii="宋体" w:hAnsi="宋体" w:cs="宋体"/>
          <w:color w:val="000000"/>
          <w:szCs w:val="21"/>
          <w:lang w:val="en-GB"/>
        </w:rPr>
      </w:pPr>
      <w:r>
        <w:rPr>
          <w:rFonts w:hint="eastAsia" w:ascii="宋体" w:hAnsi="宋体" w:cs="宋体"/>
          <w:color w:val="000000"/>
        </w:rPr>
        <w:t>2、在响应情况的一列写清楚是“正偏离”、“无差异”或“负偏离”，并</w:t>
      </w:r>
      <w:r>
        <w:rPr>
          <w:rFonts w:hint="eastAsia" w:ascii="宋体" w:hAnsi="宋体" w:cs="宋体"/>
          <w:color w:val="000000"/>
          <w:szCs w:val="21"/>
          <w:lang w:val="en-GB"/>
        </w:rPr>
        <w:t>在“偏离简述”栏内扼要说明偏离情况。</w:t>
      </w:r>
    </w:p>
    <w:p>
      <w:pPr>
        <w:spacing w:line="360" w:lineRule="auto"/>
        <w:ind w:left="924" w:hanging="322"/>
        <w:rPr>
          <w:rFonts w:ascii="宋体" w:hAnsi="宋体" w:cs="宋体"/>
          <w:color w:val="000000"/>
        </w:rPr>
      </w:pPr>
      <w:r>
        <w:rPr>
          <w:rFonts w:hint="eastAsia" w:ascii="宋体" w:hAnsi="宋体" w:cs="宋体"/>
          <w:color w:val="000000"/>
        </w:rPr>
        <w:t>3、响应供应商响应采购需求应具体、明确，含糊不清、不确切或伪造、变造证明材料的，按照不完全响应或者完全不响应处理。构成提供虚假材料的，移送监管部门查处。</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870"/>
        <w:gridCol w:w="1352"/>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4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3870" w:type="dxa"/>
            <w:vAlign w:val="center"/>
          </w:tcPr>
          <w:p>
            <w:pPr>
              <w:spacing w:line="360" w:lineRule="auto"/>
              <w:jc w:val="center"/>
              <w:rPr>
                <w:rFonts w:ascii="宋体" w:hAnsi="宋体" w:cs="宋体"/>
                <w:color w:val="000000"/>
              </w:rPr>
            </w:pPr>
            <w:r>
              <w:rPr>
                <w:rFonts w:hint="eastAsia" w:ascii="宋体" w:hAnsi="宋体" w:cs="宋体"/>
                <w:color w:val="000000"/>
              </w:rPr>
              <w:t>响应条款条目</w:t>
            </w:r>
          </w:p>
        </w:tc>
        <w:tc>
          <w:tcPr>
            <w:tcW w:w="1352" w:type="dxa"/>
            <w:vAlign w:val="center"/>
          </w:tcPr>
          <w:p>
            <w:pPr>
              <w:spacing w:line="360" w:lineRule="auto"/>
              <w:jc w:val="center"/>
              <w:rPr>
                <w:rFonts w:ascii="宋体" w:hAnsi="宋体" w:cs="宋体"/>
                <w:color w:val="000000"/>
              </w:rPr>
            </w:pPr>
            <w:r>
              <w:rPr>
                <w:rFonts w:hint="eastAsia" w:ascii="宋体" w:hAnsi="宋体" w:cs="宋体"/>
                <w:color w:val="000000"/>
              </w:rPr>
              <w:t>响应情况</w:t>
            </w:r>
          </w:p>
        </w:tc>
        <w:tc>
          <w:tcPr>
            <w:tcW w:w="2813" w:type="dxa"/>
            <w:vAlign w:val="center"/>
          </w:tcPr>
          <w:p>
            <w:pPr>
              <w:spacing w:line="360" w:lineRule="auto"/>
              <w:jc w:val="center"/>
              <w:rPr>
                <w:rFonts w:ascii="宋体" w:hAnsi="宋体" w:cs="宋体"/>
                <w:color w:val="000000"/>
              </w:rPr>
            </w:pPr>
            <w:r>
              <w:rPr>
                <w:rFonts w:hint="eastAsia" w:ascii="宋体" w:hAnsi="宋体" w:cs="宋体"/>
                <w:color w:val="000000"/>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3870" w:type="dxa"/>
            <w:vAlign w:val="center"/>
          </w:tcPr>
          <w:p>
            <w:pPr>
              <w:spacing w:line="400" w:lineRule="exact"/>
              <w:rPr>
                <w:rFonts w:ascii="宋体" w:hAnsi="宋体" w:cs="宋体"/>
                <w:b/>
                <w:color w:val="000000"/>
              </w:rPr>
            </w:pPr>
          </w:p>
        </w:tc>
        <w:tc>
          <w:tcPr>
            <w:tcW w:w="1352" w:type="dxa"/>
            <w:vAlign w:val="center"/>
          </w:tcPr>
          <w:p>
            <w:pPr>
              <w:spacing w:line="400" w:lineRule="exact"/>
              <w:jc w:val="center"/>
              <w:rPr>
                <w:rFonts w:ascii="宋体" w:hAnsi="宋体" w:cs="宋体"/>
                <w:color w:val="000000"/>
                <w:szCs w:val="21"/>
              </w:rPr>
            </w:pPr>
          </w:p>
        </w:tc>
        <w:tc>
          <w:tcPr>
            <w:tcW w:w="2813"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3870" w:type="dxa"/>
            <w:vAlign w:val="center"/>
          </w:tcPr>
          <w:p>
            <w:pPr>
              <w:spacing w:line="400" w:lineRule="exact"/>
              <w:rPr>
                <w:rFonts w:ascii="宋体" w:hAnsi="宋体" w:cs="宋体"/>
                <w:b/>
                <w:iCs/>
                <w:color w:val="000000"/>
                <w:szCs w:val="21"/>
              </w:rPr>
            </w:pPr>
          </w:p>
        </w:tc>
        <w:tc>
          <w:tcPr>
            <w:tcW w:w="1352" w:type="dxa"/>
            <w:vAlign w:val="center"/>
          </w:tcPr>
          <w:p>
            <w:pPr>
              <w:spacing w:line="400" w:lineRule="exact"/>
              <w:jc w:val="center"/>
              <w:rPr>
                <w:rFonts w:ascii="宋体" w:hAnsi="宋体" w:cs="宋体"/>
                <w:color w:val="000000"/>
                <w:szCs w:val="21"/>
              </w:rPr>
            </w:pPr>
          </w:p>
        </w:tc>
        <w:tc>
          <w:tcPr>
            <w:tcW w:w="2813"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3870" w:type="dxa"/>
            <w:vAlign w:val="center"/>
          </w:tcPr>
          <w:p>
            <w:pPr>
              <w:spacing w:line="400" w:lineRule="exact"/>
              <w:rPr>
                <w:rFonts w:ascii="宋体" w:hAnsi="宋体" w:cs="宋体"/>
                <w:b/>
                <w:iCs/>
                <w:color w:val="000000"/>
                <w:szCs w:val="21"/>
              </w:rPr>
            </w:pPr>
          </w:p>
        </w:tc>
        <w:tc>
          <w:tcPr>
            <w:tcW w:w="1352" w:type="dxa"/>
            <w:vAlign w:val="center"/>
          </w:tcPr>
          <w:p>
            <w:pPr>
              <w:spacing w:line="400" w:lineRule="exact"/>
              <w:jc w:val="center"/>
              <w:rPr>
                <w:rFonts w:ascii="宋体" w:hAnsi="宋体" w:cs="宋体"/>
                <w:color w:val="000000"/>
                <w:szCs w:val="21"/>
              </w:rPr>
            </w:pPr>
          </w:p>
        </w:tc>
        <w:tc>
          <w:tcPr>
            <w:tcW w:w="2813"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3870" w:type="dxa"/>
            <w:vAlign w:val="center"/>
          </w:tcPr>
          <w:p>
            <w:pPr>
              <w:spacing w:line="400" w:lineRule="exact"/>
              <w:rPr>
                <w:rFonts w:ascii="宋体" w:hAnsi="宋体" w:cs="宋体"/>
                <w:b/>
                <w:iCs/>
                <w:color w:val="000000"/>
                <w:szCs w:val="21"/>
              </w:rPr>
            </w:pPr>
          </w:p>
        </w:tc>
        <w:tc>
          <w:tcPr>
            <w:tcW w:w="1352" w:type="dxa"/>
            <w:vAlign w:val="center"/>
          </w:tcPr>
          <w:p>
            <w:pPr>
              <w:spacing w:line="400" w:lineRule="exact"/>
              <w:jc w:val="center"/>
              <w:rPr>
                <w:rFonts w:ascii="宋体" w:hAnsi="宋体" w:cs="宋体"/>
                <w:color w:val="000000"/>
                <w:szCs w:val="21"/>
              </w:rPr>
            </w:pPr>
          </w:p>
        </w:tc>
        <w:tc>
          <w:tcPr>
            <w:tcW w:w="2813"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3870" w:type="dxa"/>
            <w:vAlign w:val="center"/>
          </w:tcPr>
          <w:p>
            <w:pPr>
              <w:spacing w:line="400" w:lineRule="exact"/>
              <w:rPr>
                <w:rFonts w:ascii="宋体" w:hAnsi="宋体" w:cs="宋体"/>
                <w:b/>
                <w:iCs/>
                <w:color w:val="000000"/>
                <w:szCs w:val="21"/>
              </w:rPr>
            </w:pPr>
          </w:p>
        </w:tc>
        <w:tc>
          <w:tcPr>
            <w:tcW w:w="1352" w:type="dxa"/>
            <w:vAlign w:val="center"/>
          </w:tcPr>
          <w:p>
            <w:pPr>
              <w:spacing w:line="400" w:lineRule="exact"/>
              <w:jc w:val="center"/>
              <w:rPr>
                <w:rFonts w:ascii="宋体" w:hAnsi="宋体" w:cs="宋体"/>
                <w:color w:val="000000"/>
                <w:szCs w:val="21"/>
              </w:rPr>
            </w:pPr>
          </w:p>
        </w:tc>
        <w:tc>
          <w:tcPr>
            <w:tcW w:w="2813" w:type="dxa"/>
            <w:vAlign w:val="center"/>
          </w:tcPr>
          <w:p>
            <w:pPr>
              <w:spacing w:line="400" w:lineRule="exact"/>
              <w:jc w:val="center"/>
              <w:rPr>
                <w:rFonts w:ascii="宋体" w:hAnsi="宋体" w:cs="宋体"/>
                <w:color w:val="000000"/>
                <w:szCs w:val="21"/>
              </w:rPr>
            </w:pPr>
          </w:p>
        </w:tc>
      </w:tr>
    </w:tbl>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olor w:val="000000"/>
        </w:rPr>
        <w:t>响应供应商</w:t>
      </w:r>
      <w:r>
        <w:rPr>
          <w:rFonts w:hint="eastAsia" w:ascii="宋体" w:hAnsi="宋体" w:cs="宋体"/>
          <w:color w:val="000000"/>
        </w:rPr>
        <w:t>名称（公章）：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r>
        <w:rPr>
          <w:rFonts w:hint="eastAsia" w:ascii="宋体" w:hAnsi="宋体" w:cs="宋体"/>
          <w:color w:val="000000"/>
        </w:rPr>
        <w:t>法定代表人/授权代表（签名或者盖章）：</w:t>
      </w:r>
    </w:p>
    <w:p>
      <w:pPr>
        <w:tabs>
          <w:tab w:val="left" w:pos="676"/>
          <w:tab w:val="left" w:pos="2330"/>
          <w:tab w:val="left" w:pos="9230"/>
        </w:tabs>
        <w:autoSpaceDE w:val="0"/>
        <w:autoSpaceDN w:val="0"/>
        <w:adjustRightInd w:val="0"/>
        <w:spacing w:line="480" w:lineRule="exact"/>
        <w:ind w:left="4699" w:leftChars="2238"/>
        <w:rPr>
          <w:rFonts w:ascii="宋体" w:hAnsi="宋体" w:cs="宋体"/>
          <w:color w:val="000000"/>
        </w:rPr>
      </w:pPr>
    </w:p>
    <w:p>
      <w:pPr>
        <w:ind w:firstLine="4725" w:firstLineChars="2250"/>
        <w:rPr>
          <w:rFonts w:ascii="宋体" w:hAnsi="宋体" w:cs="宋体"/>
          <w:color w:val="000000"/>
        </w:rPr>
      </w:pPr>
      <w:r>
        <w:rPr>
          <w:rFonts w:hint="eastAsia" w:ascii="宋体" w:hAnsi="宋体" w:cs="宋体"/>
          <w:color w:val="000000"/>
        </w:rPr>
        <w:t>日       期：</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52"/>
        <w:spacing w:before="360" w:after="360" w:line="360" w:lineRule="auto"/>
        <w:rPr>
          <w:rFonts w:ascii="宋体" w:hAnsi="宋体"/>
          <w:b/>
          <w:color w:val="000000"/>
          <w:spacing w:val="0"/>
          <w:kern w:val="2"/>
          <w:sz w:val="28"/>
          <w:szCs w:val="28"/>
        </w:rPr>
      </w:pPr>
      <w:r>
        <w:rPr>
          <w:rFonts w:hint="eastAsia" w:ascii="宋体" w:hAnsi="宋体"/>
          <w:b/>
          <w:color w:val="000000"/>
          <w:spacing w:val="0"/>
          <w:kern w:val="2"/>
          <w:sz w:val="28"/>
          <w:szCs w:val="28"/>
        </w:rPr>
        <w:t>10. 施工组织设计方案</w:t>
      </w:r>
    </w:p>
    <w:p>
      <w:pPr>
        <w:tabs>
          <w:tab w:val="left" w:pos="1680"/>
          <w:tab w:val="left" w:pos="3060"/>
        </w:tabs>
        <w:spacing w:line="360" w:lineRule="auto"/>
        <w:rPr>
          <w:rFonts w:ascii="宋体" w:hAnsi="宋体"/>
          <w:color w:val="000000"/>
          <w:szCs w:val="21"/>
        </w:rPr>
      </w:pPr>
      <w:r>
        <w:rPr>
          <w:rFonts w:hint="eastAsia" w:ascii="宋体" w:hAnsi="宋体"/>
          <w:color w:val="000000"/>
          <w:szCs w:val="21"/>
        </w:rPr>
        <w:t>响应供应商应按竞争性磋商文件要求的内容和顺序，对完成整个项目提出相应的实施方案。组织实施方案的内容应包括</w:t>
      </w:r>
      <w:r>
        <w:rPr>
          <w:rFonts w:hint="eastAsia" w:ascii="宋体" w:hAnsi="宋体"/>
          <w:color w:val="000000"/>
          <w:szCs w:val="21"/>
          <w:lang w:val="en-GB"/>
        </w:rPr>
        <w:t>：</w:t>
      </w:r>
    </w:p>
    <w:p>
      <w:pPr>
        <w:tabs>
          <w:tab w:val="left" w:pos="1680"/>
          <w:tab w:val="left" w:pos="3060"/>
        </w:tabs>
        <w:spacing w:line="360" w:lineRule="auto"/>
        <w:rPr>
          <w:rFonts w:ascii="宋体" w:hAnsi="宋体"/>
          <w:color w:val="000000"/>
          <w:szCs w:val="21"/>
        </w:rPr>
      </w:pPr>
      <w:r>
        <w:rPr>
          <w:rFonts w:hint="eastAsia" w:ascii="宋体" w:hAnsi="宋体"/>
          <w:color w:val="000000"/>
          <w:szCs w:val="21"/>
          <w:lang w:val="en-GB"/>
        </w:rPr>
        <w:t>1.</w:t>
      </w:r>
      <w:r>
        <w:rPr>
          <w:rFonts w:hint="eastAsia" w:ascii="宋体" w:hAnsi="宋体"/>
          <w:color w:val="000000"/>
          <w:szCs w:val="21"/>
        </w:rPr>
        <w:t>1</w:t>
      </w:r>
      <w:r>
        <w:rPr>
          <w:rFonts w:hint="eastAsia" w:ascii="宋体" w:hAnsi="宋体" w:cs="宋体"/>
          <w:spacing w:val="-3"/>
          <w:szCs w:val="21"/>
        </w:rPr>
        <w:t>总体工作思路和部署</w:t>
      </w:r>
    </w:p>
    <w:p>
      <w:pPr>
        <w:tabs>
          <w:tab w:val="left" w:pos="1680"/>
          <w:tab w:val="left" w:pos="3060"/>
        </w:tabs>
        <w:spacing w:line="360" w:lineRule="auto"/>
        <w:rPr>
          <w:rFonts w:ascii="宋体" w:hAnsi="宋体"/>
          <w:color w:val="000000"/>
          <w:szCs w:val="21"/>
        </w:rPr>
      </w:pPr>
      <w:r>
        <w:rPr>
          <w:rFonts w:hint="eastAsia" w:ascii="宋体" w:hAnsi="宋体"/>
          <w:color w:val="000000"/>
          <w:szCs w:val="21"/>
          <w:lang w:val="en-GB"/>
        </w:rPr>
        <w:t>1.</w:t>
      </w:r>
      <w:r>
        <w:rPr>
          <w:rFonts w:hint="eastAsia" w:ascii="宋体" w:hAnsi="宋体"/>
          <w:color w:val="000000"/>
          <w:szCs w:val="21"/>
        </w:rPr>
        <w:t>2</w:t>
      </w:r>
      <w:r>
        <w:rPr>
          <w:rFonts w:hint="eastAsia" w:ascii="宋体" w:hAnsi="宋体" w:cs="宋体"/>
          <w:spacing w:val="-3"/>
          <w:szCs w:val="21"/>
        </w:rPr>
        <w:t>安全控制措施</w:t>
      </w:r>
    </w:p>
    <w:p>
      <w:pPr>
        <w:tabs>
          <w:tab w:val="left" w:pos="1680"/>
          <w:tab w:val="left" w:pos="3060"/>
        </w:tabs>
        <w:spacing w:line="360" w:lineRule="auto"/>
        <w:rPr>
          <w:rFonts w:ascii="宋体" w:hAnsi="宋体"/>
          <w:color w:val="000000"/>
          <w:szCs w:val="21"/>
        </w:rPr>
      </w:pPr>
      <w:r>
        <w:rPr>
          <w:rFonts w:hint="eastAsia" w:ascii="宋体" w:hAnsi="宋体"/>
          <w:color w:val="000000"/>
          <w:szCs w:val="21"/>
          <w:lang w:val="en-GB"/>
        </w:rPr>
        <w:t>1.</w:t>
      </w:r>
      <w:r>
        <w:rPr>
          <w:rFonts w:hint="eastAsia" w:ascii="宋体" w:hAnsi="宋体"/>
          <w:color w:val="000000"/>
          <w:szCs w:val="21"/>
        </w:rPr>
        <w:t>3</w:t>
      </w:r>
      <w:r>
        <w:rPr>
          <w:rFonts w:hint="eastAsia" w:ascii="宋体" w:hAnsi="宋体" w:cs="宋体"/>
          <w:spacing w:val="-3"/>
          <w:szCs w:val="21"/>
        </w:rPr>
        <w:t>质量保证措施</w:t>
      </w:r>
    </w:p>
    <w:p>
      <w:pPr>
        <w:tabs>
          <w:tab w:val="left" w:pos="1680"/>
          <w:tab w:val="left" w:pos="3060"/>
        </w:tabs>
        <w:spacing w:line="360" w:lineRule="auto"/>
        <w:rPr>
          <w:rFonts w:ascii="宋体" w:hAnsi="宋体"/>
          <w:color w:val="000000"/>
          <w:szCs w:val="21"/>
        </w:rPr>
      </w:pPr>
      <w:r>
        <w:rPr>
          <w:rFonts w:hint="eastAsia" w:ascii="宋体" w:hAnsi="宋体"/>
          <w:color w:val="000000"/>
          <w:szCs w:val="21"/>
          <w:lang w:val="en-GB"/>
        </w:rPr>
        <w:t>1.</w:t>
      </w:r>
      <w:r>
        <w:rPr>
          <w:rFonts w:hint="eastAsia" w:ascii="宋体" w:hAnsi="宋体"/>
          <w:color w:val="000000"/>
          <w:szCs w:val="21"/>
        </w:rPr>
        <w:t>4</w:t>
      </w:r>
      <w:r>
        <w:rPr>
          <w:rFonts w:hint="eastAsia" w:ascii="宋体" w:hAnsi="宋体" w:cs="宋体"/>
          <w:spacing w:val="-3"/>
          <w:szCs w:val="21"/>
        </w:rPr>
        <w:t>重点难点分析</w:t>
      </w:r>
    </w:p>
    <w:p>
      <w:pPr>
        <w:spacing w:line="480" w:lineRule="exact"/>
        <w:rPr>
          <w:rFonts w:ascii="宋体" w:hAnsi="宋体"/>
          <w:color w:val="000000"/>
        </w:rPr>
      </w:pPr>
      <w:r>
        <w:rPr>
          <w:rFonts w:hint="eastAsia" w:ascii="宋体" w:hAnsi="宋体"/>
          <w:color w:val="000000"/>
          <w:szCs w:val="21"/>
          <w:lang w:val="en-GB"/>
        </w:rPr>
        <w:t>1.</w:t>
      </w:r>
      <w:r>
        <w:rPr>
          <w:rFonts w:hint="eastAsia" w:ascii="宋体" w:hAnsi="宋体"/>
          <w:color w:val="000000"/>
          <w:szCs w:val="21"/>
        </w:rPr>
        <w:t>5</w:t>
      </w:r>
      <w:r>
        <w:rPr>
          <w:rFonts w:hint="eastAsia" w:ascii="宋体" w:hAnsi="宋体"/>
          <w:color w:val="000000"/>
          <w:szCs w:val="21"/>
          <w:lang w:val="en-GB"/>
        </w:rPr>
        <w:t>成交供应商</w:t>
      </w:r>
      <w:r>
        <w:rPr>
          <w:rFonts w:hint="eastAsia" w:ascii="宋体" w:hAnsi="宋体"/>
          <w:color w:val="000000"/>
          <w:szCs w:val="21"/>
        </w:rPr>
        <w:t>认为必要说明的其它内容。</w:t>
      </w:r>
    </w:p>
    <w:p>
      <w:pPr>
        <w:pStyle w:val="52"/>
        <w:spacing w:before="360" w:after="360" w:line="360" w:lineRule="auto"/>
        <w:rPr>
          <w:rFonts w:ascii="宋体" w:hAnsi="宋体"/>
          <w:b/>
          <w:color w:val="000000"/>
          <w:spacing w:val="0"/>
          <w:kern w:val="2"/>
          <w:sz w:val="28"/>
          <w:szCs w:val="28"/>
        </w:rPr>
      </w:pPr>
    </w:p>
    <w:p>
      <w:pPr>
        <w:pStyle w:val="52"/>
        <w:spacing w:before="360" w:after="360" w:line="360" w:lineRule="auto"/>
        <w:rPr>
          <w:rFonts w:ascii="宋体" w:hAnsi="宋体"/>
          <w:b/>
          <w:color w:val="000000"/>
          <w:spacing w:val="0"/>
          <w:kern w:val="2"/>
          <w:sz w:val="28"/>
          <w:szCs w:val="28"/>
        </w:rPr>
      </w:pPr>
    </w:p>
    <w:p>
      <w:pPr>
        <w:pStyle w:val="52"/>
        <w:spacing w:before="360" w:after="360" w:line="360" w:lineRule="auto"/>
        <w:rPr>
          <w:rFonts w:ascii="宋体" w:hAnsi="宋体"/>
          <w:b/>
          <w:color w:val="000000"/>
          <w:spacing w:val="0"/>
          <w:kern w:val="2"/>
          <w:sz w:val="28"/>
          <w:szCs w:val="28"/>
        </w:rPr>
      </w:pPr>
    </w:p>
    <w:p>
      <w:pPr>
        <w:pStyle w:val="52"/>
        <w:spacing w:before="360" w:after="360" w:line="360" w:lineRule="auto"/>
        <w:rPr>
          <w:rFonts w:ascii="宋体" w:hAnsi="宋体"/>
          <w:b/>
          <w:color w:val="000000"/>
          <w:spacing w:val="0"/>
          <w:kern w:val="2"/>
          <w:sz w:val="28"/>
          <w:szCs w:val="28"/>
        </w:rPr>
      </w:pPr>
    </w:p>
    <w:p>
      <w:pPr>
        <w:pStyle w:val="52"/>
        <w:spacing w:before="360" w:after="360" w:line="360" w:lineRule="auto"/>
        <w:rPr>
          <w:rFonts w:ascii="宋体" w:hAnsi="宋体"/>
          <w:b/>
          <w:color w:val="000000"/>
          <w:spacing w:val="0"/>
          <w:kern w:val="2"/>
          <w:sz w:val="28"/>
          <w:szCs w:val="28"/>
        </w:rPr>
      </w:pPr>
    </w:p>
    <w:p>
      <w:pPr>
        <w:pStyle w:val="52"/>
        <w:spacing w:before="360" w:after="360" w:line="360" w:lineRule="auto"/>
        <w:rPr>
          <w:rFonts w:ascii="宋体" w:hAnsi="宋体"/>
          <w:b/>
          <w:color w:val="000000"/>
          <w:spacing w:val="0"/>
          <w:kern w:val="2"/>
          <w:sz w:val="28"/>
          <w:szCs w:val="28"/>
        </w:rPr>
      </w:pPr>
    </w:p>
    <w:p>
      <w:pPr>
        <w:pStyle w:val="52"/>
        <w:spacing w:before="360" w:after="360" w:line="360" w:lineRule="auto"/>
        <w:rPr>
          <w:rFonts w:ascii="宋体" w:hAnsi="宋体"/>
          <w:b/>
          <w:color w:val="000000"/>
          <w:spacing w:val="0"/>
          <w:kern w:val="2"/>
          <w:sz w:val="28"/>
          <w:szCs w:val="28"/>
        </w:rPr>
      </w:pPr>
    </w:p>
    <w:p>
      <w:pPr>
        <w:pStyle w:val="52"/>
        <w:spacing w:before="360" w:after="360" w:line="360" w:lineRule="auto"/>
        <w:rPr>
          <w:rFonts w:ascii="宋体" w:hAnsi="宋体"/>
          <w:b/>
          <w:color w:val="000000"/>
          <w:spacing w:val="0"/>
          <w:kern w:val="2"/>
          <w:sz w:val="28"/>
          <w:szCs w:val="28"/>
        </w:rPr>
      </w:pPr>
    </w:p>
    <w:p>
      <w:pPr>
        <w:pStyle w:val="52"/>
        <w:spacing w:before="360" w:after="360" w:line="360" w:lineRule="auto"/>
        <w:rPr>
          <w:rFonts w:ascii="宋体" w:hAnsi="宋体"/>
          <w:b/>
          <w:color w:val="000000"/>
          <w:spacing w:val="0"/>
          <w:kern w:val="2"/>
          <w:sz w:val="28"/>
          <w:szCs w:val="28"/>
        </w:rPr>
      </w:pPr>
    </w:p>
    <w:p>
      <w:pPr>
        <w:pStyle w:val="4"/>
        <w:spacing w:line="413" w:lineRule="auto"/>
        <w:jc w:val="center"/>
        <w:rPr>
          <w:rFonts w:ascii="宋体" w:hAnsi="宋体"/>
          <w:color w:val="000000"/>
          <w:sz w:val="32"/>
          <w:szCs w:val="32"/>
        </w:rPr>
        <w:sectPr>
          <w:footerReference r:id="rId16" w:type="default"/>
          <w:pgSz w:w="11907" w:h="16840"/>
          <w:pgMar w:top="1440" w:right="1418" w:bottom="1440" w:left="1418" w:header="737" w:footer="454" w:gutter="0"/>
          <w:pgNumType w:chapStyle="1"/>
          <w:cols w:space="720" w:num="1"/>
          <w:docGrid w:type="linesAndChars" w:linePitch="312" w:charSpace="0"/>
        </w:sectPr>
      </w:pPr>
      <w:bookmarkStart w:id="545" w:name="_Toc202251082"/>
      <w:bookmarkStart w:id="546" w:name="_Toc202252042"/>
      <w:bookmarkStart w:id="547" w:name="_Toc202817005"/>
      <w:bookmarkStart w:id="548" w:name="_Toc202819887"/>
      <w:bookmarkStart w:id="549" w:name="_Toc202254113"/>
      <w:bookmarkStart w:id="550" w:name="_Toc202251707"/>
      <w:bookmarkStart w:id="551" w:name="_Toc202820360"/>
    </w:p>
    <w:p>
      <w:pPr>
        <w:pStyle w:val="4"/>
        <w:spacing w:line="413" w:lineRule="auto"/>
        <w:jc w:val="center"/>
        <w:rPr>
          <w:rFonts w:ascii="宋体" w:hAnsi="宋体"/>
          <w:b/>
          <w:color w:val="000000"/>
          <w:sz w:val="32"/>
          <w:szCs w:val="32"/>
        </w:rPr>
      </w:pPr>
      <w:r>
        <w:rPr>
          <w:rFonts w:hint="eastAsia" w:ascii="宋体" w:hAnsi="宋体"/>
          <w:b/>
          <w:color w:val="000000"/>
          <w:sz w:val="32"/>
          <w:szCs w:val="32"/>
        </w:rPr>
        <w:t>四、价格部分</w:t>
      </w:r>
      <w:bookmarkEnd w:id="545"/>
      <w:bookmarkEnd w:id="546"/>
      <w:bookmarkEnd w:id="547"/>
      <w:bookmarkEnd w:id="548"/>
      <w:bookmarkEnd w:id="549"/>
      <w:bookmarkEnd w:id="550"/>
      <w:bookmarkEnd w:id="551"/>
    </w:p>
    <w:p>
      <w:pPr>
        <w:pStyle w:val="52"/>
        <w:spacing w:before="360" w:after="360" w:line="360" w:lineRule="auto"/>
        <w:ind w:firstLine="551" w:firstLineChars="196"/>
        <w:rPr>
          <w:rFonts w:ascii="宋体" w:hAnsi="宋体" w:cs="宋体"/>
          <w:b/>
          <w:spacing w:val="0"/>
          <w:kern w:val="2"/>
          <w:sz w:val="28"/>
          <w:szCs w:val="28"/>
        </w:rPr>
      </w:pPr>
      <w:r>
        <w:rPr>
          <w:rFonts w:hint="eastAsia" w:ascii="宋体" w:hAnsi="宋体" w:cs="宋体"/>
          <w:b/>
          <w:spacing w:val="0"/>
          <w:kern w:val="2"/>
          <w:sz w:val="28"/>
          <w:szCs w:val="28"/>
        </w:rPr>
        <w:t>11.开标一览表</w:t>
      </w:r>
    </w:p>
    <w:tbl>
      <w:tblPr>
        <w:tblStyle w:val="43"/>
        <w:tblW w:w="9192" w:type="dxa"/>
        <w:jc w:val="center"/>
        <w:tblLayout w:type="fixed"/>
        <w:tblCellMar>
          <w:top w:w="0" w:type="dxa"/>
          <w:left w:w="0" w:type="dxa"/>
          <w:bottom w:w="0" w:type="dxa"/>
          <w:right w:w="0" w:type="dxa"/>
        </w:tblCellMar>
      </w:tblPr>
      <w:tblGrid>
        <w:gridCol w:w="1728"/>
        <w:gridCol w:w="7464"/>
      </w:tblGrid>
      <w:tr>
        <w:tblPrEx>
          <w:tblCellMar>
            <w:top w:w="0" w:type="dxa"/>
            <w:left w:w="0" w:type="dxa"/>
            <w:bottom w:w="0" w:type="dxa"/>
            <w:right w:w="0" w:type="dxa"/>
          </w:tblCellMar>
        </w:tblPrEx>
        <w:trPr>
          <w:trHeight w:val="716"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42"/>
              <w:ind w:left="298"/>
              <w:jc w:val="center"/>
              <w:rPr>
                <w:rFonts w:ascii="宋体" w:hAnsi="宋体" w:cs="宋体"/>
                <w:kern w:val="0"/>
                <w:szCs w:val="21"/>
              </w:rPr>
            </w:pPr>
            <w:r>
              <w:rPr>
                <w:rFonts w:hint="eastAsia" w:ascii="宋体" w:hAnsi="宋体" w:cs="宋体"/>
                <w:kern w:val="0"/>
                <w:szCs w:val="21"/>
              </w:rPr>
              <w:t>项目名称</w:t>
            </w:r>
          </w:p>
        </w:tc>
        <w:tc>
          <w:tcPr>
            <w:tcW w:w="74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42"/>
              <w:jc w:val="center"/>
              <w:rPr>
                <w:rFonts w:ascii="宋体" w:hAnsi="宋体" w:cs="宋体"/>
                <w:kern w:val="0"/>
                <w:szCs w:val="21"/>
              </w:rPr>
            </w:pPr>
            <w:r>
              <w:rPr>
                <w:rFonts w:hint="eastAsia" w:ascii="宋体" w:hAnsi="宋体"/>
                <w:szCs w:val="21"/>
              </w:rPr>
              <w:t xml:space="preserve">梅州大堤南门等3宗电排站增设双回路供电电源工程项目                       </w:t>
            </w:r>
          </w:p>
        </w:tc>
      </w:tr>
      <w:tr>
        <w:tblPrEx>
          <w:tblCellMar>
            <w:top w:w="0" w:type="dxa"/>
            <w:left w:w="0" w:type="dxa"/>
            <w:bottom w:w="0" w:type="dxa"/>
            <w:right w:w="0" w:type="dxa"/>
          </w:tblCellMar>
        </w:tblPrEx>
        <w:trPr>
          <w:trHeight w:val="715"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42"/>
              <w:ind w:left="298"/>
              <w:jc w:val="center"/>
              <w:rPr>
                <w:rFonts w:ascii="宋体" w:hAnsi="宋体" w:cs="宋体"/>
                <w:kern w:val="0"/>
                <w:szCs w:val="21"/>
              </w:rPr>
            </w:pPr>
            <w:r>
              <w:rPr>
                <w:rFonts w:hint="eastAsia" w:ascii="宋体" w:hAnsi="宋体" w:cs="宋体"/>
                <w:kern w:val="0"/>
                <w:szCs w:val="21"/>
              </w:rPr>
              <w:t>项目编号</w:t>
            </w:r>
          </w:p>
        </w:tc>
        <w:tc>
          <w:tcPr>
            <w:tcW w:w="74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42"/>
              <w:jc w:val="center"/>
              <w:rPr>
                <w:rFonts w:ascii="宋体" w:hAnsi="宋体" w:cs="宋体"/>
                <w:kern w:val="0"/>
                <w:szCs w:val="21"/>
              </w:rPr>
            </w:pPr>
            <w:r>
              <w:rPr>
                <w:rFonts w:hint="eastAsia" w:ascii="宋体" w:hAnsi="宋体"/>
                <w:szCs w:val="21"/>
              </w:rPr>
              <w:t>202108GC555</w:t>
            </w:r>
          </w:p>
        </w:tc>
      </w:tr>
      <w:tr>
        <w:tblPrEx>
          <w:tblCellMar>
            <w:top w:w="0" w:type="dxa"/>
            <w:left w:w="0" w:type="dxa"/>
            <w:bottom w:w="0" w:type="dxa"/>
            <w:right w:w="0" w:type="dxa"/>
          </w:tblCellMar>
        </w:tblPrEx>
        <w:trPr>
          <w:trHeight w:val="1190"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298"/>
              <w:jc w:val="center"/>
              <w:rPr>
                <w:rFonts w:ascii="宋体" w:hAnsi="宋体" w:cs="宋体"/>
                <w:kern w:val="0"/>
                <w:szCs w:val="21"/>
              </w:rPr>
            </w:pPr>
            <w:r>
              <w:rPr>
                <w:rFonts w:hint="eastAsia" w:ascii="宋体" w:hAnsi="宋体" w:cs="宋体"/>
                <w:kern w:val="0"/>
                <w:szCs w:val="21"/>
              </w:rPr>
              <w:t>投标报价</w:t>
            </w:r>
          </w:p>
        </w:tc>
        <w:tc>
          <w:tcPr>
            <w:tcW w:w="7464" w:type="dxa"/>
            <w:tcBorders>
              <w:top w:val="single" w:color="000000" w:sz="4" w:space="0"/>
              <w:left w:val="single" w:color="000000" w:sz="4" w:space="0"/>
              <w:bottom w:val="single" w:color="000000" w:sz="4" w:space="0"/>
              <w:right w:val="single" w:color="000000" w:sz="4" w:space="0"/>
            </w:tcBorders>
            <w:vAlign w:val="center"/>
          </w:tcPr>
          <w:p>
            <w:pPr>
              <w:tabs>
                <w:tab w:val="left" w:pos="4300"/>
                <w:tab w:val="left" w:pos="6400"/>
              </w:tabs>
              <w:autoSpaceDE w:val="0"/>
              <w:autoSpaceDN w:val="0"/>
              <w:adjustRightInd w:val="0"/>
              <w:ind w:left="102"/>
              <w:jc w:val="center"/>
              <w:rPr>
                <w:rFonts w:ascii="宋体" w:hAnsi="宋体" w:cs="宋体"/>
                <w:kern w:val="0"/>
                <w:szCs w:val="21"/>
              </w:rPr>
            </w:pPr>
            <w:r>
              <w:rPr>
                <w:rFonts w:hint="eastAsia" w:ascii="宋体" w:hAnsi="宋体" w:cs="宋体"/>
                <w:kern w:val="0"/>
                <w:szCs w:val="21"/>
              </w:rPr>
              <w:t>（大写）人民币       元（¥      ）</w:t>
            </w:r>
          </w:p>
        </w:tc>
      </w:tr>
      <w:tr>
        <w:tblPrEx>
          <w:tblCellMar>
            <w:top w:w="0" w:type="dxa"/>
            <w:left w:w="0" w:type="dxa"/>
            <w:bottom w:w="0" w:type="dxa"/>
            <w:right w:w="0" w:type="dxa"/>
          </w:tblCellMar>
        </w:tblPrEx>
        <w:trPr>
          <w:trHeight w:val="109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298"/>
              <w:jc w:val="center"/>
              <w:rPr>
                <w:rFonts w:ascii="宋体" w:hAnsi="宋体" w:cs="宋体"/>
                <w:kern w:val="0"/>
                <w:szCs w:val="21"/>
              </w:rPr>
            </w:pPr>
            <w:r>
              <w:rPr>
                <w:rFonts w:hint="eastAsia"/>
              </w:rPr>
              <w:t>下浮率</w:t>
            </w:r>
          </w:p>
        </w:tc>
        <w:tc>
          <w:tcPr>
            <w:tcW w:w="7464" w:type="dxa"/>
            <w:tcBorders>
              <w:top w:val="single" w:color="000000" w:sz="4" w:space="0"/>
              <w:left w:val="single" w:color="000000" w:sz="4" w:space="0"/>
              <w:bottom w:val="single" w:color="000000" w:sz="4" w:space="0"/>
              <w:right w:val="single" w:color="000000" w:sz="4" w:space="0"/>
            </w:tcBorders>
            <w:vAlign w:val="center"/>
          </w:tcPr>
          <w:p>
            <w:pPr>
              <w:tabs>
                <w:tab w:val="left" w:pos="4300"/>
                <w:tab w:val="left" w:pos="6400"/>
              </w:tabs>
              <w:autoSpaceDE w:val="0"/>
              <w:autoSpaceDN w:val="0"/>
              <w:adjustRightInd w:val="0"/>
              <w:ind w:left="102"/>
              <w:jc w:val="center"/>
              <w:rPr>
                <w:rFonts w:ascii="宋体" w:hAnsi="宋体" w:cs="宋体"/>
                <w:kern w:val="0"/>
                <w:szCs w:val="21"/>
              </w:rPr>
            </w:pPr>
            <w:r>
              <w:rPr>
                <w:rFonts w:hint="eastAsia" w:ascii="宋体" w:hAnsi="宋体" w:cs="宋体"/>
                <w:kern w:val="0"/>
                <w:szCs w:val="21"/>
              </w:rPr>
              <w:t>%</w:t>
            </w:r>
          </w:p>
        </w:tc>
      </w:tr>
    </w:tbl>
    <w:p>
      <w:pPr>
        <w:spacing w:line="360" w:lineRule="exact"/>
        <w:rPr>
          <w:rFonts w:ascii="宋体" w:hAnsi="宋体" w:cs="宋体"/>
          <w:szCs w:val="21"/>
        </w:rPr>
      </w:pPr>
      <w:r>
        <w:rPr>
          <w:rFonts w:hint="eastAsia" w:ascii="宋体" w:hAnsi="宋体" w:cs="宋体"/>
          <w:szCs w:val="21"/>
        </w:rPr>
        <w:t>注：1、响应供应商须按要求填写所有信息，不得随意更改本表格式。</w:t>
      </w:r>
    </w:p>
    <w:p>
      <w:pPr>
        <w:spacing w:line="360" w:lineRule="exact"/>
        <w:rPr>
          <w:rFonts w:ascii="宋体" w:hAnsi="宋体" w:cs="宋体"/>
          <w:szCs w:val="21"/>
        </w:rPr>
      </w:pPr>
      <w:r>
        <w:rPr>
          <w:rFonts w:hint="eastAsia" w:ascii="宋体" w:hAnsi="宋体" w:cs="宋体"/>
          <w:color w:val="000000"/>
          <w:szCs w:val="21"/>
        </w:rPr>
        <w:t>2、报价应包括采购、运输、安装、调试、人工、措施、安全文明施工、相关部门验收、保修期内的维护保养以及合同实施中不可预见费用等完成本次招标内容所需的一切费用，以及响应供应商认为必要的其他货物、材料、工程、服务</w:t>
      </w:r>
      <w:r>
        <w:rPr>
          <w:rFonts w:hint="eastAsia" w:ascii="宋体" w:hAnsi="宋体" w:cs="宋体"/>
          <w:szCs w:val="21"/>
        </w:rPr>
        <w:t>。所有价格均应予人民币报价，金额单位为元。</w:t>
      </w:r>
    </w:p>
    <w:p>
      <w:pPr>
        <w:spacing w:line="360" w:lineRule="exact"/>
        <w:rPr>
          <w:rFonts w:ascii="宋体" w:hAnsi="宋体" w:cs="宋体"/>
          <w:szCs w:val="21"/>
          <w:highlight w:val="none"/>
        </w:rPr>
      </w:pPr>
      <w:r>
        <w:rPr>
          <w:rFonts w:hint="eastAsia" w:ascii="宋体" w:hAnsi="宋体" w:cs="宋体"/>
          <w:szCs w:val="21"/>
          <w:highlight w:val="none"/>
        </w:rPr>
        <w:t>3、报出相对应的下浮率，下浮率=[(最高投标限价-中标价)/最高投标限价]×100%</w:t>
      </w:r>
      <w:r>
        <w:rPr>
          <w:rFonts w:hint="eastAsia" w:ascii="宋体" w:hAnsi="宋体" w:cs="宋体"/>
          <w:szCs w:val="21"/>
          <w:highlight w:val="none"/>
          <w:lang w:eastAsia="zh-CN"/>
        </w:rPr>
        <w:t>，</w:t>
      </w:r>
      <w:r>
        <w:rPr>
          <w:rFonts w:hint="eastAsia" w:ascii="宋体" w:hAnsi="宋体" w:cs="宋体"/>
          <w:szCs w:val="21"/>
          <w:highlight w:val="none"/>
        </w:rPr>
        <w:t>下浮率</w:t>
      </w:r>
      <w:r>
        <w:rPr>
          <w:rFonts w:hint="eastAsia" w:ascii="宋体" w:hAnsi="宋体" w:cs="宋体"/>
          <w:szCs w:val="21"/>
          <w:highlight w:val="none"/>
          <w:lang w:eastAsia="zh-CN"/>
        </w:rPr>
        <w:t>小数点后保留两位小数</w:t>
      </w:r>
      <w:r>
        <w:rPr>
          <w:rFonts w:hint="eastAsia" w:ascii="宋体" w:hAnsi="宋体" w:cs="宋体"/>
          <w:szCs w:val="21"/>
          <w:highlight w:val="none"/>
        </w:rPr>
        <w:t>。</w:t>
      </w:r>
    </w:p>
    <w:p>
      <w:pPr>
        <w:spacing w:line="360" w:lineRule="exact"/>
        <w:rPr>
          <w:rFonts w:ascii="宋体" w:hAnsi="宋体" w:cs="宋体"/>
          <w:szCs w:val="21"/>
        </w:rPr>
      </w:pPr>
      <w:r>
        <w:rPr>
          <w:rFonts w:hint="eastAsia" w:ascii="宋体" w:hAnsi="宋体" w:cs="宋体"/>
          <w:szCs w:val="21"/>
        </w:rPr>
        <w:t>4、此表是响应文件的必要文件，是响应文件的组成部分，还应另附一份并与优惠声明（若有）封装在一个信封中，作为唱标之用。</w:t>
      </w:r>
    </w:p>
    <w:p>
      <w:pPr>
        <w:adjustRightInd w:val="0"/>
        <w:snapToGrid w:val="0"/>
        <w:spacing w:line="300" w:lineRule="auto"/>
        <w:rPr>
          <w:rFonts w:ascii="宋体" w:hAnsi="宋体" w:cs="宋体"/>
          <w:szCs w:val="21"/>
        </w:rPr>
      </w:pPr>
    </w:p>
    <w:p>
      <w:pPr>
        <w:tabs>
          <w:tab w:val="left" w:pos="676"/>
          <w:tab w:val="left" w:pos="2330"/>
          <w:tab w:val="left" w:pos="9230"/>
        </w:tabs>
        <w:autoSpaceDE w:val="0"/>
        <w:autoSpaceDN w:val="0"/>
        <w:adjustRightInd w:val="0"/>
        <w:spacing w:line="480" w:lineRule="exact"/>
        <w:ind w:left="4700" w:leftChars="2238"/>
        <w:rPr>
          <w:rFonts w:ascii="宋体" w:hAnsi="宋体"/>
          <w:color w:val="000000"/>
        </w:rPr>
      </w:pPr>
      <w:r>
        <w:rPr>
          <w:rFonts w:hint="eastAsia" w:ascii="宋体" w:hAnsi="宋体"/>
          <w:color w:val="000000"/>
        </w:rPr>
        <w:t>响应供应商名称（公章）：</w:t>
      </w:r>
    </w:p>
    <w:p>
      <w:pPr>
        <w:tabs>
          <w:tab w:val="left" w:pos="676"/>
          <w:tab w:val="left" w:pos="2330"/>
          <w:tab w:val="left" w:pos="9230"/>
        </w:tabs>
        <w:autoSpaceDE w:val="0"/>
        <w:autoSpaceDN w:val="0"/>
        <w:adjustRightInd w:val="0"/>
        <w:spacing w:line="480" w:lineRule="exact"/>
        <w:ind w:left="4700" w:leftChars="2238"/>
        <w:rPr>
          <w:rFonts w:ascii="宋体" w:hAnsi="宋体"/>
          <w:color w:val="000000"/>
        </w:rPr>
      </w:pPr>
    </w:p>
    <w:p>
      <w:pPr>
        <w:tabs>
          <w:tab w:val="left" w:pos="676"/>
          <w:tab w:val="left" w:pos="2330"/>
          <w:tab w:val="left" w:pos="9230"/>
        </w:tabs>
        <w:autoSpaceDE w:val="0"/>
        <w:autoSpaceDN w:val="0"/>
        <w:adjustRightInd w:val="0"/>
        <w:spacing w:line="480" w:lineRule="exact"/>
        <w:ind w:left="4700" w:leftChars="2238"/>
        <w:rPr>
          <w:rFonts w:ascii="宋体" w:hAnsi="宋体"/>
          <w:color w:val="000000"/>
        </w:rPr>
      </w:pPr>
      <w:r>
        <w:rPr>
          <w:rFonts w:hint="eastAsia" w:ascii="宋体" w:hAnsi="宋体"/>
          <w:color w:val="000000"/>
        </w:rPr>
        <w:t>法定代表人/授权代表（签名或者盖章）：</w:t>
      </w:r>
    </w:p>
    <w:p>
      <w:pPr>
        <w:tabs>
          <w:tab w:val="left" w:pos="676"/>
          <w:tab w:val="left" w:pos="2330"/>
          <w:tab w:val="left" w:pos="9230"/>
        </w:tabs>
        <w:autoSpaceDE w:val="0"/>
        <w:autoSpaceDN w:val="0"/>
        <w:adjustRightInd w:val="0"/>
        <w:spacing w:line="480" w:lineRule="exact"/>
        <w:ind w:left="4700" w:leftChars="2238"/>
        <w:rPr>
          <w:rFonts w:ascii="宋体" w:hAnsi="宋体"/>
          <w:color w:val="000000"/>
        </w:rPr>
      </w:pPr>
    </w:p>
    <w:p>
      <w:pPr>
        <w:pStyle w:val="52"/>
        <w:spacing w:before="0" w:after="0" w:line="360" w:lineRule="auto"/>
        <w:ind w:firstLine="509" w:firstLineChars="196"/>
        <w:jc w:val="center"/>
        <w:rPr>
          <w:rFonts w:ascii="宋体" w:hAnsi="宋体" w:cs="宋体"/>
          <w:b/>
          <w:spacing w:val="0"/>
          <w:kern w:val="2"/>
          <w:sz w:val="21"/>
          <w:szCs w:val="21"/>
        </w:rPr>
      </w:pPr>
      <w:r>
        <w:rPr>
          <w:rFonts w:hint="eastAsia" w:ascii="宋体" w:hAnsi="宋体"/>
          <w:color w:val="000000"/>
        </w:rPr>
        <w:t xml:space="preserve">         </w:t>
      </w:r>
      <w:r>
        <w:rPr>
          <w:rFonts w:hint="eastAsia" w:ascii="宋体" w:hAnsi="宋体"/>
          <w:color w:val="000000"/>
          <w:sz w:val="21"/>
          <w:szCs w:val="21"/>
        </w:rPr>
        <w:t xml:space="preserve"> 日       期：</w:t>
      </w:r>
    </w:p>
    <w:p>
      <w:pPr>
        <w:pStyle w:val="52"/>
        <w:spacing w:before="0" w:after="0" w:line="360" w:lineRule="auto"/>
        <w:ind w:firstLine="413" w:firstLineChars="196"/>
        <w:jc w:val="center"/>
        <w:rPr>
          <w:rFonts w:ascii="宋体" w:hAnsi="宋体" w:cs="宋体"/>
          <w:b/>
          <w:spacing w:val="0"/>
          <w:kern w:val="2"/>
          <w:sz w:val="21"/>
          <w:szCs w:val="21"/>
        </w:rPr>
      </w:pPr>
    </w:p>
    <w:p>
      <w:pPr>
        <w:pStyle w:val="52"/>
        <w:spacing w:before="0" w:after="0" w:line="360" w:lineRule="auto"/>
        <w:ind w:firstLine="413" w:firstLineChars="196"/>
        <w:jc w:val="center"/>
        <w:rPr>
          <w:rFonts w:ascii="宋体" w:hAnsi="宋体" w:cs="宋体"/>
          <w:b/>
          <w:spacing w:val="0"/>
          <w:kern w:val="2"/>
          <w:sz w:val="21"/>
          <w:szCs w:val="21"/>
        </w:rPr>
      </w:pPr>
    </w:p>
    <w:p>
      <w:pPr>
        <w:pStyle w:val="52"/>
        <w:tabs>
          <w:tab w:val="left" w:pos="6691"/>
        </w:tabs>
        <w:spacing w:before="0" w:after="0" w:line="360" w:lineRule="auto"/>
        <w:ind w:firstLine="413" w:firstLineChars="196"/>
        <w:rPr>
          <w:rFonts w:ascii="宋体" w:hAnsi="宋体" w:cs="宋体"/>
          <w:b/>
          <w:spacing w:val="0"/>
          <w:kern w:val="2"/>
          <w:sz w:val="21"/>
          <w:szCs w:val="21"/>
        </w:rPr>
      </w:pPr>
      <w:r>
        <w:rPr>
          <w:rFonts w:hint="eastAsia" w:ascii="宋体" w:hAnsi="宋体" w:cs="宋体"/>
          <w:b/>
          <w:spacing w:val="0"/>
          <w:kern w:val="2"/>
          <w:sz w:val="21"/>
          <w:szCs w:val="21"/>
        </w:rPr>
        <w:tab/>
      </w:r>
    </w:p>
    <w:p>
      <w:pPr>
        <w:pStyle w:val="52"/>
        <w:spacing w:before="0" w:after="0" w:line="360" w:lineRule="auto"/>
        <w:ind w:firstLine="413" w:firstLineChars="196"/>
        <w:jc w:val="center"/>
        <w:rPr>
          <w:rFonts w:ascii="宋体" w:hAnsi="宋体" w:cs="宋体"/>
          <w:b/>
          <w:spacing w:val="0"/>
          <w:kern w:val="2"/>
          <w:sz w:val="21"/>
          <w:szCs w:val="21"/>
        </w:rPr>
      </w:pPr>
    </w:p>
    <w:p>
      <w:pPr>
        <w:pStyle w:val="52"/>
        <w:spacing w:before="0" w:after="0" w:line="360" w:lineRule="auto"/>
        <w:ind w:firstLine="413" w:firstLineChars="196"/>
        <w:jc w:val="center"/>
        <w:rPr>
          <w:rFonts w:ascii="宋体" w:hAnsi="宋体" w:cs="宋体"/>
          <w:b/>
          <w:spacing w:val="0"/>
          <w:kern w:val="2"/>
          <w:sz w:val="21"/>
          <w:szCs w:val="21"/>
        </w:rPr>
      </w:pPr>
    </w:p>
    <w:p>
      <w:pPr>
        <w:pStyle w:val="52"/>
        <w:spacing w:before="0" w:after="0" w:line="360" w:lineRule="auto"/>
        <w:ind w:firstLine="413" w:firstLineChars="196"/>
        <w:jc w:val="center"/>
        <w:rPr>
          <w:rFonts w:ascii="宋体" w:hAnsi="宋体" w:cs="宋体"/>
          <w:b/>
          <w:spacing w:val="0"/>
          <w:kern w:val="2"/>
          <w:sz w:val="21"/>
          <w:szCs w:val="21"/>
        </w:rPr>
      </w:pPr>
    </w:p>
    <w:p>
      <w:pPr>
        <w:widowControl/>
        <w:jc w:val="left"/>
        <w:rPr>
          <w:rFonts w:ascii="宋体" w:hAnsi="宋体" w:cs="宋体"/>
          <w:b/>
          <w:bCs/>
          <w:szCs w:val="21"/>
        </w:rPr>
      </w:pPr>
    </w:p>
    <w:p>
      <w:pPr>
        <w:pStyle w:val="52"/>
        <w:spacing w:before="360" w:after="360"/>
        <w:rPr>
          <w:rFonts w:ascii="宋体" w:hAnsi="宋体" w:cs="宋体"/>
          <w:b/>
          <w:spacing w:val="0"/>
          <w:kern w:val="2"/>
          <w:sz w:val="28"/>
          <w:szCs w:val="28"/>
        </w:rPr>
      </w:pPr>
      <w:r>
        <w:rPr>
          <w:rFonts w:hint="eastAsia" w:ascii="宋体" w:hAnsi="宋体" w:cs="宋体"/>
          <w:b/>
          <w:spacing w:val="0"/>
          <w:kern w:val="2"/>
          <w:sz w:val="28"/>
          <w:szCs w:val="28"/>
        </w:rPr>
        <w:t>12.投标明细报价表</w:t>
      </w:r>
    </w:p>
    <w:p>
      <w:pPr>
        <w:adjustRightInd w:val="0"/>
        <w:snapToGrid w:val="0"/>
        <w:spacing w:line="360" w:lineRule="auto"/>
        <w:ind w:firstLine="315" w:firstLineChars="150"/>
        <w:rPr>
          <w:rFonts w:ascii="宋体" w:hAnsi="宋体" w:cs="宋体"/>
          <w:szCs w:val="21"/>
        </w:rPr>
      </w:pPr>
      <w:r>
        <w:rPr>
          <w:rFonts w:hint="eastAsia" w:ascii="宋体" w:hAnsi="宋体" w:cs="宋体"/>
          <w:szCs w:val="21"/>
        </w:rPr>
        <w:t>项目名称:</w:t>
      </w:r>
      <w:r>
        <w:rPr>
          <w:rFonts w:hint="eastAsia" w:ascii="宋体" w:hAnsi="宋体"/>
          <w:szCs w:val="21"/>
        </w:rPr>
        <w:t xml:space="preserve">梅州大堤南门等3宗电排站增设双回路供电电源工程项目     </w:t>
      </w:r>
      <w:r>
        <w:rPr>
          <w:rFonts w:hint="eastAsia" w:ascii="宋体" w:hAnsi="宋体" w:cs="宋体"/>
          <w:szCs w:val="21"/>
        </w:rPr>
        <w:t xml:space="preserve">  </w:t>
      </w:r>
    </w:p>
    <w:p>
      <w:pPr>
        <w:adjustRightInd w:val="0"/>
        <w:snapToGrid w:val="0"/>
        <w:spacing w:line="360" w:lineRule="auto"/>
        <w:ind w:firstLine="315" w:firstLineChars="150"/>
        <w:rPr>
          <w:rFonts w:ascii="宋体" w:hAnsi="宋体"/>
          <w:szCs w:val="21"/>
        </w:rPr>
      </w:pPr>
      <w:r>
        <w:rPr>
          <w:rFonts w:hint="eastAsia" w:ascii="宋体" w:hAnsi="宋体" w:cs="宋体"/>
          <w:szCs w:val="21"/>
        </w:rPr>
        <w:t>项目编号：</w:t>
      </w:r>
      <w:r>
        <w:rPr>
          <w:rFonts w:hint="eastAsia" w:ascii="宋体" w:hAnsi="宋体"/>
          <w:szCs w:val="21"/>
        </w:rPr>
        <w:t>202108GC555</w:t>
      </w:r>
    </w:p>
    <w:p>
      <w:pPr>
        <w:adjustRightInd w:val="0"/>
        <w:snapToGrid w:val="0"/>
        <w:ind w:firstLine="315" w:firstLineChars="150"/>
        <w:rPr>
          <w:rFonts w:hAnsi="宋体" w:cs="宋体"/>
          <w:szCs w:val="21"/>
          <w:lang w:val="en-GB"/>
        </w:rPr>
      </w:pPr>
    </w:p>
    <w:p>
      <w:pPr>
        <w:pStyle w:val="52"/>
        <w:spacing w:line="360" w:lineRule="auto"/>
        <w:ind w:firstLine="3382" w:firstLineChars="1296"/>
        <w:rPr>
          <w:rFonts w:ascii="宋体" w:hAnsi="宋体"/>
          <w:b/>
          <w:color w:val="000000"/>
          <w:szCs w:val="21"/>
          <w:lang w:val="en-GB"/>
        </w:rPr>
      </w:pPr>
    </w:p>
    <w:p>
      <w:pPr>
        <w:pStyle w:val="52"/>
        <w:spacing w:line="360" w:lineRule="auto"/>
        <w:jc w:val="center"/>
        <w:rPr>
          <w:rFonts w:hAnsi="宋体" w:cs="宋体"/>
          <w:b/>
          <w:spacing w:val="0"/>
          <w:kern w:val="2"/>
          <w:sz w:val="21"/>
          <w:szCs w:val="21"/>
        </w:rPr>
      </w:pPr>
      <w:r>
        <w:rPr>
          <w:rFonts w:hint="eastAsia" w:ascii="宋体" w:hAnsi="宋体"/>
          <w:b/>
          <w:bCs w:val="0"/>
          <w:color w:val="000000"/>
        </w:rPr>
        <w:t>响</w:t>
      </w:r>
      <w:r>
        <w:rPr>
          <w:rFonts w:hint="eastAsia" w:ascii="宋体" w:hAnsi="宋体"/>
          <w:b/>
          <w:bCs w:val="0"/>
          <w:color w:val="000000"/>
          <w:highlight w:val="none"/>
        </w:rPr>
        <w:t>应供应商按采购项目工程量清单进行报价</w:t>
      </w:r>
      <w:r>
        <w:rPr>
          <w:rFonts w:hint="eastAsia" w:ascii="宋体" w:hAnsi="宋体"/>
          <w:b/>
          <w:bCs w:val="0"/>
          <w:color w:val="000000"/>
        </w:rPr>
        <w:t>，</w:t>
      </w:r>
      <w:r>
        <w:rPr>
          <w:rFonts w:hint="eastAsia" w:ascii="宋体" w:hAnsi="宋体"/>
          <w:b/>
          <w:bCs w:val="0"/>
          <w:color w:val="000000"/>
          <w:lang w:eastAsia="zh-CN"/>
        </w:rPr>
        <w:t>不得缺项漏项，</w:t>
      </w:r>
      <w:r>
        <w:rPr>
          <w:rFonts w:hint="eastAsia" w:ascii="宋体" w:hAnsi="宋体"/>
          <w:b/>
          <w:color w:val="000000"/>
          <w:szCs w:val="21"/>
          <w:lang w:val="en-GB"/>
        </w:rPr>
        <w:t>格式自拟！</w:t>
      </w:r>
    </w:p>
    <w:p>
      <w:pPr>
        <w:pStyle w:val="52"/>
        <w:spacing w:line="360" w:lineRule="auto"/>
        <w:ind w:firstLine="411" w:firstLineChars="196"/>
        <w:rPr>
          <w:rFonts w:hAnsi="宋体" w:cs="宋体"/>
          <w:bCs w:val="0"/>
          <w:spacing w:val="0"/>
          <w:kern w:val="2"/>
          <w:sz w:val="21"/>
          <w:szCs w:val="21"/>
        </w:rPr>
      </w:pPr>
    </w:p>
    <w:p>
      <w:pPr>
        <w:pStyle w:val="52"/>
        <w:spacing w:line="360" w:lineRule="auto"/>
        <w:ind w:firstLine="411" w:firstLineChars="196"/>
        <w:rPr>
          <w:rFonts w:hAnsi="宋体" w:cs="宋体"/>
          <w:bCs w:val="0"/>
          <w:spacing w:val="0"/>
          <w:kern w:val="2"/>
          <w:sz w:val="21"/>
          <w:szCs w:val="21"/>
        </w:rPr>
      </w:pPr>
    </w:p>
    <w:p>
      <w:pPr>
        <w:pStyle w:val="52"/>
        <w:spacing w:line="360" w:lineRule="auto"/>
        <w:ind w:firstLine="411" w:firstLineChars="196"/>
        <w:rPr>
          <w:rFonts w:hAnsi="宋体" w:cs="宋体"/>
          <w:bCs w:val="0"/>
          <w:spacing w:val="0"/>
          <w:kern w:val="2"/>
          <w:sz w:val="21"/>
          <w:szCs w:val="21"/>
        </w:rPr>
      </w:pPr>
    </w:p>
    <w:p>
      <w:pPr>
        <w:pStyle w:val="52"/>
        <w:spacing w:line="360" w:lineRule="auto"/>
        <w:ind w:firstLine="411" w:firstLineChars="196"/>
        <w:rPr>
          <w:rFonts w:hAnsi="宋体" w:cs="宋体"/>
          <w:bCs w:val="0"/>
          <w:spacing w:val="0"/>
          <w:kern w:val="2"/>
          <w:sz w:val="21"/>
          <w:szCs w:val="21"/>
        </w:rPr>
      </w:pPr>
      <w:r>
        <w:rPr>
          <w:rFonts w:hint="eastAsia" w:hAnsi="宋体" w:cs="宋体"/>
          <w:bCs w:val="0"/>
          <w:spacing w:val="0"/>
          <w:kern w:val="2"/>
          <w:sz w:val="21"/>
          <w:szCs w:val="21"/>
        </w:rPr>
        <w:t>注：1、以上内容必须与技术方案中所介绍的内容、《开标一览表》一致。</w:t>
      </w:r>
    </w:p>
    <w:p>
      <w:pPr>
        <w:pStyle w:val="52"/>
        <w:spacing w:line="360" w:lineRule="auto"/>
        <w:ind w:firstLine="411" w:firstLineChars="196"/>
        <w:rPr>
          <w:rFonts w:hAnsi="宋体" w:cs="宋体"/>
          <w:bCs w:val="0"/>
          <w:spacing w:val="0"/>
          <w:kern w:val="2"/>
          <w:sz w:val="21"/>
          <w:szCs w:val="21"/>
        </w:rPr>
      </w:pPr>
      <w:r>
        <w:rPr>
          <w:rFonts w:hint="eastAsia" w:hAnsi="宋体" w:cs="宋体"/>
          <w:bCs w:val="0"/>
          <w:spacing w:val="0"/>
          <w:kern w:val="2"/>
          <w:sz w:val="21"/>
          <w:szCs w:val="21"/>
        </w:rPr>
        <w:t>2、响应供应商不得更改采购人发出的工程量清单数量，否则在确认成交后采购人有权要成交供应商按清单数量施工。</w:t>
      </w:r>
    </w:p>
    <w:p>
      <w:pPr>
        <w:pStyle w:val="52"/>
        <w:spacing w:line="360" w:lineRule="auto"/>
        <w:ind w:firstLine="411" w:firstLineChars="196"/>
        <w:rPr>
          <w:rFonts w:hAnsi="宋体" w:cs="宋体"/>
          <w:bCs w:val="0"/>
          <w:spacing w:val="0"/>
          <w:kern w:val="2"/>
          <w:sz w:val="21"/>
          <w:szCs w:val="21"/>
        </w:rPr>
      </w:pPr>
    </w:p>
    <w:p>
      <w:pPr>
        <w:pStyle w:val="52"/>
        <w:spacing w:line="360" w:lineRule="auto"/>
        <w:ind w:firstLine="411" w:firstLineChars="196"/>
        <w:rPr>
          <w:rFonts w:hAnsi="宋体" w:cs="宋体"/>
          <w:bCs w:val="0"/>
          <w:spacing w:val="0"/>
          <w:kern w:val="2"/>
          <w:sz w:val="21"/>
          <w:szCs w:val="21"/>
        </w:rPr>
      </w:pPr>
    </w:p>
    <w:p>
      <w:pPr>
        <w:tabs>
          <w:tab w:val="left" w:pos="676"/>
          <w:tab w:val="left" w:pos="2330"/>
          <w:tab w:val="left" w:pos="9230"/>
        </w:tabs>
        <w:autoSpaceDE w:val="0"/>
        <w:autoSpaceDN w:val="0"/>
        <w:adjustRightInd w:val="0"/>
        <w:spacing w:line="480" w:lineRule="exact"/>
        <w:ind w:left="4700" w:leftChars="2238"/>
        <w:rPr>
          <w:rFonts w:ascii="宋体" w:hAnsi="宋体"/>
          <w:color w:val="000000"/>
        </w:rPr>
      </w:pPr>
      <w:r>
        <w:rPr>
          <w:rFonts w:hint="eastAsia" w:ascii="宋体" w:hAnsi="宋体"/>
          <w:color w:val="000000"/>
        </w:rPr>
        <w:t>响应供应商名称（公章）：</w:t>
      </w:r>
    </w:p>
    <w:p>
      <w:pPr>
        <w:tabs>
          <w:tab w:val="left" w:pos="676"/>
          <w:tab w:val="left" w:pos="2330"/>
          <w:tab w:val="left" w:pos="9230"/>
        </w:tabs>
        <w:autoSpaceDE w:val="0"/>
        <w:autoSpaceDN w:val="0"/>
        <w:adjustRightInd w:val="0"/>
        <w:spacing w:line="480" w:lineRule="exact"/>
        <w:ind w:left="4700" w:leftChars="2238"/>
        <w:rPr>
          <w:rFonts w:ascii="宋体" w:hAnsi="宋体"/>
          <w:color w:val="000000"/>
        </w:rPr>
      </w:pPr>
    </w:p>
    <w:p>
      <w:pPr>
        <w:tabs>
          <w:tab w:val="left" w:pos="676"/>
          <w:tab w:val="left" w:pos="2330"/>
          <w:tab w:val="left" w:pos="9230"/>
        </w:tabs>
        <w:autoSpaceDE w:val="0"/>
        <w:autoSpaceDN w:val="0"/>
        <w:adjustRightInd w:val="0"/>
        <w:spacing w:line="480" w:lineRule="exact"/>
        <w:ind w:left="4700" w:leftChars="2238"/>
        <w:rPr>
          <w:rFonts w:ascii="宋体" w:hAnsi="宋体"/>
          <w:color w:val="000000"/>
        </w:rPr>
      </w:pPr>
      <w:r>
        <w:rPr>
          <w:rFonts w:hint="eastAsia" w:ascii="宋体" w:hAnsi="宋体"/>
          <w:color w:val="000000"/>
        </w:rPr>
        <w:t>法定代表人/授权代表（签名或者盖章）：</w:t>
      </w:r>
    </w:p>
    <w:p>
      <w:pPr>
        <w:tabs>
          <w:tab w:val="left" w:pos="676"/>
          <w:tab w:val="left" w:pos="2330"/>
          <w:tab w:val="left" w:pos="9230"/>
        </w:tabs>
        <w:autoSpaceDE w:val="0"/>
        <w:autoSpaceDN w:val="0"/>
        <w:adjustRightInd w:val="0"/>
        <w:spacing w:line="480" w:lineRule="exact"/>
        <w:ind w:left="4700" w:leftChars="2238"/>
        <w:rPr>
          <w:rFonts w:ascii="宋体" w:hAnsi="宋体"/>
          <w:color w:val="000000"/>
        </w:rPr>
      </w:pPr>
    </w:p>
    <w:p>
      <w:pPr>
        <w:pStyle w:val="52"/>
        <w:spacing w:before="0" w:after="0" w:line="360" w:lineRule="auto"/>
        <w:ind w:firstLine="509" w:firstLineChars="196"/>
        <w:rPr>
          <w:rFonts w:ascii="宋体" w:hAnsi="宋体"/>
          <w:color w:val="000000"/>
        </w:rPr>
      </w:pPr>
      <w:r>
        <w:rPr>
          <w:rFonts w:hint="eastAsia" w:ascii="宋体" w:hAnsi="宋体"/>
          <w:color w:val="000000"/>
        </w:rPr>
        <w:t xml:space="preserve">                              日       期：</w:t>
      </w:r>
    </w:p>
    <w:sectPr>
      <w:headerReference r:id="rId17" w:type="default"/>
      <w:footerReference r:id="rId18" w:type="default"/>
      <w:pgSz w:w="11907" w:h="16840"/>
      <w:pgMar w:top="1417" w:right="1417" w:bottom="1417" w:left="1417" w:header="851" w:footer="907" w:gutter="0"/>
      <w:pgNumType w:chapStyle="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创艺繁细圆">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2"/>
      </w:pBdr>
      <w:tabs>
        <w:tab w:val="right" w:pos="8280"/>
        <w:tab w:val="clear" w:pos="4153"/>
        <w:tab w:val="clear" w:pos="8306"/>
      </w:tabs>
      <w:jc w:val="both"/>
      <w:rPr>
        <w:rFonts w:ascii="宋体" w:hAnsi="宋体"/>
        <w:sz w:val="21"/>
        <w:szCs w:val="21"/>
      </w:rPr>
    </w:pPr>
    <w:r>
      <w:rPr>
        <w:sz w:val="21"/>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5791835" cy="204470"/>
              <wp:effectExtent l="0" t="0" r="0" b="0"/>
              <wp:wrapNone/>
              <wp:docPr id="14" name="Text Box 32"/>
              <wp:cNvGraphicFramePr/>
              <a:graphic xmlns:a="http://schemas.openxmlformats.org/drawingml/2006/main">
                <a:graphicData uri="http://schemas.microsoft.com/office/word/2010/wordprocessingShape">
                  <wps:wsp>
                    <wps:cNvSpPr txBox="1"/>
                    <wps:spPr>
                      <a:xfrm>
                        <a:off x="0" y="0"/>
                        <a:ext cx="5791835" cy="204470"/>
                      </a:xfrm>
                      <a:prstGeom prst="rect">
                        <a:avLst/>
                      </a:prstGeom>
                      <a:noFill/>
                      <a:ln>
                        <a:noFill/>
                      </a:ln>
                    </wps:spPr>
                    <wps:txbx>
                      <w:txbxContent>
                        <w:p>
                          <w:pPr>
                            <w:pStyle w:val="27"/>
                            <w:pBdr>
                              <w:top w:val="single" w:color="auto" w:sz="4" w:space="2"/>
                            </w:pBdr>
                            <w:tabs>
                              <w:tab w:val="right" w:pos="8280"/>
                              <w:tab w:val="clear" w:pos="4153"/>
                              <w:tab w:val="clear" w:pos="8306"/>
                            </w:tabs>
                            <w:jc w:val="both"/>
                          </w:pPr>
                          <w:r>
                            <w:rPr>
                              <w:rFonts w:hint="eastAsia" w:ascii="宋体" w:hAnsi="宋体"/>
                              <w:sz w:val="21"/>
                              <w:szCs w:val="21"/>
                            </w:rPr>
                            <w:t>广东意达招标采购有限公司</w:t>
                          </w:r>
                          <w:r>
                            <w:rPr>
                              <w:rFonts w:hint="eastAsia" w:ascii="宋体" w:hAnsi="宋体"/>
                              <w:sz w:val="21"/>
                              <w:szCs w:val="21"/>
                            </w:rPr>
                            <w:tab/>
                          </w:r>
                          <w:r>
                            <w:rPr>
                              <w:rFonts w:hint="eastAsia" w:ascii="宋体" w:hAnsi="宋体"/>
                              <w:sz w:val="21"/>
                              <w:szCs w:val="21"/>
                            </w:rPr>
                            <w:t xml:space="preserve">                                                           1-</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3</w:t>
                          </w:r>
                          <w:r>
                            <w:rPr>
                              <w:rFonts w:ascii="宋体" w:hAnsi="宋体"/>
                              <w:sz w:val="21"/>
                              <w:szCs w:val="21"/>
                            </w:rPr>
                            <w:fldChar w:fldCharType="end"/>
                          </w:r>
                        </w:p>
                      </w:txbxContent>
                    </wps:txbx>
                    <wps:bodyPr lIns="0" tIns="0" rIns="0" bIns="0" upright="1">
                      <a:spAutoFit/>
                    </wps:bodyPr>
                  </wps:wsp>
                </a:graphicData>
              </a:graphic>
            </wp:anchor>
          </w:drawing>
        </mc:Choice>
        <mc:Fallback>
          <w:pict>
            <v:shape id="Text Box 32" o:spid="_x0000_s1026" o:spt="202" type="#_x0000_t202" style="position:absolute;left:0pt;margin-top:0pt;height:16.1pt;width:456.05pt;mso-position-horizontal:right;mso-position-horizontal-relative:margin;z-index:251670528;mso-width-relative:page;mso-height-relative:page;" filled="f" stroked="f" coordsize="21600,21600" o:gfxdata="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4oHtLSAAAABAEAAA8AAAAAAAAAAQAgAAAAIgAAAGRycy9kb3ducmV2LnhtbFBLAQIUABQAAAAI&#10;AIdO4kACfmbVugEAAI0DAAAOAAAAAAAAAAEAIAAAACEBAABkcnMvZTJvRG9jLnhtbFBLBQYAAAAA&#10;BgAGAFkBAABNBQAAAAA=&#10;">
              <v:fill on="f" focussize="0,0"/>
              <v:stroke on="f"/>
              <v:imagedata o:title=""/>
              <o:lock v:ext="edit" aspectratio="f"/>
              <v:textbox inset="0mm,0mm,0mm,0mm" style="mso-fit-shape-to-text:t;">
                <w:txbxContent>
                  <w:p>
                    <w:pPr>
                      <w:pStyle w:val="27"/>
                      <w:pBdr>
                        <w:top w:val="single" w:color="auto" w:sz="4" w:space="2"/>
                      </w:pBdr>
                      <w:tabs>
                        <w:tab w:val="right" w:pos="8280"/>
                        <w:tab w:val="clear" w:pos="4153"/>
                        <w:tab w:val="clear" w:pos="8306"/>
                      </w:tabs>
                      <w:jc w:val="both"/>
                    </w:pPr>
                    <w:r>
                      <w:rPr>
                        <w:rFonts w:hint="eastAsia" w:ascii="宋体" w:hAnsi="宋体"/>
                        <w:sz w:val="21"/>
                        <w:szCs w:val="21"/>
                      </w:rPr>
                      <w:t>广东意达招标采购有限公司</w:t>
                    </w:r>
                    <w:r>
                      <w:rPr>
                        <w:rFonts w:hint="eastAsia" w:ascii="宋体" w:hAnsi="宋体"/>
                        <w:sz w:val="21"/>
                        <w:szCs w:val="21"/>
                      </w:rPr>
                      <w:tab/>
                    </w:r>
                    <w:r>
                      <w:rPr>
                        <w:rFonts w:hint="eastAsia" w:ascii="宋体" w:hAnsi="宋体"/>
                        <w:sz w:val="21"/>
                        <w:szCs w:val="21"/>
                      </w:rPr>
                      <w:t xml:space="preserve">                                                           1-</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3</w:t>
                    </w:r>
                    <w:r>
                      <w:rPr>
                        <w:rFonts w:ascii="宋体" w:hAnsi="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2"/>
      </w:pBdr>
      <w:tabs>
        <w:tab w:val="right" w:pos="8280"/>
        <w:tab w:val="clear" w:pos="4153"/>
        <w:tab w:val="clear" w:pos="8306"/>
      </w:tabs>
      <w:jc w:val="both"/>
      <w:rPr>
        <w:rFonts w:ascii="宋体" w:hAnsi="宋体"/>
        <w:sz w:val="21"/>
        <w:szCs w:val="21"/>
      </w:rPr>
    </w:pPr>
    <w:r>
      <w:rPr>
        <w:sz w:val="21"/>
      </w:rPr>
      <mc:AlternateContent>
        <mc:Choice Requires="wps">
          <w:drawing>
            <wp:anchor distT="0" distB="0" distL="114300" distR="114300" simplePos="0" relativeHeight="251666432" behindDoc="0" locked="0" layoutInCell="1" allowOverlap="1">
              <wp:simplePos x="0" y="0"/>
              <wp:positionH relativeFrom="margin">
                <wp:posOffset>-635</wp:posOffset>
              </wp:positionH>
              <wp:positionV relativeFrom="paragraph">
                <wp:posOffset>0</wp:posOffset>
              </wp:positionV>
              <wp:extent cx="5761990" cy="204470"/>
              <wp:effectExtent l="0" t="0" r="0" b="0"/>
              <wp:wrapNone/>
              <wp:docPr id="8" name="Text Box 17"/>
              <wp:cNvGraphicFramePr/>
              <a:graphic xmlns:a="http://schemas.openxmlformats.org/drawingml/2006/main">
                <a:graphicData uri="http://schemas.microsoft.com/office/word/2010/wordprocessingShape">
                  <wps:wsp>
                    <wps:cNvSpPr txBox="1">
                      <a:spLocks noChangeArrowheads="1"/>
                    </wps:cNvSpPr>
                    <wps:spPr bwMode="auto">
                      <a:xfrm>
                        <a:off x="0" y="0"/>
                        <a:ext cx="5761990" cy="204470"/>
                      </a:xfrm>
                      <a:prstGeom prst="rect">
                        <a:avLst/>
                      </a:prstGeom>
                      <a:noFill/>
                      <a:ln>
                        <a:noFill/>
                      </a:ln>
                      <a:effectLst/>
                    </wps:spPr>
                    <wps:txbx>
                      <w:txbxContent>
                        <w:p>
                          <w:pPr>
                            <w:pStyle w:val="27"/>
                            <w:pBdr>
                              <w:top w:val="single" w:color="auto" w:sz="4" w:space="2"/>
                            </w:pBdr>
                            <w:tabs>
                              <w:tab w:val="right" w:pos="8280"/>
                              <w:tab w:val="clear" w:pos="4153"/>
                              <w:tab w:val="clear" w:pos="8306"/>
                            </w:tabs>
                            <w:jc w:val="both"/>
                          </w:pPr>
                          <w:r>
                            <w:rPr>
                              <w:rFonts w:hint="eastAsia" w:ascii="宋体" w:hAnsi="宋体"/>
                              <w:sz w:val="21"/>
                              <w:szCs w:val="21"/>
                            </w:rPr>
                            <w:t>广东意达招标采购有限公司</w:t>
                          </w:r>
                          <w:r>
                            <w:rPr>
                              <w:rFonts w:hint="eastAsia" w:ascii="宋体" w:hAnsi="宋体"/>
                              <w:sz w:val="21"/>
                              <w:szCs w:val="21"/>
                            </w:rPr>
                            <w:tab/>
                          </w:r>
                          <w:r>
                            <w:rPr>
                              <w:rFonts w:hint="eastAsia" w:ascii="宋体" w:hAnsi="宋体"/>
                              <w:sz w:val="21"/>
                              <w:szCs w:val="21"/>
                            </w:rPr>
                            <w:t xml:space="preserve">                                                         2-</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5</w:t>
                          </w:r>
                          <w:r>
                            <w:rPr>
                              <w:rFonts w:ascii="宋体" w:hAnsi="宋体"/>
                              <w:sz w:val="21"/>
                              <w:szCs w:val="21"/>
                            </w:rPr>
                            <w:fldChar w:fldCharType="end"/>
                          </w:r>
                        </w:p>
                      </w:txbxContent>
                    </wps:txbx>
                    <wps:bodyPr rot="0" vert="horz" wrap="square" lIns="0" tIns="0" rIns="0" bIns="0" anchor="t" anchorCtr="0" upright="1">
                      <a:spAutoFit/>
                    </wps:bodyPr>
                  </wps:wsp>
                </a:graphicData>
              </a:graphic>
            </wp:anchor>
          </w:drawing>
        </mc:Choice>
        <mc:Fallback>
          <w:pict>
            <v:shape id="Text Box 17" o:spid="_x0000_s1026" o:spt="202" type="#_x0000_t202" style="position:absolute;left:0pt;margin-left:-0.05pt;margin-top:0pt;height:16.1pt;width:453.7pt;mso-position-horizontal-relative:margin;z-index:251666432;mso-width-relative:page;mso-height-relative:page;" filled="f" stroked="f" coordsize="21600,21600" o:gfxdata="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3d9dg0wAAAAUBAAAPAAAAAAAAAAEAIAAAACIAAABkcnMvZG93bnJl&#10;di54bWxQSwECFAAUAAAACACHTuJAJVunmQICAAATBAAADgAAAAAAAAABACAAAAAiAQAAZHJzL2Uy&#10;b0RvYy54bWxQSwUGAAAAAAYABgBZAQAAlgUAAAAA&#10;">
              <v:fill on="f" focussize="0,0"/>
              <v:stroke on="f"/>
              <v:imagedata o:title=""/>
              <o:lock v:ext="edit" aspectratio="f"/>
              <v:textbox inset="0mm,0mm,0mm,0mm" style="mso-fit-shape-to-text:t;">
                <w:txbxContent>
                  <w:p>
                    <w:pPr>
                      <w:pStyle w:val="27"/>
                      <w:pBdr>
                        <w:top w:val="single" w:color="auto" w:sz="4" w:space="2"/>
                      </w:pBdr>
                      <w:tabs>
                        <w:tab w:val="right" w:pos="8280"/>
                        <w:tab w:val="clear" w:pos="4153"/>
                        <w:tab w:val="clear" w:pos="8306"/>
                      </w:tabs>
                      <w:jc w:val="both"/>
                    </w:pPr>
                    <w:r>
                      <w:rPr>
                        <w:rFonts w:hint="eastAsia" w:ascii="宋体" w:hAnsi="宋体"/>
                        <w:sz w:val="21"/>
                        <w:szCs w:val="21"/>
                      </w:rPr>
                      <w:t>广东意达招标采购有限公司</w:t>
                    </w:r>
                    <w:r>
                      <w:rPr>
                        <w:rFonts w:hint="eastAsia" w:ascii="宋体" w:hAnsi="宋体"/>
                        <w:sz w:val="21"/>
                        <w:szCs w:val="21"/>
                      </w:rPr>
                      <w:tab/>
                    </w:r>
                    <w:r>
                      <w:rPr>
                        <w:rFonts w:hint="eastAsia" w:ascii="宋体" w:hAnsi="宋体"/>
                        <w:sz w:val="21"/>
                        <w:szCs w:val="21"/>
                      </w:rPr>
                      <w:t xml:space="preserve">                                                         2-</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5</w:t>
                    </w:r>
                    <w:r>
                      <w:rPr>
                        <w:rFonts w:ascii="宋体" w:hAnsi="宋体"/>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2"/>
      </w:pBdr>
      <w:tabs>
        <w:tab w:val="right" w:pos="8280"/>
        <w:tab w:val="clear" w:pos="4153"/>
        <w:tab w:val="clear" w:pos="8306"/>
      </w:tabs>
      <w:jc w:val="both"/>
      <w:rPr>
        <w:rFonts w:ascii="宋体" w:hAnsi="宋体"/>
        <w:sz w:val="21"/>
        <w:szCs w:val="21"/>
      </w:rPr>
    </w:pPr>
    <w:r>
      <w:rPr>
        <w:sz w:val="21"/>
      </w:rPr>
      <mc:AlternateContent>
        <mc:Choice Requires="wps">
          <w:drawing>
            <wp:anchor distT="0" distB="0" distL="114300" distR="114300" simplePos="0" relativeHeight="251671552" behindDoc="0" locked="0" layoutInCell="1" allowOverlap="1">
              <wp:simplePos x="0" y="0"/>
              <wp:positionH relativeFrom="margin">
                <wp:posOffset>-635</wp:posOffset>
              </wp:positionH>
              <wp:positionV relativeFrom="paragraph">
                <wp:posOffset>0</wp:posOffset>
              </wp:positionV>
              <wp:extent cx="5761990" cy="204470"/>
              <wp:effectExtent l="0" t="0" r="0" b="0"/>
              <wp:wrapNone/>
              <wp:docPr id="15" name="Text Box 17"/>
              <wp:cNvGraphicFramePr/>
              <a:graphic xmlns:a="http://schemas.openxmlformats.org/drawingml/2006/main">
                <a:graphicData uri="http://schemas.microsoft.com/office/word/2010/wordprocessingShape">
                  <wps:wsp>
                    <wps:cNvSpPr txBox="1">
                      <a:spLocks noChangeArrowheads="1"/>
                    </wps:cNvSpPr>
                    <wps:spPr bwMode="auto">
                      <a:xfrm>
                        <a:off x="0" y="0"/>
                        <a:ext cx="5761990" cy="204470"/>
                      </a:xfrm>
                      <a:prstGeom prst="rect">
                        <a:avLst/>
                      </a:prstGeom>
                      <a:noFill/>
                      <a:ln>
                        <a:noFill/>
                      </a:ln>
                      <a:effectLst/>
                    </wps:spPr>
                    <wps:txbx>
                      <w:txbxContent>
                        <w:p>
                          <w:pPr>
                            <w:pStyle w:val="27"/>
                            <w:pBdr>
                              <w:top w:val="single" w:color="auto" w:sz="4" w:space="2"/>
                            </w:pBdr>
                            <w:tabs>
                              <w:tab w:val="right" w:pos="8280"/>
                              <w:tab w:val="clear" w:pos="4153"/>
                              <w:tab w:val="clear" w:pos="8306"/>
                            </w:tabs>
                            <w:jc w:val="both"/>
                          </w:pPr>
                          <w:r>
                            <w:rPr>
                              <w:rFonts w:hint="eastAsia" w:ascii="宋体" w:hAnsi="宋体"/>
                              <w:sz w:val="21"/>
                              <w:szCs w:val="21"/>
                            </w:rPr>
                            <w:t>广东意达招标采购有限公司</w:t>
                          </w:r>
                          <w:r>
                            <w:rPr>
                              <w:rFonts w:hint="eastAsia" w:ascii="宋体" w:hAnsi="宋体"/>
                              <w:sz w:val="21"/>
                              <w:szCs w:val="21"/>
                            </w:rPr>
                            <w:tab/>
                          </w:r>
                          <w:r>
                            <w:rPr>
                              <w:rFonts w:hint="eastAsia" w:ascii="宋体" w:hAnsi="宋体"/>
                              <w:sz w:val="21"/>
                              <w:szCs w:val="21"/>
                            </w:rPr>
                            <w:t xml:space="preserve">                                                          3-</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13</w:t>
                          </w:r>
                          <w:r>
                            <w:rPr>
                              <w:rFonts w:ascii="宋体" w:hAnsi="宋体"/>
                              <w:sz w:val="21"/>
                              <w:szCs w:val="21"/>
                            </w:rPr>
                            <w:fldChar w:fldCharType="end"/>
                          </w:r>
                        </w:p>
                      </w:txbxContent>
                    </wps:txbx>
                    <wps:bodyPr rot="0" vert="horz" wrap="square" lIns="0" tIns="0" rIns="0" bIns="0" anchor="t" anchorCtr="0" upright="1">
                      <a:spAutoFit/>
                    </wps:bodyPr>
                  </wps:wsp>
                </a:graphicData>
              </a:graphic>
            </wp:anchor>
          </w:drawing>
        </mc:Choice>
        <mc:Fallback>
          <w:pict>
            <v:shape id="Text Box 17" o:spid="_x0000_s1026" o:spt="202" type="#_x0000_t202" style="position:absolute;left:0pt;margin-left:-0.05pt;margin-top:0pt;height:16.1pt;width:453.7pt;mso-position-horizontal-relative:margin;z-index:251671552;mso-width-relative:page;mso-height-relative:page;" filled="f" stroked="f" coordsize="21600,21600" o:gfxdata="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3fXYNMAAAAFAQAADwAAAAAAAAABACAAAAAiAAAAZHJzL2Rvd25y&#10;ZXYueG1sUEsBAhQAFAAAAAgAh07iQHlZaZ8DAgAAFAQAAA4AAAAAAAAAAQAgAAAAIgEAAGRycy9l&#10;Mm9Eb2MueG1sUEsFBgAAAAAGAAYAWQEAAJcFAAAAAA==&#10;">
              <v:fill on="f" focussize="0,0"/>
              <v:stroke on="f"/>
              <v:imagedata o:title=""/>
              <o:lock v:ext="edit" aspectratio="f"/>
              <v:textbox inset="0mm,0mm,0mm,0mm" style="mso-fit-shape-to-text:t;">
                <w:txbxContent>
                  <w:p>
                    <w:pPr>
                      <w:pStyle w:val="27"/>
                      <w:pBdr>
                        <w:top w:val="single" w:color="auto" w:sz="4" w:space="2"/>
                      </w:pBdr>
                      <w:tabs>
                        <w:tab w:val="right" w:pos="8280"/>
                        <w:tab w:val="clear" w:pos="4153"/>
                        <w:tab w:val="clear" w:pos="8306"/>
                      </w:tabs>
                      <w:jc w:val="both"/>
                    </w:pPr>
                    <w:r>
                      <w:rPr>
                        <w:rFonts w:hint="eastAsia" w:ascii="宋体" w:hAnsi="宋体"/>
                        <w:sz w:val="21"/>
                        <w:szCs w:val="21"/>
                      </w:rPr>
                      <w:t>广东意达招标采购有限公司</w:t>
                    </w:r>
                    <w:r>
                      <w:rPr>
                        <w:rFonts w:hint="eastAsia" w:ascii="宋体" w:hAnsi="宋体"/>
                        <w:sz w:val="21"/>
                        <w:szCs w:val="21"/>
                      </w:rPr>
                      <w:tab/>
                    </w:r>
                    <w:r>
                      <w:rPr>
                        <w:rFonts w:hint="eastAsia" w:ascii="宋体" w:hAnsi="宋体"/>
                        <w:sz w:val="21"/>
                        <w:szCs w:val="21"/>
                      </w:rPr>
                      <w:t xml:space="preserve">                                                          3-</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13</w:t>
                    </w:r>
                    <w:r>
                      <w:rPr>
                        <w:rFonts w:ascii="宋体" w:hAnsi="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2"/>
      </w:pBdr>
      <w:tabs>
        <w:tab w:val="right" w:pos="8280"/>
        <w:tab w:val="clear" w:pos="4153"/>
        <w:tab w:val="clear" w:pos="8306"/>
      </w:tabs>
      <w:jc w:val="both"/>
      <w:rPr>
        <w:rFonts w:ascii="宋体" w:hAnsi="宋体"/>
        <w:sz w:val="21"/>
        <w:szCs w:val="21"/>
      </w:rPr>
    </w:pPr>
    <w:r>
      <w:rPr>
        <w:sz w:val="21"/>
      </w:rPr>
      <mc:AlternateContent>
        <mc:Choice Requires="wps">
          <w:drawing>
            <wp:anchor distT="0" distB="0" distL="114300" distR="114300" simplePos="0" relativeHeight="251667456" behindDoc="0" locked="0" layoutInCell="1" allowOverlap="1">
              <wp:simplePos x="0" y="0"/>
              <wp:positionH relativeFrom="margin">
                <wp:posOffset>-12065</wp:posOffset>
              </wp:positionH>
              <wp:positionV relativeFrom="paragraph">
                <wp:posOffset>0</wp:posOffset>
              </wp:positionV>
              <wp:extent cx="8905875" cy="204470"/>
              <wp:effectExtent l="0" t="0" r="0" b="0"/>
              <wp:wrapNone/>
              <wp:docPr id="9" name="Text Box 18"/>
              <wp:cNvGraphicFramePr/>
              <a:graphic xmlns:a="http://schemas.openxmlformats.org/drawingml/2006/main">
                <a:graphicData uri="http://schemas.microsoft.com/office/word/2010/wordprocessingShape">
                  <wps:wsp>
                    <wps:cNvSpPr txBox="1">
                      <a:spLocks noChangeArrowheads="1"/>
                    </wps:cNvSpPr>
                    <wps:spPr bwMode="auto">
                      <a:xfrm>
                        <a:off x="0" y="0"/>
                        <a:ext cx="8905875" cy="204470"/>
                      </a:xfrm>
                      <a:prstGeom prst="rect">
                        <a:avLst/>
                      </a:prstGeom>
                      <a:noFill/>
                      <a:ln>
                        <a:noFill/>
                      </a:ln>
                      <a:effectLst/>
                    </wps:spPr>
                    <wps:txbx>
                      <w:txbxContent>
                        <w:p>
                          <w:pPr>
                            <w:pStyle w:val="27"/>
                            <w:pBdr>
                              <w:top w:val="single" w:color="auto" w:sz="4" w:space="2"/>
                            </w:pBdr>
                            <w:tabs>
                              <w:tab w:val="right" w:pos="8280"/>
                              <w:tab w:val="clear" w:pos="4153"/>
                              <w:tab w:val="clear" w:pos="8306"/>
                            </w:tabs>
                            <w:jc w:val="both"/>
                          </w:pPr>
                          <w:r>
                            <w:rPr>
                              <w:rFonts w:hint="eastAsia" w:ascii="宋体" w:hAnsi="宋体"/>
                              <w:sz w:val="21"/>
                              <w:szCs w:val="21"/>
                            </w:rPr>
                            <w:t>广东意达招标采购有限公司                                                                                                         3-</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18</w:t>
                          </w:r>
                          <w:r>
                            <w:rPr>
                              <w:rFonts w:ascii="宋体" w:hAnsi="宋体"/>
                              <w:sz w:val="21"/>
                              <w:szCs w:val="21"/>
                            </w:rPr>
                            <w:fldChar w:fldCharType="end"/>
                          </w:r>
                        </w:p>
                      </w:txbxContent>
                    </wps:txbx>
                    <wps:bodyPr rot="0" vert="horz" wrap="square" lIns="0" tIns="0" rIns="0" bIns="0" anchor="t" anchorCtr="0" upright="1">
                      <a:spAutoFit/>
                    </wps:bodyPr>
                  </wps:wsp>
                </a:graphicData>
              </a:graphic>
            </wp:anchor>
          </w:drawing>
        </mc:Choice>
        <mc:Fallback>
          <w:pict>
            <v:shape id="Text Box 18" o:spid="_x0000_s1026" o:spt="202" type="#_x0000_t202" style="position:absolute;left:0pt;margin-left:-0.95pt;margin-top:0pt;height:16.1pt;width:701.25pt;mso-position-horizontal-relative:margin;z-index:251667456;mso-width-relative:page;mso-height-relative:page;" filled="f" stroked="f" coordsize="21600,21600" o:gfxdata="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L8vetMAAAAHAQAADwAAAAAAAAABACAAAAAiAAAAZHJzL2Rvd25y&#10;ZXYueG1sUEsBAhQAFAAAAAgAh07iQChbpEcDAgAAEwQAAA4AAAAAAAAAAQAgAAAAIgEAAGRycy9l&#10;Mm9Eb2MueG1sUEsFBgAAAAAGAAYAWQEAAJcFAAAAAA==&#10;">
              <v:fill on="f" focussize="0,0"/>
              <v:stroke on="f"/>
              <v:imagedata o:title=""/>
              <o:lock v:ext="edit" aspectratio="f"/>
              <v:textbox inset="0mm,0mm,0mm,0mm" style="mso-fit-shape-to-text:t;">
                <w:txbxContent>
                  <w:p>
                    <w:pPr>
                      <w:pStyle w:val="27"/>
                      <w:pBdr>
                        <w:top w:val="single" w:color="auto" w:sz="4" w:space="2"/>
                      </w:pBdr>
                      <w:tabs>
                        <w:tab w:val="right" w:pos="8280"/>
                        <w:tab w:val="clear" w:pos="4153"/>
                        <w:tab w:val="clear" w:pos="8306"/>
                      </w:tabs>
                      <w:jc w:val="both"/>
                    </w:pPr>
                    <w:r>
                      <w:rPr>
                        <w:rFonts w:hint="eastAsia" w:ascii="宋体" w:hAnsi="宋体"/>
                        <w:sz w:val="21"/>
                        <w:szCs w:val="21"/>
                      </w:rPr>
                      <w:t>广东意达招标采购有限公司                                                                                                         3-</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18</w:t>
                    </w:r>
                    <w:r>
                      <w:rPr>
                        <w:rFonts w:ascii="宋体" w:hAnsi="宋体"/>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rPr>
        <w:rFonts w:ascii="宋体" w:hAnsi="宋体"/>
        <w:sz w:val="21"/>
        <w:szCs w:val="21"/>
      </w:rPr>
    </w:pPr>
    <w:r>
      <w:rPr>
        <w:sz w:val="21"/>
      </w:rPr>
      <mc:AlternateContent>
        <mc:Choice Requires="wps">
          <w:drawing>
            <wp:anchor distT="0" distB="0" distL="114300" distR="114300" simplePos="0" relativeHeight="251668480" behindDoc="0" locked="0" layoutInCell="1" allowOverlap="1">
              <wp:simplePos x="0" y="0"/>
              <wp:positionH relativeFrom="margin">
                <wp:posOffset>-48260</wp:posOffset>
              </wp:positionH>
              <wp:positionV relativeFrom="paragraph">
                <wp:posOffset>0</wp:posOffset>
              </wp:positionV>
              <wp:extent cx="5809615" cy="191770"/>
              <wp:effectExtent l="0" t="0" r="0" b="0"/>
              <wp:wrapNone/>
              <wp:docPr id="10" name="Text Box 19"/>
              <wp:cNvGraphicFramePr/>
              <a:graphic xmlns:a="http://schemas.openxmlformats.org/drawingml/2006/main">
                <a:graphicData uri="http://schemas.microsoft.com/office/word/2010/wordprocessingShape">
                  <wps:wsp>
                    <wps:cNvSpPr txBox="1">
                      <a:spLocks noChangeArrowheads="1"/>
                    </wps:cNvSpPr>
                    <wps:spPr bwMode="auto">
                      <a:xfrm>
                        <a:off x="0" y="0"/>
                        <a:ext cx="5809615" cy="191770"/>
                      </a:xfrm>
                      <a:prstGeom prst="rect">
                        <a:avLst/>
                      </a:prstGeom>
                      <a:noFill/>
                      <a:ln>
                        <a:noFill/>
                      </a:ln>
                      <a:effectLst/>
                    </wps:spPr>
                    <wps:txbx>
                      <w:txbxContent>
                        <w:p>
                          <w:pPr>
                            <w:pStyle w:val="27"/>
                            <w:pBdr>
                              <w:top w:val="single" w:color="auto" w:sz="4" w:space="1"/>
                            </w:pBdr>
                          </w:pPr>
                          <w:r>
                            <w:rPr>
                              <w:rFonts w:hint="eastAsia" w:ascii="宋体" w:hAnsi="宋体"/>
                              <w:sz w:val="21"/>
                              <w:szCs w:val="21"/>
                            </w:rPr>
                            <w:t>广东意达招标采购有限公司                                                          4-</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19</w:t>
                          </w:r>
                          <w:r>
                            <w:rPr>
                              <w:rFonts w:ascii="宋体" w:hAnsi="宋体"/>
                              <w:sz w:val="21"/>
                              <w:szCs w:val="21"/>
                            </w:rPr>
                            <w:fldChar w:fldCharType="end"/>
                          </w:r>
                        </w:p>
                      </w:txbxContent>
                    </wps:txbx>
                    <wps:bodyPr rot="0" vert="horz" wrap="square" lIns="0" tIns="0" rIns="0" bIns="0" anchor="t" anchorCtr="0" upright="1">
                      <a:spAutoFit/>
                    </wps:bodyPr>
                  </wps:wsp>
                </a:graphicData>
              </a:graphic>
            </wp:anchor>
          </w:drawing>
        </mc:Choice>
        <mc:Fallback>
          <w:pict>
            <v:shape id="Text Box 19" o:spid="_x0000_s1026" o:spt="202" type="#_x0000_t202" style="position:absolute;left:0pt;margin-left:-3.8pt;margin-top:0pt;height:15.1pt;width:457.45pt;mso-position-horizontal-relative:margin;z-index:251668480;mso-width-relative:page;mso-height-relative:page;" filled="f" stroked="f" coordsize="21600,21600" o:gfxdata="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3IctQAAAAGAQAADwAAAAAAAAABACAAAAAiAAAAZHJzL2Rvd25y&#10;ZXYueG1sUEsBAhQAFAAAAAgAh07iQHZFZ20CAgAAFAQAAA4AAAAAAAAAAQAgAAAAIwEAAGRycy9l&#10;Mm9Eb2MueG1sUEsFBgAAAAAGAAYAWQEAAJcFAAAAAA==&#10;">
              <v:fill on="f" focussize="0,0"/>
              <v:stroke on="f"/>
              <v:imagedata o:title=""/>
              <o:lock v:ext="edit" aspectratio="f"/>
              <v:textbox inset="0mm,0mm,0mm,0mm" style="mso-fit-shape-to-text:t;">
                <w:txbxContent>
                  <w:p>
                    <w:pPr>
                      <w:pStyle w:val="27"/>
                      <w:pBdr>
                        <w:top w:val="single" w:color="auto" w:sz="4" w:space="1"/>
                      </w:pBdr>
                    </w:pPr>
                    <w:r>
                      <w:rPr>
                        <w:rFonts w:hint="eastAsia" w:ascii="宋体" w:hAnsi="宋体"/>
                        <w:sz w:val="21"/>
                        <w:szCs w:val="21"/>
                      </w:rPr>
                      <w:t>广东意达招标采购有限公司                                                          4-</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19</w:t>
                    </w:r>
                    <w:r>
                      <w:rPr>
                        <w:rFonts w:ascii="宋体" w:hAnsi="宋体"/>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rPr>
        <w:rFonts w:ascii="宋体" w:hAnsi="宋体"/>
        <w:sz w:val="21"/>
        <w:szCs w:val="21"/>
      </w:rPr>
    </w:pPr>
    <w:r>
      <w:rPr>
        <w:rFonts w:hint="eastAsia" w:ascii="宋体" w:hAnsi="宋体"/>
        <w:sz w:val="21"/>
        <w:szCs w:val="21"/>
      </w:rPr>
      <w:t>广东意达招标采购有限公司                                                        5-</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1</w:t>
    </w:r>
    <w:r>
      <w:rPr>
        <w:rFonts w:ascii="宋体" w:hAnsi="宋体"/>
        <w:sz w:val="21"/>
        <w:szCs w:val="21"/>
      </w:rPr>
      <w:fldChar w:fldCharType="end"/>
    </w:r>
  </w:p>
  <w:p>
    <w:pPr>
      <w:pStyle w:val="27"/>
    </w:pPr>
    <w:r>
      <w:rPr>
        <w:sz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134620</wp:posOffset>
              </wp:positionV>
              <wp:extent cx="1143000" cy="297180"/>
              <wp:effectExtent l="0" t="0" r="0" b="0"/>
              <wp:wrapNone/>
              <wp:docPr id="5"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1</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top:10.6pt;height:23.4pt;width:90pt;mso-position-horizontal:right;mso-position-horizontal-relative:margin;z-index:251663360;mso-width-relative:page;mso-height-relative:page;" filled="f" stroked="f" coordsize="21600,21600" o:gfxdata="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&#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4aHj0wAAAAYBAAAPAAAAAAAAAAEAIAAAACIAAABk&#10;cnMvZG93bnJldi54bWxQSwECFAAUAAAACACHTuJAitZmVAsCAAAiBAAADgAAAAAAAAABACAAAAAi&#10;AQAAZHJzL2Uyb0RvYy54bWxQSwUGAAAAAAYABgBZAQAAnwUA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1</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rPr>
        <w:rFonts w:ascii="宋体" w:hAnsi="宋体"/>
        <w:sz w:val="21"/>
        <w:szCs w:val="21"/>
      </w:rPr>
    </w:pPr>
    <w:r>
      <w:rPr>
        <w:rFonts w:hint="eastAsia" w:ascii="宋体" w:hAnsi="宋体"/>
        <w:sz w:val="21"/>
        <w:szCs w:val="21"/>
      </w:rPr>
      <w:t>广东意达招标采购有限公司                                                          5-</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2</w:t>
    </w:r>
    <w:r>
      <w:rPr>
        <w:rFonts w:ascii="宋体" w:hAnsi="宋体"/>
        <w:sz w:val="21"/>
        <w:szCs w:val="21"/>
      </w:rPr>
      <w:fldChar w:fldCharType="end"/>
    </w:r>
  </w:p>
  <w:p>
    <w:pPr>
      <w:pStyle w:val="27"/>
    </w:pPr>
    <w:r>
      <w:rPr>
        <w:sz w:val="20"/>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134620</wp:posOffset>
              </wp:positionV>
              <wp:extent cx="1143000" cy="297180"/>
              <wp:effectExtent l="0" t="0" r="0" b="0"/>
              <wp:wrapNone/>
              <wp:docPr id="11" name="Text Box 20"/>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2</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0" upright="1">
                      <a:noAutofit/>
                    </wps:bodyPr>
                  </wps:wsp>
                </a:graphicData>
              </a:graphic>
            </wp:anchor>
          </w:drawing>
        </mc:Choice>
        <mc:Fallback>
          <w:pict>
            <v:shape id="Text Box 20" o:spid="_x0000_s1026" o:spt="202" type="#_x0000_t202" style="position:absolute;left:0pt;margin-top:10.6pt;height:23.4pt;width:90pt;mso-position-horizontal:right;mso-position-horizontal-relative:margin;z-index:251669504;mso-width-relative:page;mso-height-relative:page;" filled="f" stroked="f" coordsize="21600,21600" o:gfxdata="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4aHj0wAAAAYBAAAPAAAAAAAAAAEAIAAAACIAAABk&#10;cnMvZG93bnJldi54bWxQSwECFAAUAAAACACHTuJADIiG2AsCAAAkBAAADgAAAAAAAAABACAAAAAi&#10;AQAAZHJzL2Uyb0RvYy54bWxQSwUGAAAAAAYABgBZAQAAnwUA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2</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rPr>
        <w:rFonts w:ascii="宋体" w:hAnsi="宋体"/>
        <w:sz w:val="21"/>
        <w:szCs w:val="21"/>
      </w:rPr>
    </w:pPr>
    <w:r>
      <w:rPr>
        <w:rFonts w:hint="eastAsia" w:ascii="宋体" w:hAnsi="宋体"/>
        <w:sz w:val="21"/>
        <w:szCs w:val="21"/>
      </w:rPr>
      <w:t>广东意达招标采购有限公司                                                          5-</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4</w:t>
    </w:r>
    <w:r>
      <w:rPr>
        <w:rFonts w:ascii="宋体" w:hAnsi="宋体"/>
        <w:sz w:val="21"/>
        <w:szCs w:val="21"/>
      </w:rPr>
      <w:fldChar w:fldCharType="end"/>
    </w:r>
  </w:p>
  <w:p>
    <w:pPr>
      <w:pStyle w:val="27"/>
    </w:pPr>
    <w:r>
      <w:rPr>
        <w:sz w:val="2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134620</wp:posOffset>
              </wp:positionV>
              <wp:extent cx="1143000" cy="297180"/>
              <wp:effectExtent l="0" t="0" r="0" b="0"/>
              <wp:wrapNone/>
              <wp:docPr id="6"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4</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top:10.6pt;height:23.4pt;width:90pt;mso-position-horizontal:right;mso-position-horizontal-relative:margin;z-index:251664384;mso-width-relative:page;mso-height-relative:page;" filled="f" stroked="f" coordsize="21600,21600" o:gfxdata="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4aHj0wAAAAYBAAAPAAAAAAAAAAEAIAAAACIAAABk&#10;cnMvZG93bnJldi54bWxQSwECFAAUAAAACACHTuJA3dDNDAsCAAAiBAAADgAAAAAAAAABACAAAAAi&#10;AQAAZHJzL2Uyb0RvYy54bWxQSwUGAAAAAAYABgBZAQAAnwUA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4</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rPr>
        <w:rFonts w:ascii="宋体" w:hAnsi="宋体"/>
        <w:sz w:val="21"/>
        <w:szCs w:val="21"/>
      </w:rPr>
    </w:pPr>
    <w:r>
      <w:rPr>
        <w:rFonts w:hint="eastAsia" w:ascii="宋体" w:hAnsi="宋体"/>
        <w:sz w:val="21"/>
        <w:szCs w:val="21"/>
      </w:rPr>
      <w:t>广东意达招标采购有限公司                                                         5-</w:t>
    </w:r>
    <w:r>
      <w:rPr>
        <w:rFonts w:ascii="宋体" w:hAnsi="宋体"/>
        <w:sz w:val="21"/>
        <w:szCs w:val="21"/>
      </w:rPr>
      <w:fldChar w:fldCharType="begin"/>
    </w:r>
    <w:r>
      <w:rPr>
        <w:rStyle w:val="47"/>
        <w:rFonts w:ascii="宋体" w:hAnsi="宋体"/>
        <w:sz w:val="21"/>
        <w:szCs w:val="21"/>
      </w:rPr>
      <w:instrText xml:space="preserve"> PAGE </w:instrText>
    </w:r>
    <w:r>
      <w:rPr>
        <w:rFonts w:ascii="宋体" w:hAnsi="宋体"/>
        <w:sz w:val="21"/>
        <w:szCs w:val="21"/>
      </w:rPr>
      <w:fldChar w:fldCharType="separate"/>
    </w:r>
    <w:r>
      <w:rPr>
        <w:rStyle w:val="47"/>
        <w:rFonts w:ascii="宋体" w:hAnsi="宋体"/>
        <w:sz w:val="21"/>
        <w:szCs w:val="21"/>
      </w:rPr>
      <w:t>26</w:t>
    </w:r>
    <w:r>
      <w:rPr>
        <w:rFonts w:ascii="宋体" w:hAnsi="宋体"/>
        <w:sz w:val="21"/>
        <w:szCs w:val="21"/>
      </w:rPr>
      <w:fldChar w:fldCharType="end"/>
    </w:r>
  </w:p>
  <w:p>
    <w:pPr>
      <w:pStyle w:val="27"/>
    </w:pPr>
    <w:r>
      <w:rPr>
        <w:sz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134620</wp:posOffset>
              </wp:positionV>
              <wp:extent cx="1143000" cy="297180"/>
              <wp:effectExtent l="0" t="0" r="0" b="0"/>
              <wp:wrapNone/>
              <wp:docPr id="7"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26</w:t>
                          </w:r>
                          <w:r>
                            <w:rPr>
                              <w:b/>
                              <w:bCs/>
                              <w:color w:val="FFFFFF"/>
                              <w:kern w:val="0"/>
                              <w:sz w:val="18"/>
                              <w:szCs w:val="21"/>
                            </w:rPr>
                            <w:fldChar w:fldCharType="end"/>
                          </w:r>
                          <w:r>
                            <w:rPr>
                              <w:rFonts w:hint="eastAsia"/>
                              <w:b/>
                              <w:bCs/>
                              <w:color w:val="FFFFFF"/>
                              <w:kern w:val="0"/>
                              <w:sz w:val="18"/>
                              <w:szCs w:val="21"/>
                            </w:rPr>
                            <w:t>页</w:t>
                          </w:r>
                        </w:p>
                        <w:p>
                          <w:pPr>
                            <w:spacing w:before="19"/>
                            <w:ind w:left="20"/>
                            <w:rPr>
                              <w:rFonts w:ascii="Tahoma"/>
                            </w:rPr>
                          </w:pPr>
                          <w:r>
                            <w:fldChar w:fldCharType="begin"/>
                          </w:r>
                          <w:r>
                            <w:instrText xml:space="preserve"> HYPERLINK "http://www.dgypm.com/" \h </w:instrText>
                          </w:r>
                          <w:r>
                            <w:fldChar w:fldCharType="separate"/>
                          </w:r>
                          <w:r>
                            <w:rPr>
                              <w:rFonts w:ascii="Tahoma"/>
                            </w:rPr>
                            <w:t>www.dgypm.com</w:t>
                          </w:r>
                          <w:r>
                            <w:rPr>
                              <w:rFonts w:ascii="Tahoma"/>
                            </w:rPr>
                            <w:fldChar w:fldCharType="end"/>
                          </w: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top:10.6pt;height:23.4pt;width:90pt;mso-position-horizontal:right;mso-position-horizontal-relative:margin;z-index:251665408;mso-width-relative:page;mso-height-relative:page;" filled="f" stroked="f" coordsize="21600,21600" o:gfxdata="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eGh49MAAAAGAQAADwAAAAAAAAABACAAAAAiAAAA&#10;ZHJzL2Rvd25yZXYueG1sUEsBAhQAFAAAAAgAh07iQEk0LmcMAgAAIwQAAA4AAAAAAAAAAQAgAAAA&#10;IgEAAGRycy9lMm9Eb2MueG1sUEsFBgAAAAAGAAYAWQEAAKAFAA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26</w:t>
                    </w:r>
                    <w:r>
                      <w:rPr>
                        <w:b/>
                        <w:bCs/>
                        <w:color w:val="FFFFFF"/>
                        <w:kern w:val="0"/>
                        <w:sz w:val="18"/>
                        <w:szCs w:val="21"/>
                      </w:rPr>
                      <w:fldChar w:fldCharType="end"/>
                    </w:r>
                    <w:r>
                      <w:rPr>
                        <w:rFonts w:hint="eastAsia"/>
                        <w:b/>
                        <w:bCs/>
                        <w:color w:val="FFFFFF"/>
                        <w:kern w:val="0"/>
                        <w:sz w:val="18"/>
                        <w:szCs w:val="21"/>
                      </w:rPr>
                      <w:t>页</w:t>
                    </w:r>
                  </w:p>
                  <w:p>
                    <w:pPr>
                      <w:spacing w:before="19"/>
                      <w:ind w:left="20"/>
                      <w:rPr>
                        <w:rFonts w:ascii="Tahoma"/>
                      </w:rPr>
                    </w:pPr>
                    <w:r>
                      <w:fldChar w:fldCharType="begin"/>
                    </w:r>
                    <w:r>
                      <w:instrText xml:space="preserve"> HYPERLINK "http://www.dgypm.com/" \h </w:instrText>
                    </w:r>
                    <w:r>
                      <w:fldChar w:fldCharType="separate"/>
                    </w:r>
                    <w:r>
                      <w:rPr>
                        <w:rFonts w:ascii="Tahoma"/>
                      </w:rPr>
                      <w:t>www.dgypm.com</w:t>
                    </w:r>
                    <w:r>
                      <w:rPr>
                        <w:rFonts w:ascii="Tahom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thickThinSmallGap" w:color="auto" w:sz="18" w:space="1"/>
      </w:pBdr>
      <w:ind w:left="7875" w:hanging="7875" w:hangingChars="3750"/>
      <w:jc w:val="left"/>
      <w:rPr>
        <w:rFonts w:ascii="宋体" w:hAnsi="宋体"/>
        <w:sz w:val="21"/>
        <w:szCs w:val="21"/>
      </w:rPr>
    </w:pPr>
    <w:r>
      <w:rPr>
        <w:rFonts w:hint="eastAsia" w:ascii="宋体" w:hAnsi="宋体"/>
        <w:sz w:val="21"/>
        <w:szCs w:val="21"/>
      </w:rPr>
      <w:t>梅州大堤南门等3宗电排站增设双回路供电电源工程项目                        202108GC555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thickThinSmallGap" w:color="auto" w:sz="18" w:space="1"/>
      </w:pBdr>
      <w:ind w:left="7875" w:hanging="7875" w:hangingChars="3750"/>
      <w:jc w:val="left"/>
      <w:rPr>
        <w:rFonts w:ascii="宋体" w:hAnsi="宋体"/>
        <w:sz w:val="21"/>
        <w:szCs w:val="21"/>
      </w:rPr>
    </w:pPr>
    <w:r>
      <w:rPr>
        <w:rFonts w:hint="eastAsia" w:ascii="宋体" w:hAnsi="宋体"/>
        <w:sz w:val="21"/>
        <w:szCs w:val="21"/>
      </w:rPr>
      <w:t>梅州大堤南门等3宗电排站增设双回路供电电源工程项目                        202108GC555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thickThinSmallGap" w:color="auto" w:sz="18" w:space="1"/>
      </w:pBdr>
      <w:ind w:left="7875" w:hanging="7875" w:hangingChars="3750"/>
      <w:jc w:val="left"/>
      <w:rPr>
        <w:rFonts w:ascii="宋体" w:hAnsi="宋体"/>
        <w:sz w:val="21"/>
        <w:szCs w:val="21"/>
      </w:rPr>
    </w:pPr>
    <w:r>
      <w:rPr>
        <w:rFonts w:hint="eastAsia" w:ascii="宋体" w:hAnsi="宋体"/>
        <w:sz w:val="21"/>
        <w:szCs w:val="21"/>
      </w:rPr>
      <w:t>梅州大堤南门等3宗电排站增设双回路供电电源工程项目                        202108GC555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thickThinSmallGap" w:color="auto" w:sz="18" w:space="1"/>
      </w:pBdr>
      <w:ind w:left="7875" w:hanging="7875" w:hangingChars="3750"/>
      <w:jc w:val="left"/>
      <w:rPr>
        <w:rFonts w:ascii="宋体" w:hAnsi="宋体"/>
        <w:sz w:val="21"/>
        <w:szCs w:val="21"/>
      </w:rPr>
    </w:pPr>
    <w:r>
      <w:rPr>
        <w:rFonts w:hint="eastAsia" w:ascii="宋体" w:hAnsi="宋体"/>
        <w:sz w:val="21"/>
        <w:szCs w:val="21"/>
      </w:rPr>
      <w:t>梅州大堤南门等3宗电排站增设双回路供电电源工程项目                                                                      202108GC555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thickThinSmallGap" w:color="auto" w:sz="18" w:space="1"/>
      </w:pBdr>
      <w:ind w:left="7875" w:hanging="7875" w:hangingChars="3750"/>
      <w:jc w:val="left"/>
      <w:rPr>
        <w:rFonts w:ascii="宋体" w:hAnsi="宋体"/>
        <w:sz w:val="21"/>
        <w:szCs w:val="21"/>
      </w:rPr>
    </w:pPr>
    <w:r>
      <w:rPr>
        <w:rFonts w:hint="eastAsia" w:ascii="宋体" w:hAnsi="宋体"/>
        <w:sz w:val="21"/>
        <w:szCs w:val="21"/>
      </w:rPr>
      <w:t>梅州大堤南门等3宗电排站增设双回路供电电源工程项目                         202108GC555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24" w:space="1"/>
      </w:pBdr>
      <w:jc w:val="left"/>
      <w:rPr>
        <w:rFonts w:ascii="宋体" w:hAnsi="宋体"/>
        <w:szCs w:val="21"/>
      </w:rPr>
    </w:pPr>
    <w:r>
      <w:rPr>
        <w:rFonts w:hint="eastAsia" w:ascii="宋体" w:hAnsi="宋体"/>
        <w:szCs w:val="21"/>
      </w:rPr>
      <w:t>梅州大堤南门等3宗电排站增设双回路供电电源工程项目                        202108GC555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468A9"/>
    <w:multiLevelType w:val="singleLevel"/>
    <w:tmpl w:val="89A468A9"/>
    <w:lvl w:ilvl="0" w:tentative="0">
      <w:start w:val="5"/>
      <w:numFmt w:val="chineseCounting"/>
      <w:suff w:val="nothing"/>
      <w:lvlText w:val="%1、"/>
      <w:lvlJc w:val="left"/>
      <w:rPr>
        <w:rFonts w:hint="eastAsia"/>
      </w:rPr>
    </w:lvl>
  </w:abstractNum>
  <w:abstractNum w:abstractNumId="1">
    <w:nsid w:val="A93DD956"/>
    <w:multiLevelType w:val="singleLevel"/>
    <w:tmpl w:val="A93DD956"/>
    <w:lvl w:ilvl="0" w:tentative="0">
      <w:start w:val="1"/>
      <w:numFmt w:val="decimal"/>
      <w:suff w:val="nothing"/>
      <w:lvlText w:val="%1、"/>
      <w:lvlJc w:val="left"/>
    </w:lvl>
  </w:abstractNum>
  <w:abstractNum w:abstractNumId="2">
    <w:nsid w:val="B3D4C776"/>
    <w:multiLevelType w:val="singleLevel"/>
    <w:tmpl w:val="B3D4C776"/>
    <w:lvl w:ilvl="0" w:tentative="0">
      <w:start w:val="9"/>
      <w:numFmt w:val="decimal"/>
      <w:suff w:val="nothing"/>
      <w:lvlText w:val="%1、"/>
      <w:lvlJc w:val="left"/>
    </w:lvl>
  </w:abstractNum>
  <w:abstractNum w:abstractNumId="3">
    <w:nsid w:val="C1A46511"/>
    <w:multiLevelType w:val="singleLevel"/>
    <w:tmpl w:val="C1A46511"/>
    <w:lvl w:ilvl="0" w:tentative="0">
      <w:start w:val="3"/>
      <w:numFmt w:val="chineseCounting"/>
      <w:suff w:val="space"/>
      <w:lvlText w:val="%1、"/>
      <w:lvlJc w:val="left"/>
      <w:rPr>
        <w:rFonts w:hint="eastAsia"/>
      </w:rPr>
    </w:lvl>
  </w:abstractNum>
  <w:abstractNum w:abstractNumId="4">
    <w:nsid w:val="D6313980"/>
    <w:multiLevelType w:val="singleLevel"/>
    <w:tmpl w:val="D6313980"/>
    <w:lvl w:ilvl="0" w:tentative="0">
      <w:start w:val="1"/>
      <w:numFmt w:val="decimal"/>
      <w:suff w:val="nothing"/>
      <w:lvlText w:val="%1、"/>
      <w:lvlJc w:val="left"/>
    </w:lvl>
  </w:abstractNum>
  <w:abstractNum w:abstractNumId="5">
    <w:nsid w:val="E5ED7E5E"/>
    <w:multiLevelType w:val="singleLevel"/>
    <w:tmpl w:val="E5ED7E5E"/>
    <w:lvl w:ilvl="0" w:tentative="0">
      <w:start w:val="2"/>
      <w:numFmt w:val="decimal"/>
      <w:suff w:val="nothing"/>
      <w:lvlText w:val="%1）"/>
      <w:lvlJc w:val="left"/>
    </w:lvl>
  </w:abstractNum>
  <w:abstractNum w:abstractNumId="6">
    <w:nsid w:val="E6FF5D94"/>
    <w:multiLevelType w:val="singleLevel"/>
    <w:tmpl w:val="E6FF5D94"/>
    <w:lvl w:ilvl="0" w:tentative="0">
      <w:start w:val="2"/>
      <w:numFmt w:val="decimal"/>
      <w:lvlText w:val="%1."/>
      <w:lvlJc w:val="left"/>
      <w:pPr>
        <w:tabs>
          <w:tab w:val="left" w:pos="312"/>
        </w:tabs>
      </w:pPr>
    </w:lvl>
  </w:abstractNum>
  <w:abstractNum w:abstractNumId="7">
    <w:nsid w:val="E711ABF9"/>
    <w:multiLevelType w:val="singleLevel"/>
    <w:tmpl w:val="E711ABF9"/>
    <w:lvl w:ilvl="0" w:tentative="0">
      <w:start w:val="1"/>
      <w:numFmt w:val="decimal"/>
      <w:suff w:val="nothing"/>
      <w:lvlText w:val="%1、"/>
      <w:lvlJc w:val="left"/>
      <w:pPr>
        <w:ind w:left="-33"/>
      </w:pPr>
    </w:lvl>
  </w:abstractNum>
  <w:abstractNum w:abstractNumId="8">
    <w:nsid w:val="F9C7E0F5"/>
    <w:multiLevelType w:val="singleLevel"/>
    <w:tmpl w:val="F9C7E0F5"/>
    <w:lvl w:ilvl="0" w:tentative="0">
      <w:start w:val="1"/>
      <w:numFmt w:val="decimal"/>
      <w:suff w:val="nothing"/>
      <w:lvlText w:val="%1、"/>
      <w:lvlJc w:val="left"/>
    </w:lvl>
  </w:abstractNum>
  <w:abstractNum w:abstractNumId="9">
    <w:nsid w:val="00000009"/>
    <w:multiLevelType w:val="multilevel"/>
    <w:tmpl w:val="00000009"/>
    <w:lvl w:ilvl="0" w:tentative="0">
      <w:start w:val="1"/>
      <w:numFmt w:val="decimal"/>
      <w:lvlText w:val="（%1）"/>
      <w:lvlJc w:val="left"/>
      <w:pPr>
        <w:tabs>
          <w:tab w:val="left" w:pos="960"/>
        </w:tabs>
        <w:ind w:left="960" w:hanging="420"/>
      </w:pPr>
      <w:rPr>
        <w:rFonts w:ascii="Times New Roman" w:hAnsi="Times New Roman" w:eastAsia="Times New Roman" w:cs="Times New Roman"/>
        <w:lang w:val="en-US"/>
      </w:rPr>
    </w:lvl>
    <w:lvl w:ilvl="1" w:tentative="0">
      <w:start w:val="1"/>
      <w:numFmt w:val="lowerLetter"/>
      <w:lvlText w:val="%2"/>
      <w:lvlJc w:val="left"/>
      <w:pPr>
        <w:tabs>
          <w:tab w:val="left" w:pos="780"/>
        </w:tabs>
        <w:ind w:left="780" w:hanging="36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D1A666E"/>
    <w:multiLevelType w:val="singleLevel"/>
    <w:tmpl w:val="0D1A666E"/>
    <w:lvl w:ilvl="0" w:tentative="0">
      <w:start w:val="1"/>
      <w:numFmt w:val="decimal"/>
      <w:suff w:val="nothing"/>
      <w:lvlText w:val="%1、"/>
      <w:lvlJc w:val="left"/>
    </w:lvl>
  </w:abstractNum>
  <w:abstractNum w:abstractNumId="11">
    <w:nsid w:val="43247528"/>
    <w:multiLevelType w:val="singleLevel"/>
    <w:tmpl w:val="43247528"/>
    <w:lvl w:ilvl="0" w:tentative="0">
      <w:start w:val="1"/>
      <w:numFmt w:val="decimal"/>
      <w:suff w:val="nothing"/>
      <w:lvlText w:val="%1、"/>
      <w:lvlJc w:val="left"/>
    </w:lvl>
  </w:abstractNum>
  <w:abstractNum w:abstractNumId="12">
    <w:nsid w:val="455F239B"/>
    <w:multiLevelType w:val="singleLevel"/>
    <w:tmpl w:val="455F239B"/>
    <w:lvl w:ilvl="0" w:tentative="0">
      <w:start w:val="1"/>
      <w:numFmt w:val="decimal"/>
      <w:suff w:val="space"/>
      <w:lvlText w:val="%1、"/>
      <w:lvlJc w:val="left"/>
    </w:lvl>
  </w:abstractNum>
  <w:abstractNum w:abstractNumId="13">
    <w:nsid w:val="6932C975"/>
    <w:multiLevelType w:val="singleLevel"/>
    <w:tmpl w:val="6932C975"/>
    <w:lvl w:ilvl="0" w:tentative="0">
      <w:start w:val="1"/>
      <w:numFmt w:val="decimal"/>
      <w:lvlText w:val="%1."/>
      <w:lvlJc w:val="left"/>
      <w:pPr>
        <w:tabs>
          <w:tab w:val="left" w:pos="312"/>
        </w:tabs>
      </w:pPr>
    </w:lvl>
  </w:abstractNum>
  <w:num w:numId="1">
    <w:abstractNumId w:val="0"/>
  </w:num>
  <w:num w:numId="2">
    <w:abstractNumId w:val="13"/>
  </w:num>
  <w:num w:numId="3">
    <w:abstractNumId w:val="6"/>
  </w:num>
  <w:num w:numId="4">
    <w:abstractNumId w:val="5"/>
  </w:num>
  <w:num w:numId="5">
    <w:abstractNumId w:val="9"/>
  </w:num>
  <w:num w:numId="6">
    <w:abstractNumId w:val="1"/>
  </w:num>
  <w:num w:numId="7">
    <w:abstractNumId w:val="10"/>
  </w:num>
  <w:num w:numId="8">
    <w:abstractNumId w:val="8"/>
  </w:num>
  <w:num w:numId="9">
    <w:abstractNumId w:val="4"/>
  </w:num>
  <w:num w:numId="10">
    <w:abstractNumId w:val="7"/>
  </w:num>
  <w:num w:numId="11">
    <w:abstractNumId w:val="11"/>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56"/>
    <w:rsid w:val="0000147F"/>
    <w:rsid w:val="00005F30"/>
    <w:rsid w:val="00011305"/>
    <w:rsid w:val="00011B31"/>
    <w:rsid w:val="00017CF5"/>
    <w:rsid w:val="00026163"/>
    <w:rsid w:val="0003029D"/>
    <w:rsid w:val="000410F7"/>
    <w:rsid w:val="00042913"/>
    <w:rsid w:val="000431E3"/>
    <w:rsid w:val="0004401F"/>
    <w:rsid w:val="000536CA"/>
    <w:rsid w:val="000549EC"/>
    <w:rsid w:val="00063922"/>
    <w:rsid w:val="00063A60"/>
    <w:rsid w:val="000706C8"/>
    <w:rsid w:val="00077A7E"/>
    <w:rsid w:val="00085185"/>
    <w:rsid w:val="00086226"/>
    <w:rsid w:val="000926EF"/>
    <w:rsid w:val="00092E6D"/>
    <w:rsid w:val="00097934"/>
    <w:rsid w:val="000A0D7E"/>
    <w:rsid w:val="000A1875"/>
    <w:rsid w:val="000A4898"/>
    <w:rsid w:val="000A4B89"/>
    <w:rsid w:val="000A62C6"/>
    <w:rsid w:val="000B0491"/>
    <w:rsid w:val="000B3542"/>
    <w:rsid w:val="000B41A1"/>
    <w:rsid w:val="000B5D1C"/>
    <w:rsid w:val="000C02BA"/>
    <w:rsid w:val="000C1232"/>
    <w:rsid w:val="000D2723"/>
    <w:rsid w:val="000D4F15"/>
    <w:rsid w:val="000D5923"/>
    <w:rsid w:val="000F0C16"/>
    <w:rsid w:val="000F0F0E"/>
    <w:rsid w:val="000F300E"/>
    <w:rsid w:val="000F4966"/>
    <w:rsid w:val="000F547D"/>
    <w:rsid w:val="0010380A"/>
    <w:rsid w:val="00113F5B"/>
    <w:rsid w:val="00120482"/>
    <w:rsid w:val="00124B75"/>
    <w:rsid w:val="001275D8"/>
    <w:rsid w:val="00137706"/>
    <w:rsid w:val="001412D7"/>
    <w:rsid w:val="00143AE8"/>
    <w:rsid w:val="001470C3"/>
    <w:rsid w:val="00153094"/>
    <w:rsid w:val="001616D1"/>
    <w:rsid w:val="00163329"/>
    <w:rsid w:val="00164FC5"/>
    <w:rsid w:val="00165A84"/>
    <w:rsid w:val="0016635D"/>
    <w:rsid w:val="00172A27"/>
    <w:rsid w:val="00180E2A"/>
    <w:rsid w:val="001843CE"/>
    <w:rsid w:val="00185151"/>
    <w:rsid w:val="001862C5"/>
    <w:rsid w:val="00194F88"/>
    <w:rsid w:val="001B062F"/>
    <w:rsid w:val="001B0DC6"/>
    <w:rsid w:val="001B3F50"/>
    <w:rsid w:val="001B42F8"/>
    <w:rsid w:val="001C1F8C"/>
    <w:rsid w:val="001C4118"/>
    <w:rsid w:val="001C7FBD"/>
    <w:rsid w:val="001D4C13"/>
    <w:rsid w:val="001D5114"/>
    <w:rsid w:val="001E1E94"/>
    <w:rsid w:val="001E2D99"/>
    <w:rsid w:val="001E4958"/>
    <w:rsid w:val="001E56CF"/>
    <w:rsid w:val="001F22BE"/>
    <w:rsid w:val="001F67B1"/>
    <w:rsid w:val="00200B36"/>
    <w:rsid w:val="002013B7"/>
    <w:rsid w:val="00203062"/>
    <w:rsid w:val="00204823"/>
    <w:rsid w:val="00205252"/>
    <w:rsid w:val="00206F9F"/>
    <w:rsid w:val="002100CE"/>
    <w:rsid w:val="00210A22"/>
    <w:rsid w:val="0021621F"/>
    <w:rsid w:val="00220E04"/>
    <w:rsid w:val="00222158"/>
    <w:rsid w:val="002241C4"/>
    <w:rsid w:val="00226D16"/>
    <w:rsid w:val="00227008"/>
    <w:rsid w:val="002273FF"/>
    <w:rsid w:val="00234931"/>
    <w:rsid w:val="00236A13"/>
    <w:rsid w:val="00237171"/>
    <w:rsid w:val="0024368E"/>
    <w:rsid w:val="00243E40"/>
    <w:rsid w:val="0024573B"/>
    <w:rsid w:val="00260397"/>
    <w:rsid w:val="00260CE7"/>
    <w:rsid w:val="00266C24"/>
    <w:rsid w:val="00277E24"/>
    <w:rsid w:val="00280384"/>
    <w:rsid w:val="00280EE8"/>
    <w:rsid w:val="00286249"/>
    <w:rsid w:val="00291AB4"/>
    <w:rsid w:val="00294305"/>
    <w:rsid w:val="00294B63"/>
    <w:rsid w:val="00296B88"/>
    <w:rsid w:val="002979C5"/>
    <w:rsid w:val="002A4A10"/>
    <w:rsid w:val="002B2869"/>
    <w:rsid w:val="002C67BC"/>
    <w:rsid w:val="002C7902"/>
    <w:rsid w:val="002D36F9"/>
    <w:rsid w:val="002D48A9"/>
    <w:rsid w:val="002D6486"/>
    <w:rsid w:val="002E06FC"/>
    <w:rsid w:val="002E1D9F"/>
    <w:rsid w:val="002E3315"/>
    <w:rsid w:val="002E3DC4"/>
    <w:rsid w:val="002F0835"/>
    <w:rsid w:val="002F1AD8"/>
    <w:rsid w:val="002F717B"/>
    <w:rsid w:val="0030109A"/>
    <w:rsid w:val="00303D24"/>
    <w:rsid w:val="003062B2"/>
    <w:rsid w:val="00310DE3"/>
    <w:rsid w:val="00313E23"/>
    <w:rsid w:val="00315888"/>
    <w:rsid w:val="00321348"/>
    <w:rsid w:val="0032169A"/>
    <w:rsid w:val="00321B3E"/>
    <w:rsid w:val="00322242"/>
    <w:rsid w:val="003243B3"/>
    <w:rsid w:val="00324B49"/>
    <w:rsid w:val="00325148"/>
    <w:rsid w:val="00325B62"/>
    <w:rsid w:val="003267FE"/>
    <w:rsid w:val="003310F1"/>
    <w:rsid w:val="003360F2"/>
    <w:rsid w:val="00345E87"/>
    <w:rsid w:val="00347C03"/>
    <w:rsid w:val="003512C3"/>
    <w:rsid w:val="00351C80"/>
    <w:rsid w:val="00354F0C"/>
    <w:rsid w:val="00357362"/>
    <w:rsid w:val="00360665"/>
    <w:rsid w:val="00363B23"/>
    <w:rsid w:val="00366378"/>
    <w:rsid w:val="003732B7"/>
    <w:rsid w:val="00373700"/>
    <w:rsid w:val="00376944"/>
    <w:rsid w:val="00380950"/>
    <w:rsid w:val="00382E01"/>
    <w:rsid w:val="003841AA"/>
    <w:rsid w:val="00385A45"/>
    <w:rsid w:val="003928D8"/>
    <w:rsid w:val="00394DF2"/>
    <w:rsid w:val="00396833"/>
    <w:rsid w:val="003A5351"/>
    <w:rsid w:val="003A7445"/>
    <w:rsid w:val="003B25F8"/>
    <w:rsid w:val="003B339C"/>
    <w:rsid w:val="003B4125"/>
    <w:rsid w:val="003C28A5"/>
    <w:rsid w:val="003C2B80"/>
    <w:rsid w:val="003C5477"/>
    <w:rsid w:val="003D069D"/>
    <w:rsid w:val="003D7F79"/>
    <w:rsid w:val="003E25F3"/>
    <w:rsid w:val="003E3FE9"/>
    <w:rsid w:val="003E40BF"/>
    <w:rsid w:val="003E4FF5"/>
    <w:rsid w:val="003E5865"/>
    <w:rsid w:val="003F0D5B"/>
    <w:rsid w:val="003F1A6C"/>
    <w:rsid w:val="003F4A78"/>
    <w:rsid w:val="003F4CE5"/>
    <w:rsid w:val="003F5EF8"/>
    <w:rsid w:val="003F637E"/>
    <w:rsid w:val="003F7C9A"/>
    <w:rsid w:val="00400533"/>
    <w:rsid w:val="00401304"/>
    <w:rsid w:val="00403EBE"/>
    <w:rsid w:val="0040409C"/>
    <w:rsid w:val="00404A82"/>
    <w:rsid w:val="0041228F"/>
    <w:rsid w:val="00412ADD"/>
    <w:rsid w:val="00421F3E"/>
    <w:rsid w:val="004226B9"/>
    <w:rsid w:val="00427BB4"/>
    <w:rsid w:val="00431B92"/>
    <w:rsid w:val="0043354B"/>
    <w:rsid w:val="00435C12"/>
    <w:rsid w:val="004425C9"/>
    <w:rsid w:val="00451FF0"/>
    <w:rsid w:val="00465468"/>
    <w:rsid w:val="0046700B"/>
    <w:rsid w:val="004679DB"/>
    <w:rsid w:val="0047076D"/>
    <w:rsid w:val="004714E0"/>
    <w:rsid w:val="0047154C"/>
    <w:rsid w:val="00471735"/>
    <w:rsid w:val="00472C9C"/>
    <w:rsid w:val="004733A4"/>
    <w:rsid w:val="00474DD5"/>
    <w:rsid w:val="004773C3"/>
    <w:rsid w:val="00477963"/>
    <w:rsid w:val="004830FC"/>
    <w:rsid w:val="00483115"/>
    <w:rsid w:val="004861C6"/>
    <w:rsid w:val="004902F7"/>
    <w:rsid w:val="00490551"/>
    <w:rsid w:val="0049151F"/>
    <w:rsid w:val="00492513"/>
    <w:rsid w:val="004944F2"/>
    <w:rsid w:val="00497D51"/>
    <w:rsid w:val="004A1209"/>
    <w:rsid w:val="004A40BA"/>
    <w:rsid w:val="004A77B0"/>
    <w:rsid w:val="004B241F"/>
    <w:rsid w:val="004C2173"/>
    <w:rsid w:val="004C3CB5"/>
    <w:rsid w:val="004D0300"/>
    <w:rsid w:val="004D64D6"/>
    <w:rsid w:val="004D6E71"/>
    <w:rsid w:val="004E5010"/>
    <w:rsid w:val="004F05B2"/>
    <w:rsid w:val="004F64C4"/>
    <w:rsid w:val="00501C1F"/>
    <w:rsid w:val="00507E14"/>
    <w:rsid w:val="0051437F"/>
    <w:rsid w:val="005146F9"/>
    <w:rsid w:val="00523C16"/>
    <w:rsid w:val="00524ED3"/>
    <w:rsid w:val="00526E60"/>
    <w:rsid w:val="005309F2"/>
    <w:rsid w:val="00531271"/>
    <w:rsid w:val="00531F6D"/>
    <w:rsid w:val="00533FA2"/>
    <w:rsid w:val="00540069"/>
    <w:rsid w:val="005445F9"/>
    <w:rsid w:val="0055171C"/>
    <w:rsid w:val="00555D41"/>
    <w:rsid w:val="005634EA"/>
    <w:rsid w:val="005645F1"/>
    <w:rsid w:val="00570552"/>
    <w:rsid w:val="0057276E"/>
    <w:rsid w:val="00572F8C"/>
    <w:rsid w:val="00575D01"/>
    <w:rsid w:val="00583124"/>
    <w:rsid w:val="00595AB6"/>
    <w:rsid w:val="00595E7F"/>
    <w:rsid w:val="00597FE5"/>
    <w:rsid w:val="005A25A8"/>
    <w:rsid w:val="005A2E87"/>
    <w:rsid w:val="005A3437"/>
    <w:rsid w:val="005A79E4"/>
    <w:rsid w:val="005B5EF7"/>
    <w:rsid w:val="005B644D"/>
    <w:rsid w:val="005C15DB"/>
    <w:rsid w:val="005C2D64"/>
    <w:rsid w:val="005C45CE"/>
    <w:rsid w:val="005D0F8A"/>
    <w:rsid w:val="005D18C4"/>
    <w:rsid w:val="005D26CA"/>
    <w:rsid w:val="005D4DB6"/>
    <w:rsid w:val="005E0287"/>
    <w:rsid w:val="005E49D3"/>
    <w:rsid w:val="005E4FD8"/>
    <w:rsid w:val="005E7633"/>
    <w:rsid w:val="005F1E99"/>
    <w:rsid w:val="005F606F"/>
    <w:rsid w:val="005F71B0"/>
    <w:rsid w:val="005F754B"/>
    <w:rsid w:val="00601949"/>
    <w:rsid w:val="00601F89"/>
    <w:rsid w:val="00603304"/>
    <w:rsid w:val="00606FC9"/>
    <w:rsid w:val="006078BA"/>
    <w:rsid w:val="00614E19"/>
    <w:rsid w:val="00620CBF"/>
    <w:rsid w:val="00620E3E"/>
    <w:rsid w:val="00621164"/>
    <w:rsid w:val="00623450"/>
    <w:rsid w:val="00627338"/>
    <w:rsid w:val="00637660"/>
    <w:rsid w:val="006407F2"/>
    <w:rsid w:val="00641630"/>
    <w:rsid w:val="0064386E"/>
    <w:rsid w:val="006440F9"/>
    <w:rsid w:val="0064488E"/>
    <w:rsid w:val="00645527"/>
    <w:rsid w:val="00647044"/>
    <w:rsid w:val="00651719"/>
    <w:rsid w:val="006529D3"/>
    <w:rsid w:val="00661ECA"/>
    <w:rsid w:val="0066582F"/>
    <w:rsid w:val="00665A4E"/>
    <w:rsid w:val="006660FA"/>
    <w:rsid w:val="00666C5D"/>
    <w:rsid w:val="006708AE"/>
    <w:rsid w:val="00672409"/>
    <w:rsid w:val="00674CCB"/>
    <w:rsid w:val="00675B44"/>
    <w:rsid w:val="00676461"/>
    <w:rsid w:val="00680F39"/>
    <w:rsid w:val="00683990"/>
    <w:rsid w:val="00683A27"/>
    <w:rsid w:val="00685075"/>
    <w:rsid w:val="006859AD"/>
    <w:rsid w:val="00686001"/>
    <w:rsid w:val="006873AB"/>
    <w:rsid w:val="00687742"/>
    <w:rsid w:val="00690755"/>
    <w:rsid w:val="006927CF"/>
    <w:rsid w:val="006952F2"/>
    <w:rsid w:val="00695BDD"/>
    <w:rsid w:val="006A0AD7"/>
    <w:rsid w:val="006A50B6"/>
    <w:rsid w:val="006A6828"/>
    <w:rsid w:val="006B4DC2"/>
    <w:rsid w:val="006B74FB"/>
    <w:rsid w:val="006C0FCC"/>
    <w:rsid w:val="006C2CA6"/>
    <w:rsid w:val="006C4714"/>
    <w:rsid w:val="006D025E"/>
    <w:rsid w:val="006D40A0"/>
    <w:rsid w:val="006E17A3"/>
    <w:rsid w:val="006E536E"/>
    <w:rsid w:val="006E6F76"/>
    <w:rsid w:val="006E6F89"/>
    <w:rsid w:val="006F0BAC"/>
    <w:rsid w:val="006F0ECF"/>
    <w:rsid w:val="006F3255"/>
    <w:rsid w:val="006F4703"/>
    <w:rsid w:val="006F47A2"/>
    <w:rsid w:val="00710245"/>
    <w:rsid w:val="00712C8D"/>
    <w:rsid w:val="00714B99"/>
    <w:rsid w:val="00715765"/>
    <w:rsid w:val="00716A72"/>
    <w:rsid w:val="007175C7"/>
    <w:rsid w:val="007243B5"/>
    <w:rsid w:val="00725925"/>
    <w:rsid w:val="00726D1A"/>
    <w:rsid w:val="007277F6"/>
    <w:rsid w:val="007307EC"/>
    <w:rsid w:val="007361AE"/>
    <w:rsid w:val="007413F7"/>
    <w:rsid w:val="00744C64"/>
    <w:rsid w:val="007531F0"/>
    <w:rsid w:val="00753935"/>
    <w:rsid w:val="00753E3D"/>
    <w:rsid w:val="007562EB"/>
    <w:rsid w:val="00756CE4"/>
    <w:rsid w:val="00763A07"/>
    <w:rsid w:val="00766244"/>
    <w:rsid w:val="0077447E"/>
    <w:rsid w:val="00781C65"/>
    <w:rsid w:val="00781FF9"/>
    <w:rsid w:val="00782702"/>
    <w:rsid w:val="007827EB"/>
    <w:rsid w:val="00784255"/>
    <w:rsid w:val="00786CDF"/>
    <w:rsid w:val="0078768D"/>
    <w:rsid w:val="00792257"/>
    <w:rsid w:val="00792342"/>
    <w:rsid w:val="00792399"/>
    <w:rsid w:val="00792CE4"/>
    <w:rsid w:val="007A16B7"/>
    <w:rsid w:val="007A3B69"/>
    <w:rsid w:val="007A3C37"/>
    <w:rsid w:val="007A4DAE"/>
    <w:rsid w:val="007A77D5"/>
    <w:rsid w:val="007B6306"/>
    <w:rsid w:val="007B6321"/>
    <w:rsid w:val="007B7AF6"/>
    <w:rsid w:val="007B7DAF"/>
    <w:rsid w:val="007C078E"/>
    <w:rsid w:val="007C0A69"/>
    <w:rsid w:val="007C1A5F"/>
    <w:rsid w:val="007C4245"/>
    <w:rsid w:val="007D1665"/>
    <w:rsid w:val="007E0818"/>
    <w:rsid w:val="007E3E6C"/>
    <w:rsid w:val="007E41D0"/>
    <w:rsid w:val="007E6120"/>
    <w:rsid w:val="007E7843"/>
    <w:rsid w:val="007F1D1C"/>
    <w:rsid w:val="007F2065"/>
    <w:rsid w:val="007F4ACE"/>
    <w:rsid w:val="007F5637"/>
    <w:rsid w:val="007F58A4"/>
    <w:rsid w:val="007F7E43"/>
    <w:rsid w:val="008008C9"/>
    <w:rsid w:val="00800B98"/>
    <w:rsid w:val="008061B4"/>
    <w:rsid w:val="008074D4"/>
    <w:rsid w:val="008176E6"/>
    <w:rsid w:val="0082183A"/>
    <w:rsid w:val="0082514B"/>
    <w:rsid w:val="00825DB7"/>
    <w:rsid w:val="008260CD"/>
    <w:rsid w:val="0082733F"/>
    <w:rsid w:val="00833C13"/>
    <w:rsid w:val="0083536A"/>
    <w:rsid w:val="00836F6E"/>
    <w:rsid w:val="00841BFB"/>
    <w:rsid w:val="00842D2A"/>
    <w:rsid w:val="0084383F"/>
    <w:rsid w:val="008448C0"/>
    <w:rsid w:val="00847F18"/>
    <w:rsid w:val="00856E99"/>
    <w:rsid w:val="00870C8E"/>
    <w:rsid w:val="00873DA5"/>
    <w:rsid w:val="00883511"/>
    <w:rsid w:val="00885256"/>
    <w:rsid w:val="00886821"/>
    <w:rsid w:val="0088762D"/>
    <w:rsid w:val="00890093"/>
    <w:rsid w:val="00891944"/>
    <w:rsid w:val="0089337C"/>
    <w:rsid w:val="0089779D"/>
    <w:rsid w:val="008A10E8"/>
    <w:rsid w:val="008A1D45"/>
    <w:rsid w:val="008A2717"/>
    <w:rsid w:val="008A5053"/>
    <w:rsid w:val="008B278C"/>
    <w:rsid w:val="008B6560"/>
    <w:rsid w:val="008B6DB2"/>
    <w:rsid w:val="008B7958"/>
    <w:rsid w:val="008C0E52"/>
    <w:rsid w:val="008C5994"/>
    <w:rsid w:val="008C6886"/>
    <w:rsid w:val="008C7DB2"/>
    <w:rsid w:val="008D16DA"/>
    <w:rsid w:val="008D7B02"/>
    <w:rsid w:val="008E2C0E"/>
    <w:rsid w:val="008E649B"/>
    <w:rsid w:val="008F335E"/>
    <w:rsid w:val="008F58E0"/>
    <w:rsid w:val="008F5AB7"/>
    <w:rsid w:val="00913A2E"/>
    <w:rsid w:val="00914743"/>
    <w:rsid w:val="00916B3B"/>
    <w:rsid w:val="0091769F"/>
    <w:rsid w:val="00934288"/>
    <w:rsid w:val="009406FD"/>
    <w:rsid w:val="00942A68"/>
    <w:rsid w:val="00953B19"/>
    <w:rsid w:val="00954B88"/>
    <w:rsid w:val="0095728E"/>
    <w:rsid w:val="009667B9"/>
    <w:rsid w:val="00966C1A"/>
    <w:rsid w:val="00967A6D"/>
    <w:rsid w:val="00967FC4"/>
    <w:rsid w:val="00971453"/>
    <w:rsid w:val="00971D9D"/>
    <w:rsid w:val="0097534B"/>
    <w:rsid w:val="009843FE"/>
    <w:rsid w:val="00986852"/>
    <w:rsid w:val="00990E0D"/>
    <w:rsid w:val="00993BB1"/>
    <w:rsid w:val="009A1D67"/>
    <w:rsid w:val="009A286B"/>
    <w:rsid w:val="009B05BC"/>
    <w:rsid w:val="009B40BB"/>
    <w:rsid w:val="009B4D16"/>
    <w:rsid w:val="009B5D23"/>
    <w:rsid w:val="009C254B"/>
    <w:rsid w:val="009C4165"/>
    <w:rsid w:val="009C6E9C"/>
    <w:rsid w:val="009C72EC"/>
    <w:rsid w:val="009D0D67"/>
    <w:rsid w:val="009D30EA"/>
    <w:rsid w:val="009E155B"/>
    <w:rsid w:val="009E4ABD"/>
    <w:rsid w:val="009F0DB7"/>
    <w:rsid w:val="009F14E7"/>
    <w:rsid w:val="009F5DC4"/>
    <w:rsid w:val="00A03088"/>
    <w:rsid w:val="00A03578"/>
    <w:rsid w:val="00A05479"/>
    <w:rsid w:val="00A061AF"/>
    <w:rsid w:val="00A06DD2"/>
    <w:rsid w:val="00A06E0C"/>
    <w:rsid w:val="00A10514"/>
    <w:rsid w:val="00A1335E"/>
    <w:rsid w:val="00A20E2E"/>
    <w:rsid w:val="00A26274"/>
    <w:rsid w:val="00A316CE"/>
    <w:rsid w:val="00A32AAE"/>
    <w:rsid w:val="00A32B8C"/>
    <w:rsid w:val="00A37E29"/>
    <w:rsid w:val="00A4073D"/>
    <w:rsid w:val="00A40992"/>
    <w:rsid w:val="00A41C73"/>
    <w:rsid w:val="00A4292B"/>
    <w:rsid w:val="00A42AF7"/>
    <w:rsid w:val="00A43000"/>
    <w:rsid w:val="00A45D81"/>
    <w:rsid w:val="00A4608D"/>
    <w:rsid w:val="00A464B9"/>
    <w:rsid w:val="00A52A6F"/>
    <w:rsid w:val="00A56D89"/>
    <w:rsid w:val="00A651E7"/>
    <w:rsid w:val="00A65330"/>
    <w:rsid w:val="00A65A4B"/>
    <w:rsid w:val="00A72B42"/>
    <w:rsid w:val="00A73E92"/>
    <w:rsid w:val="00A84004"/>
    <w:rsid w:val="00A86A02"/>
    <w:rsid w:val="00A95F31"/>
    <w:rsid w:val="00A96F73"/>
    <w:rsid w:val="00AA4282"/>
    <w:rsid w:val="00AA513A"/>
    <w:rsid w:val="00AA63FD"/>
    <w:rsid w:val="00AB2CBA"/>
    <w:rsid w:val="00AB5C99"/>
    <w:rsid w:val="00AB6E23"/>
    <w:rsid w:val="00AC321D"/>
    <w:rsid w:val="00AC542B"/>
    <w:rsid w:val="00AC58CF"/>
    <w:rsid w:val="00AD33D2"/>
    <w:rsid w:val="00AD4621"/>
    <w:rsid w:val="00AD46B5"/>
    <w:rsid w:val="00AD5503"/>
    <w:rsid w:val="00AD55AD"/>
    <w:rsid w:val="00AE2364"/>
    <w:rsid w:val="00AE6BFC"/>
    <w:rsid w:val="00AF39DE"/>
    <w:rsid w:val="00AF534B"/>
    <w:rsid w:val="00AF5582"/>
    <w:rsid w:val="00AF5A1D"/>
    <w:rsid w:val="00AF7606"/>
    <w:rsid w:val="00AF771C"/>
    <w:rsid w:val="00AF7EA2"/>
    <w:rsid w:val="00B02793"/>
    <w:rsid w:val="00B1196A"/>
    <w:rsid w:val="00B1611C"/>
    <w:rsid w:val="00B25E07"/>
    <w:rsid w:val="00B26F73"/>
    <w:rsid w:val="00B3438F"/>
    <w:rsid w:val="00B35677"/>
    <w:rsid w:val="00B36BD7"/>
    <w:rsid w:val="00B44B5F"/>
    <w:rsid w:val="00B473D4"/>
    <w:rsid w:val="00B47E92"/>
    <w:rsid w:val="00B5002A"/>
    <w:rsid w:val="00B52F90"/>
    <w:rsid w:val="00B54957"/>
    <w:rsid w:val="00B55B4A"/>
    <w:rsid w:val="00B6238B"/>
    <w:rsid w:val="00B637E6"/>
    <w:rsid w:val="00B777C1"/>
    <w:rsid w:val="00B81539"/>
    <w:rsid w:val="00B82038"/>
    <w:rsid w:val="00B83FF0"/>
    <w:rsid w:val="00B902BA"/>
    <w:rsid w:val="00B93519"/>
    <w:rsid w:val="00B96889"/>
    <w:rsid w:val="00B96FAE"/>
    <w:rsid w:val="00BA35B1"/>
    <w:rsid w:val="00BA572F"/>
    <w:rsid w:val="00BB09B8"/>
    <w:rsid w:val="00BB44A1"/>
    <w:rsid w:val="00BB63A0"/>
    <w:rsid w:val="00BB644E"/>
    <w:rsid w:val="00BC7411"/>
    <w:rsid w:val="00BD2FC0"/>
    <w:rsid w:val="00BD55B7"/>
    <w:rsid w:val="00BE1F2A"/>
    <w:rsid w:val="00BE24BA"/>
    <w:rsid w:val="00BE66EB"/>
    <w:rsid w:val="00BF5FF5"/>
    <w:rsid w:val="00C0042A"/>
    <w:rsid w:val="00C04E5E"/>
    <w:rsid w:val="00C05E58"/>
    <w:rsid w:val="00C07EED"/>
    <w:rsid w:val="00C10B38"/>
    <w:rsid w:val="00C11D28"/>
    <w:rsid w:val="00C126B9"/>
    <w:rsid w:val="00C13052"/>
    <w:rsid w:val="00C15B6F"/>
    <w:rsid w:val="00C20729"/>
    <w:rsid w:val="00C22464"/>
    <w:rsid w:val="00C234A1"/>
    <w:rsid w:val="00C41733"/>
    <w:rsid w:val="00C4313D"/>
    <w:rsid w:val="00C46720"/>
    <w:rsid w:val="00C510E9"/>
    <w:rsid w:val="00C53F0D"/>
    <w:rsid w:val="00C6003A"/>
    <w:rsid w:val="00C62AF9"/>
    <w:rsid w:val="00C63C42"/>
    <w:rsid w:val="00C6497B"/>
    <w:rsid w:val="00C67343"/>
    <w:rsid w:val="00C702A7"/>
    <w:rsid w:val="00C7096D"/>
    <w:rsid w:val="00C7328E"/>
    <w:rsid w:val="00C751F0"/>
    <w:rsid w:val="00C76F77"/>
    <w:rsid w:val="00C80EF0"/>
    <w:rsid w:val="00C810D6"/>
    <w:rsid w:val="00C851B2"/>
    <w:rsid w:val="00C879AD"/>
    <w:rsid w:val="00C946B6"/>
    <w:rsid w:val="00C963B8"/>
    <w:rsid w:val="00C97E1C"/>
    <w:rsid w:val="00CA10C2"/>
    <w:rsid w:val="00CA1F6A"/>
    <w:rsid w:val="00CA3C74"/>
    <w:rsid w:val="00CB3A7F"/>
    <w:rsid w:val="00CB4C99"/>
    <w:rsid w:val="00CB55CA"/>
    <w:rsid w:val="00CC0977"/>
    <w:rsid w:val="00CC186D"/>
    <w:rsid w:val="00CC573E"/>
    <w:rsid w:val="00CD3100"/>
    <w:rsid w:val="00CD6052"/>
    <w:rsid w:val="00CE0B38"/>
    <w:rsid w:val="00CE1368"/>
    <w:rsid w:val="00CE171C"/>
    <w:rsid w:val="00CF13AB"/>
    <w:rsid w:val="00CF6BD4"/>
    <w:rsid w:val="00D033DF"/>
    <w:rsid w:val="00D10B6D"/>
    <w:rsid w:val="00D13922"/>
    <w:rsid w:val="00D139EA"/>
    <w:rsid w:val="00D151FE"/>
    <w:rsid w:val="00D15B9F"/>
    <w:rsid w:val="00D20D3D"/>
    <w:rsid w:val="00D22302"/>
    <w:rsid w:val="00D22AEF"/>
    <w:rsid w:val="00D31F94"/>
    <w:rsid w:val="00D3235D"/>
    <w:rsid w:val="00D33CFD"/>
    <w:rsid w:val="00D33E72"/>
    <w:rsid w:val="00D4065F"/>
    <w:rsid w:val="00D445DB"/>
    <w:rsid w:val="00D449EB"/>
    <w:rsid w:val="00D455CF"/>
    <w:rsid w:val="00D457DF"/>
    <w:rsid w:val="00D506CD"/>
    <w:rsid w:val="00D52720"/>
    <w:rsid w:val="00D737AA"/>
    <w:rsid w:val="00D77786"/>
    <w:rsid w:val="00D77927"/>
    <w:rsid w:val="00D83A15"/>
    <w:rsid w:val="00D84F2A"/>
    <w:rsid w:val="00D85C34"/>
    <w:rsid w:val="00D97067"/>
    <w:rsid w:val="00DA1E6C"/>
    <w:rsid w:val="00DA4171"/>
    <w:rsid w:val="00DA71CD"/>
    <w:rsid w:val="00DB0147"/>
    <w:rsid w:val="00DB6617"/>
    <w:rsid w:val="00DC1DBB"/>
    <w:rsid w:val="00DC6F32"/>
    <w:rsid w:val="00DC705D"/>
    <w:rsid w:val="00DD35E8"/>
    <w:rsid w:val="00DD36E9"/>
    <w:rsid w:val="00DD7314"/>
    <w:rsid w:val="00DE0208"/>
    <w:rsid w:val="00DE2FF2"/>
    <w:rsid w:val="00DE3F9D"/>
    <w:rsid w:val="00DE5355"/>
    <w:rsid w:val="00DE67F9"/>
    <w:rsid w:val="00DF64F9"/>
    <w:rsid w:val="00DF72AC"/>
    <w:rsid w:val="00E00D52"/>
    <w:rsid w:val="00E02994"/>
    <w:rsid w:val="00E1020E"/>
    <w:rsid w:val="00E10E84"/>
    <w:rsid w:val="00E14C6E"/>
    <w:rsid w:val="00E22559"/>
    <w:rsid w:val="00E2735C"/>
    <w:rsid w:val="00E3018E"/>
    <w:rsid w:val="00E3165F"/>
    <w:rsid w:val="00E36AC2"/>
    <w:rsid w:val="00E37920"/>
    <w:rsid w:val="00E37E08"/>
    <w:rsid w:val="00E40F9B"/>
    <w:rsid w:val="00E4269B"/>
    <w:rsid w:val="00E468F1"/>
    <w:rsid w:val="00E52943"/>
    <w:rsid w:val="00E56296"/>
    <w:rsid w:val="00E612BE"/>
    <w:rsid w:val="00E61F96"/>
    <w:rsid w:val="00E639B6"/>
    <w:rsid w:val="00E65F26"/>
    <w:rsid w:val="00E6617D"/>
    <w:rsid w:val="00E66467"/>
    <w:rsid w:val="00E728FC"/>
    <w:rsid w:val="00E72F8D"/>
    <w:rsid w:val="00E746AE"/>
    <w:rsid w:val="00E8488A"/>
    <w:rsid w:val="00E84AE2"/>
    <w:rsid w:val="00E85554"/>
    <w:rsid w:val="00E8612D"/>
    <w:rsid w:val="00E87040"/>
    <w:rsid w:val="00E872F6"/>
    <w:rsid w:val="00E9129F"/>
    <w:rsid w:val="00E926A6"/>
    <w:rsid w:val="00E92AE5"/>
    <w:rsid w:val="00E94D23"/>
    <w:rsid w:val="00E97752"/>
    <w:rsid w:val="00E9779D"/>
    <w:rsid w:val="00E979C6"/>
    <w:rsid w:val="00EA1A47"/>
    <w:rsid w:val="00EA2F92"/>
    <w:rsid w:val="00EA5B58"/>
    <w:rsid w:val="00EB23B3"/>
    <w:rsid w:val="00EB56EB"/>
    <w:rsid w:val="00EC09D1"/>
    <w:rsid w:val="00EC3AEB"/>
    <w:rsid w:val="00EC456F"/>
    <w:rsid w:val="00EC51C7"/>
    <w:rsid w:val="00EC664F"/>
    <w:rsid w:val="00EC692D"/>
    <w:rsid w:val="00ED0739"/>
    <w:rsid w:val="00ED11C5"/>
    <w:rsid w:val="00ED2C9E"/>
    <w:rsid w:val="00ED76CB"/>
    <w:rsid w:val="00ED79D3"/>
    <w:rsid w:val="00EE087F"/>
    <w:rsid w:val="00EE6D6F"/>
    <w:rsid w:val="00EE783E"/>
    <w:rsid w:val="00EF004A"/>
    <w:rsid w:val="00EF15BD"/>
    <w:rsid w:val="00EF450C"/>
    <w:rsid w:val="00F03034"/>
    <w:rsid w:val="00F038FA"/>
    <w:rsid w:val="00F0597D"/>
    <w:rsid w:val="00F05FB3"/>
    <w:rsid w:val="00F06D56"/>
    <w:rsid w:val="00F10CEA"/>
    <w:rsid w:val="00F11C64"/>
    <w:rsid w:val="00F1574A"/>
    <w:rsid w:val="00F16801"/>
    <w:rsid w:val="00F20449"/>
    <w:rsid w:val="00F25FCE"/>
    <w:rsid w:val="00F27D55"/>
    <w:rsid w:val="00F3089E"/>
    <w:rsid w:val="00F32CD1"/>
    <w:rsid w:val="00F32E81"/>
    <w:rsid w:val="00F3430F"/>
    <w:rsid w:val="00F34EC2"/>
    <w:rsid w:val="00F37CF6"/>
    <w:rsid w:val="00F40127"/>
    <w:rsid w:val="00F40606"/>
    <w:rsid w:val="00F41EE8"/>
    <w:rsid w:val="00F4473F"/>
    <w:rsid w:val="00F5129D"/>
    <w:rsid w:val="00F577FE"/>
    <w:rsid w:val="00F65C2B"/>
    <w:rsid w:val="00F65CB7"/>
    <w:rsid w:val="00F669BC"/>
    <w:rsid w:val="00F743E6"/>
    <w:rsid w:val="00F862D8"/>
    <w:rsid w:val="00F8784A"/>
    <w:rsid w:val="00F94420"/>
    <w:rsid w:val="00F946F5"/>
    <w:rsid w:val="00F97FF5"/>
    <w:rsid w:val="00FA0072"/>
    <w:rsid w:val="00FA0786"/>
    <w:rsid w:val="00FA12BC"/>
    <w:rsid w:val="00FA3C0B"/>
    <w:rsid w:val="00FA5100"/>
    <w:rsid w:val="00FC1F81"/>
    <w:rsid w:val="00FC2AFE"/>
    <w:rsid w:val="00FC2BB6"/>
    <w:rsid w:val="00FC7E34"/>
    <w:rsid w:val="00FC7FB2"/>
    <w:rsid w:val="00FD28B9"/>
    <w:rsid w:val="00FD4203"/>
    <w:rsid w:val="00FD6E58"/>
    <w:rsid w:val="00FE0A17"/>
    <w:rsid w:val="00FE6265"/>
    <w:rsid w:val="00FE7718"/>
    <w:rsid w:val="00FE7A81"/>
    <w:rsid w:val="00FF05AA"/>
    <w:rsid w:val="00FF5788"/>
    <w:rsid w:val="00FF6770"/>
    <w:rsid w:val="00FF74D3"/>
    <w:rsid w:val="011B1B36"/>
    <w:rsid w:val="017B0870"/>
    <w:rsid w:val="01C817E4"/>
    <w:rsid w:val="02135261"/>
    <w:rsid w:val="03186524"/>
    <w:rsid w:val="055D5E2B"/>
    <w:rsid w:val="05BE5410"/>
    <w:rsid w:val="05DA7375"/>
    <w:rsid w:val="06220A6B"/>
    <w:rsid w:val="065E03FA"/>
    <w:rsid w:val="06D42FA5"/>
    <w:rsid w:val="07CE4DA4"/>
    <w:rsid w:val="081B116C"/>
    <w:rsid w:val="0887030C"/>
    <w:rsid w:val="089C5CD3"/>
    <w:rsid w:val="08F35FAF"/>
    <w:rsid w:val="0941728B"/>
    <w:rsid w:val="0B29339A"/>
    <w:rsid w:val="0B7F4195"/>
    <w:rsid w:val="0C982FB3"/>
    <w:rsid w:val="0CCD3AAF"/>
    <w:rsid w:val="0CD1574A"/>
    <w:rsid w:val="0DB93DE6"/>
    <w:rsid w:val="0F621731"/>
    <w:rsid w:val="100C034D"/>
    <w:rsid w:val="102F505A"/>
    <w:rsid w:val="10EC5B77"/>
    <w:rsid w:val="112064A2"/>
    <w:rsid w:val="11290952"/>
    <w:rsid w:val="11942626"/>
    <w:rsid w:val="119E67F1"/>
    <w:rsid w:val="11C53DA1"/>
    <w:rsid w:val="11D03403"/>
    <w:rsid w:val="12752AFB"/>
    <w:rsid w:val="13550A47"/>
    <w:rsid w:val="13CD15DF"/>
    <w:rsid w:val="13DC5525"/>
    <w:rsid w:val="14A93CDB"/>
    <w:rsid w:val="15831954"/>
    <w:rsid w:val="15DE07D9"/>
    <w:rsid w:val="16A57E08"/>
    <w:rsid w:val="170A6734"/>
    <w:rsid w:val="171B3BA0"/>
    <w:rsid w:val="1778377F"/>
    <w:rsid w:val="18361035"/>
    <w:rsid w:val="186806E4"/>
    <w:rsid w:val="18754BA9"/>
    <w:rsid w:val="19281D27"/>
    <w:rsid w:val="19410E6D"/>
    <w:rsid w:val="19442F4A"/>
    <w:rsid w:val="197C5DC4"/>
    <w:rsid w:val="19A91F6F"/>
    <w:rsid w:val="1B236491"/>
    <w:rsid w:val="1B560209"/>
    <w:rsid w:val="1BB93282"/>
    <w:rsid w:val="1BDE0801"/>
    <w:rsid w:val="1C0E662E"/>
    <w:rsid w:val="1C5715AE"/>
    <w:rsid w:val="1C823110"/>
    <w:rsid w:val="1C825114"/>
    <w:rsid w:val="1CDD2A39"/>
    <w:rsid w:val="1D5C088B"/>
    <w:rsid w:val="1E02536F"/>
    <w:rsid w:val="1E064279"/>
    <w:rsid w:val="21F36C76"/>
    <w:rsid w:val="220A2F65"/>
    <w:rsid w:val="2214116C"/>
    <w:rsid w:val="23F82774"/>
    <w:rsid w:val="240F7233"/>
    <w:rsid w:val="246C3A1E"/>
    <w:rsid w:val="24705CF4"/>
    <w:rsid w:val="24A71781"/>
    <w:rsid w:val="253262CC"/>
    <w:rsid w:val="26280BCA"/>
    <w:rsid w:val="26F81514"/>
    <w:rsid w:val="26F87CF0"/>
    <w:rsid w:val="27305559"/>
    <w:rsid w:val="28BD6606"/>
    <w:rsid w:val="2AC2003B"/>
    <w:rsid w:val="2B3055AC"/>
    <w:rsid w:val="2B315298"/>
    <w:rsid w:val="2BC551BC"/>
    <w:rsid w:val="2C503EC4"/>
    <w:rsid w:val="2C5564DB"/>
    <w:rsid w:val="2CE06628"/>
    <w:rsid w:val="2D952380"/>
    <w:rsid w:val="2D9C5D15"/>
    <w:rsid w:val="2E8073B3"/>
    <w:rsid w:val="2EC5051F"/>
    <w:rsid w:val="2F3349FA"/>
    <w:rsid w:val="2F5D0A22"/>
    <w:rsid w:val="2F8E34A0"/>
    <w:rsid w:val="31153CCB"/>
    <w:rsid w:val="31576977"/>
    <w:rsid w:val="33031DE4"/>
    <w:rsid w:val="331C475F"/>
    <w:rsid w:val="33400D50"/>
    <w:rsid w:val="33C31A81"/>
    <w:rsid w:val="33FD62FC"/>
    <w:rsid w:val="343E6EDE"/>
    <w:rsid w:val="3441605F"/>
    <w:rsid w:val="34E73DC5"/>
    <w:rsid w:val="371C6E5D"/>
    <w:rsid w:val="374E3B7D"/>
    <w:rsid w:val="37CD2B48"/>
    <w:rsid w:val="37D12F9C"/>
    <w:rsid w:val="38276DC1"/>
    <w:rsid w:val="38696479"/>
    <w:rsid w:val="386F330F"/>
    <w:rsid w:val="38AA45A7"/>
    <w:rsid w:val="38CB3C5A"/>
    <w:rsid w:val="392961A1"/>
    <w:rsid w:val="3A05500B"/>
    <w:rsid w:val="3A371053"/>
    <w:rsid w:val="3AB850B9"/>
    <w:rsid w:val="3CBE70DE"/>
    <w:rsid w:val="3E164CDA"/>
    <w:rsid w:val="3F025708"/>
    <w:rsid w:val="3F5437E1"/>
    <w:rsid w:val="3F6F28F6"/>
    <w:rsid w:val="3F794D4A"/>
    <w:rsid w:val="3FA85F68"/>
    <w:rsid w:val="3FBC4343"/>
    <w:rsid w:val="404466B9"/>
    <w:rsid w:val="40BB3667"/>
    <w:rsid w:val="41616714"/>
    <w:rsid w:val="420031C1"/>
    <w:rsid w:val="42130D21"/>
    <w:rsid w:val="435F4D39"/>
    <w:rsid w:val="439B1960"/>
    <w:rsid w:val="44AD4F85"/>
    <w:rsid w:val="44CE50BA"/>
    <w:rsid w:val="45B84425"/>
    <w:rsid w:val="47AA57A0"/>
    <w:rsid w:val="48085281"/>
    <w:rsid w:val="48D5185F"/>
    <w:rsid w:val="49091AD8"/>
    <w:rsid w:val="4947718B"/>
    <w:rsid w:val="499812D5"/>
    <w:rsid w:val="49AC320E"/>
    <w:rsid w:val="49BA6C39"/>
    <w:rsid w:val="4A357D73"/>
    <w:rsid w:val="4BAF6B89"/>
    <w:rsid w:val="4C074D73"/>
    <w:rsid w:val="4C8F5B04"/>
    <w:rsid w:val="4CB72414"/>
    <w:rsid w:val="4D335980"/>
    <w:rsid w:val="4D4D7424"/>
    <w:rsid w:val="4DD519FD"/>
    <w:rsid w:val="4F0B2F84"/>
    <w:rsid w:val="4F5960BC"/>
    <w:rsid w:val="4F5E3BF6"/>
    <w:rsid w:val="50AA5BA1"/>
    <w:rsid w:val="516C420E"/>
    <w:rsid w:val="51AF2723"/>
    <w:rsid w:val="51B35F61"/>
    <w:rsid w:val="52250C92"/>
    <w:rsid w:val="522C641F"/>
    <w:rsid w:val="52AF5B02"/>
    <w:rsid w:val="539D64C1"/>
    <w:rsid w:val="54236C20"/>
    <w:rsid w:val="54C60045"/>
    <w:rsid w:val="54FD7F0D"/>
    <w:rsid w:val="559E7BF6"/>
    <w:rsid w:val="566500C4"/>
    <w:rsid w:val="56D23534"/>
    <w:rsid w:val="56DA0F11"/>
    <w:rsid w:val="582C4EE0"/>
    <w:rsid w:val="58772672"/>
    <w:rsid w:val="58897A65"/>
    <w:rsid w:val="5A617E4D"/>
    <w:rsid w:val="5A771187"/>
    <w:rsid w:val="5A9B6038"/>
    <w:rsid w:val="5ACB13FE"/>
    <w:rsid w:val="5AF0094B"/>
    <w:rsid w:val="5B531F6C"/>
    <w:rsid w:val="5BA2551E"/>
    <w:rsid w:val="5BC22744"/>
    <w:rsid w:val="5DA05488"/>
    <w:rsid w:val="5DCD4848"/>
    <w:rsid w:val="5E447AE8"/>
    <w:rsid w:val="5E85786E"/>
    <w:rsid w:val="5F901B4E"/>
    <w:rsid w:val="60FF2A50"/>
    <w:rsid w:val="622E4165"/>
    <w:rsid w:val="62F15E94"/>
    <w:rsid w:val="63C511EB"/>
    <w:rsid w:val="64AF7433"/>
    <w:rsid w:val="64DA3760"/>
    <w:rsid w:val="652F189C"/>
    <w:rsid w:val="66AC085F"/>
    <w:rsid w:val="66C0510C"/>
    <w:rsid w:val="670B335B"/>
    <w:rsid w:val="67292A2C"/>
    <w:rsid w:val="67763FD1"/>
    <w:rsid w:val="67A118FF"/>
    <w:rsid w:val="6858038F"/>
    <w:rsid w:val="68BB20B8"/>
    <w:rsid w:val="6962534B"/>
    <w:rsid w:val="698374FF"/>
    <w:rsid w:val="6B2D6064"/>
    <w:rsid w:val="6C25448E"/>
    <w:rsid w:val="6D143E82"/>
    <w:rsid w:val="6D9B400B"/>
    <w:rsid w:val="6EEE64C3"/>
    <w:rsid w:val="6F6A11CB"/>
    <w:rsid w:val="6FD77137"/>
    <w:rsid w:val="707F4079"/>
    <w:rsid w:val="70B34DB6"/>
    <w:rsid w:val="70C27FB4"/>
    <w:rsid w:val="71AB4B08"/>
    <w:rsid w:val="71BF5132"/>
    <w:rsid w:val="71DB2F0C"/>
    <w:rsid w:val="72CC0931"/>
    <w:rsid w:val="732B7716"/>
    <w:rsid w:val="737C0D64"/>
    <w:rsid w:val="738900BB"/>
    <w:rsid w:val="74234B18"/>
    <w:rsid w:val="74F41938"/>
    <w:rsid w:val="753B6750"/>
    <w:rsid w:val="75AD6D14"/>
    <w:rsid w:val="76212984"/>
    <w:rsid w:val="76630201"/>
    <w:rsid w:val="76A249D0"/>
    <w:rsid w:val="77712A11"/>
    <w:rsid w:val="77FA4B58"/>
    <w:rsid w:val="78201586"/>
    <w:rsid w:val="79201EB4"/>
    <w:rsid w:val="7A227808"/>
    <w:rsid w:val="7A8D7D6B"/>
    <w:rsid w:val="7AFB4A10"/>
    <w:rsid w:val="7AFF6CCC"/>
    <w:rsid w:val="7BA77338"/>
    <w:rsid w:val="7CB84880"/>
    <w:rsid w:val="7CE374C4"/>
    <w:rsid w:val="7DCB748F"/>
    <w:rsid w:val="7F171FE1"/>
    <w:rsid w:val="7F231D04"/>
    <w:rsid w:val="7F9A2D8F"/>
    <w:rsid w:val="7FAB74D3"/>
    <w:rsid w:val="7FB67F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keepLines/>
      <w:spacing w:before="340" w:after="330"/>
      <w:outlineLvl w:val="0"/>
    </w:pPr>
    <w:rPr>
      <w:b/>
      <w:kern w:val="10"/>
      <w:sz w:val="52"/>
    </w:rPr>
  </w:style>
  <w:style w:type="paragraph" w:styleId="4">
    <w:name w:val="heading 2"/>
    <w:basedOn w:val="1"/>
    <w:next w:val="1"/>
    <w:qFormat/>
    <w:uiPriority w:val="0"/>
    <w:pPr>
      <w:adjustRightInd w:val="0"/>
      <w:spacing w:line="360" w:lineRule="auto"/>
      <w:outlineLvl w:val="1"/>
    </w:pPr>
    <w:rPr>
      <w:sz w:val="28"/>
    </w:rPr>
  </w:style>
  <w:style w:type="paragraph" w:styleId="5">
    <w:name w:val="heading 3"/>
    <w:basedOn w:val="1"/>
    <w:next w:val="1"/>
    <w:link w:val="67"/>
    <w:qFormat/>
    <w:uiPriority w:val="0"/>
    <w:pPr>
      <w:keepNext/>
      <w:keepLines/>
      <w:spacing w:before="260" w:after="260" w:line="413" w:lineRule="auto"/>
      <w:outlineLvl w:val="2"/>
    </w:pPr>
    <w:rPr>
      <w:b/>
      <w:sz w:val="32"/>
    </w:rPr>
  </w:style>
  <w:style w:type="paragraph" w:styleId="6">
    <w:name w:val="heading 4"/>
    <w:basedOn w:val="1"/>
    <w:next w:val="7"/>
    <w:qFormat/>
    <w:uiPriority w:val="0"/>
    <w:pPr>
      <w:keepNext/>
      <w:spacing w:line="360" w:lineRule="auto"/>
      <w:jc w:val="center"/>
      <w:outlineLvl w:val="3"/>
    </w:pPr>
    <w:rPr>
      <w:sz w:val="28"/>
      <w:szCs w:val="20"/>
    </w:rPr>
  </w:style>
  <w:style w:type="paragraph" w:styleId="8">
    <w:name w:val="heading 5"/>
    <w:basedOn w:val="1"/>
    <w:next w:val="1"/>
    <w:qFormat/>
    <w:uiPriority w:val="0"/>
    <w:pPr>
      <w:keepNext/>
      <w:keepLines/>
      <w:widowControl/>
      <w:tabs>
        <w:tab w:val="left" w:pos="1008"/>
      </w:tabs>
      <w:spacing w:before="280" w:after="290" w:line="372" w:lineRule="auto"/>
      <w:ind w:left="1008" w:hanging="1008"/>
      <w:jc w:val="left"/>
      <w:outlineLvl w:val="4"/>
    </w:pPr>
    <w:rPr>
      <w:b/>
      <w:bCs/>
      <w:kern w:val="0"/>
      <w:sz w:val="28"/>
      <w:szCs w:val="28"/>
    </w:rPr>
  </w:style>
  <w:style w:type="paragraph" w:styleId="9">
    <w:name w:val="heading 6"/>
    <w:basedOn w:val="1"/>
    <w:next w:val="1"/>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10">
    <w:name w:val="heading 7"/>
    <w:basedOn w:val="1"/>
    <w:next w:val="1"/>
    <w:qFormat/>
    <w:uiPriority w:val="0"/>
    <w:pPr>
      <w:keepNext/>
      <w:keepLines/>
      <w:widowControl/>
      <w:tabs>
        <w:tab w:val="left" w:pos="1296"/>
      </w:tabs>
      <w:spacing w:before="240" w:after="64" w:line="317" w:lineRule="auto"/>
      <w:ind w:left="1296" w:hanging="1296"/>
      <w:jc w:val="left"/>
      <w:outlineLvl w:val="6"/>
    </w:pPr>
    <w:rPr>
      <w:b/>
      <w:bCs/>
      <w:kern w:val="0"/>
      <w:sz w:val="24"/>
    </w:rPr>
  </w:style>
  <w:style w:type="paragraph" w:styleId="11">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2">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8"/>
    </w:rPr>
  </w:style>
  <w:style w:type="paragraph" w:styleId="7">
    <w:name w:val="Normal Indent"/>
    <w:basedOn w:val="1"/>
    <w:link w:val="55"/>
    <w:qFormat/>
    <w:uiPriority w:val="0"/>
    <w:pPr>
      <w:ind w:firstLine="420" w:firstLineChars="200"/>
    </w:pPr>
  </w:style>
  <w:style w:type="paragraph" w:styleId="13">
    <w:name w:val="toc 7"/>
    <w:basedOn w:val="1"/>
    <w:next w:val="1"/>
    <w:qFormat/>
    <w:uiPriority w:val="0"/>
    <w:pPr>
      <w:ind w:left="2520" w:leftChars="1200"/>
    </w:p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qFormat/>
    <w:uiPriority w:val="0"/>
    <w:pPr>
      <w:jc w:val="left"/>
    </w:pPr>
  </w:style>
  <w:style w:type="paragraph" w:styleId="17">
    <w:name w:val="Body Text 3"/>
    <w:basedOn w:val="1"/>
    <w:qFormat/>
    <w:uiPriority w:val="0"/>
    <w:pPr>
      <w:widowControl/>
      <w:spacing w:after="120"/>
      <w:jc w:val="left"/>
    </w:pPr>
    <w:rPr>
      <w:kern w:val="0"/>
      <w:sz w:val="16"/>
      <w:szCs w:val="16"/>
    </w:rPr>
  </w:style>
  <w:style w:type="paragraph" w:styleId="18">
    <w:name w:val="Body Text Indent"/>
    <w:basedOn w:val="1"/>
    <w:qFormat/>
    <w:uiPriority w:val="0"/>
    <w:pPr>
      <w:ind w:left="540" w:leftChars="257" w:firstLine="20" w:firstLineChars="7"/>
    </w:pPr>
    <w:rPr>
      <w:sz w:val="28"/>
    </w:rPr>
  </w:style>
  <w:style w:type="paragraph" w:styleId="19">
    <w:name w:val="Block Text"/>
    <w:basedOn w:val="1"/>
    <w:qFormat/>
    <w:uiPriority w:val="0"/>
    <w:pPr>
      <w:ind w:left="718" w:leftChars="342" w:right="25" w:rightChars="12" w:firstLine="2" w:firstLineChars="1"/>
    </w:pPr>
  </w:style>
  <w:style w:type="paragraph" w:styleId="20">
    <w:name w:val="toc 5"/>
    <w:basedOn w:val="1"/>
    <w:next w:val="1"/>
    <w:qFormat/>
    <w:uiPriority w:val="0"/>
    <w:pPr>
      <w:ind w:left="1680" w:leftChars="800"/>
    </w:pPr>
  </w:style>
  <w:style w:type="paragraph" w:styleId="21">
    <w:name w:val="toc 3"/>
    <w:basedOn w:val="1"/>
    <w:next w:val="1"/>
    <w:qFormat/>
    <w:uiPriority w:val="0"/>
    <w:pPr>
      <w:ind w:left="840" w:leftChars="400"/>
    </w:pPr>
  </w:style>
  <w:style w:type="paragraph" w:styleId="22">
    <w:name w:val="Plain Text"/>
    <w:basedOn w:val="1"/>
    <w:link w:val="66"/>
    <w:qFormat/>
    <w:uiPriority w:val="0"/>
    <w:rPr>
      <w:rFonts w:ascii="宋体" w:hAnsi="Courier New"/>
    </w:rPr>
  </w:style>
  <w:style w:type="paragraph" w:styleId="23">
    <w:name w:val="toc 8"/>
    <w:basedOn w:val="1"/>
    <w:next w:val="1"/>
    <w:qFormat/>
    <w:uiPriority w:val="0"/>
    <w:pPr>
      <w:ind w:left="2940" w:leftChars="1400"/>
    </w:pPr>
  </w:style>
  <w:style w:type="paragraph" w:styleId="24">
    <w:name w:val="Date"/>
    <w:basedOn w:val="1"/>
    <w:next w:val="1"/>
    <w:link w:val="61"/>
    <w:qFormat/>
    <w:uiPriority w:val="0"/>
    <w:pPr>
      <w:ind w:left="100" w:leftChars="2500"/>
    </w:pPr>
    <w:rPr>
      <w:sz w:val="28"/>
    </w:rPr>
  </w:style>
  <w:style w:type="paragraph" w:styleId="25">
    <w:name w:val="Body Text Indent 2"/>
    <w:basedOn w:val="1"/>
    <w:qFormat/>
    <w:uiPriority w:val="0"/>
    <w:pPr>
      <w:ind w:left="718" w:leftChars="342"/>
    </w:pPr>
    <w:rPr>
      <w:sz w:val="28"/>
    </w:rPr>
  </w:style>
  <w:style w:type="paragraph" w:styleId="26">
    <w:name w:val="Balloon Text"/>
    <w:basedOn w:val="1"/>
    <w:link w:val="62"/>
    <w:qFormat/>
    <w:uiPriority w:val="0"/>
    <w:rPr>
      <w:sz w:val="18"/>
      <w:szCs w:val="18"/>
    </w:rPr>
  </w:style>
  <w:style w:type="paragraph" w:styleId="27">
    <w:name w:val="footer"/>
    <w:basedOn w:val="1"/>
    <w:link w:val="133"/>
    <w:qFormat/>
    <w:uiPriority w:val="99"/>
    <w:pPr>
      <w:tabs>
        <w:tab w:val="center" w:pos="4153"/>
        <w:tab w:val="right" w:pos="8306"/>
      </w:tabs>
      <w:snapToGrid w:val="0"/>
      <w:jc w:val="left"/>
    </w:pPr>
    <w:rPr>
      <w:sz w:val="18"/>
      <w:szCs w:val="18"/>
    </w:rPr>
  </w:style>
  <w:style w:type="paragraph" w:styleId="28">
    <w:name w:val="header"/>
    <w:basedOn w:val="1"/>
    <w:link w:val="53"/>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0"/>
  </w:style>
  <w:style w:type="paragraph" w:styleId="30">
    <w:name w:val="toc 4"/>
    <w:basedOn w:val="1"/>
    <w:next w:val="1"/>
    <w:qFormat/>
    <w:uiPriority w:val="0"/>
    <w:pPr>
      <w:ind w:left="1260" w:leftChars="600"/>
    </w:pPr>
  </w:style>
  <w:style w:type="paragraph" w:styleId="31">
    <w:name w:val="index heading"/>
    <w:basedOn w:val="1"/>
    <w:next w:val="32"/>
    <w:qFormat/>
    <w:uiPriority w:val="0"/>
    <w:rPr>
      <w:szCs w:val="20"/>
    </w:rPr>
  </w:style>
  <w:style w:type="paragraph" w:styleId="32">
    <w:name w:val="index 1"/>
    <w:basedOn w:val="1"/>
    <w:next w:val="1"/>
    <w:qFormat/>
    <w:uiPriority w:val="0"/>
    <w:rPr>
      <w:szCs w:val="20"/>
    </w:rPr>
  </w:style>
  <w:style w:type="paragraph" w:styleId="33">
    <w:name w:val="toc 6"/>
    <w:basedOn w:val="1"/>
    <w:next w:val="1"/>
    <w:qFormat/>
    <w:uiPriority w:val="0"/>
    <w:pPr>
      <w:ind w:left="2100" w:leftChars="1000"/>
    </w:pPr>
  </w:style>
  <w:style w:type="paragraph" w:styleId="34">
    <w:name w:val="Body Text Indent 3"/>
    <w:basedOn w:val="1"/>
    <w:qFormat/>
    <w:uiPriority w:val="0"/>
    <w:pPr>
      <w:snapToGrid w:val="0"/>
      <w:spacing w:after="120" w:line="360" w:lineRule="auto"/>
      <w:ind w:firstLine="1365"/>
    </w:pPr>
    <w:rPr>
      <w:rFonts w:ascii="宋体"/>
      <w:sz w:val="28"/>
      <w:szCs w:val="20"/>
    </w:rPr>
  </w:style>
  <w:style w:type="paragraph" w:styleId="35">
    <w:name w:val="toc 2"/>
    <w:basedOn w:val="1"/>
    <w:next w:val="1"/>
    <w:qFormat/>
    <w:uiPriority w:val="0"/>
    <w:pPr>
      <w:tabs>
        <w:tab w:val="left" w:pos="720"/>
        <w:tab w:val="left" w:pos="900"/>
        <w:tab w:val="left" w:pos="945"/>
        <w:tab w:val="left" w:pos="1050"/>
        <w:tab w:val="right" w:leader="dot" w:pos="9135"/>
        <w:tab w:val="right" w:leader="middleDot" w:pos="9289"/>
      </w:tabs>
      <w:spacing w:line="360" w:lineRule="auto"/>
      <w:ind w:left="420" w:hanging="1305"/>
    </w:pPr>
    <w:rPr>
      <w:rFonts w:ascii="宋体" w:hAnsi="宋体"/>
      <w:b/>
      <w:bCs/>
      <w:sz w:val="24"/>
    </w:rPr>
  </w:style>
  <w:style w:type="paragraph" w:styleId="36">
    <w:name w:val="toc 9"/>
    <w:basedOn w:val="1"/>
    <w:next w:val="1"/>
    <w:qFormat/>
    <w:uiPriority w:val="0"/>
    <w:pPr>
      <w:ind w:left="3360" w:leftChars="1600"/>
    </w:pPr>
  </w:style>
  <w:style w:type="paragraph" w:styleId="37">
    <w:name w:val="Body Text 2"/>
    <w:basedOn w:val="1"/>
    <w:qFormat/>
    <w:uiPriority w:val="0"/>
    <w:pPr>
      <w:spacing w:line="300" w:lineRule="auto"/>
    </w:pPr>
    <w:rPr>
      <w:rFonts w:ascii="宋体" w:hAnsi="宋体"/>
      <w:color w:val="0000FF"/>
      <w:sz w:val="24"/>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szCs w:val="20"/>
      <w:lang w:val="en-GB" w:eastAsia="en-US"/>
    </w:rPr>
  </w:style>
  <w:style w:type="paragraph" w:styleId="39">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40">
    <w:name w:val="Title"/>
    <w:basedOn w:val="1"/>
    <w:qFormat/>
    <w:uiPriority w:val="0"/>
    <w:pPr>
      <w:spacing w:before="240" w:after="60"/>
      <w:jc w:val="center"/>
      <w:outlineLvl w:val="0"/>
    </w:pPr>
    <w:rPr>
      <w:rFonts w:ascii="Arial" w:hAnsi="Arial" w:cs="Arial"/>
      <w:b/>
      <w:bCs/>
      <w:sz w:val="32"/>
      <w:szCs w:val="32"/>
    </w:rPr>
  </w:style>
  <w:style w:type="paragraph" w:styleId="41">
    <w:name w:val="annotation subject"/>
    <w:basedOn w:val="16"/>
    <w:next w:val="16"/>
    <w:qFormat/>
    <w:uiPriority w:val="0"/>
    <w:rPr>
      <w:b/>
      <w:bCs/>
    </w:rPr>
  </w:style>
  <w:style w:type="paragraph" w:styleId="42">
    <w:name w:val="Body Text First Indent"/>
    <w:basedOn w:val="2"/>
    <w:qFormat/>
    <w:uiPriority w:val="0"/>
    <w:pPr>
      <w:spacing w:after="120"/>
      <w:ind w:firstLine="420" w:firstLineChars="100"/>
    </w:pPr>
    <w:rPr>
      <w:sz w:val="21"/>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0"/>
    <w:rPr>
      <w:b/>
    </w:rPr>
  </w:style>
  <w:style w:type="character" w:styleId="47">
    <w:name w:val="page number"/>
    <w:basedOn w:val="45"/>
    <w:qFormat/>
    <w:uiPriority w:val="0"/>
  </w:style>
  <w:style w:type="character" w:styleId="48">
    <w:name w:val="FollowedHyperlink"/>
    <w:basedOn w:val="45"/>
    <w:qFormat/>
    <w:uiPriority w:val="0"/>
    <w:rPr>
      <w:color w:val="800080"/>
      <w:u w:val="single"/>
    </w:rPr>
  </w:style>
  <w:style w:type="character" w:styleId="49">
    <w:name w:val="Emphasis"/>
    <w:basedOn w:val="45"/>
    <w:qFormat/>
    <w:uiPriority w:val="0"/>
    <w:rPr>
      <w:color w:val="CC0000"/>
    </w:rPr>
  </w:style>
  <w:style w:type="character" w:styleId="50">
    <w:name w:val="Hyperlink"/>
    <w:basedOn w:val="45"/>
    <w:qFormat/>
    <w:uiPriority w:val="0"/>
    <w:rPr>
      <w:color w:val="0000FF"/>
      <w:u w:val="single"/>
    </w:rPr>
  </w:style>
  <w:style w:type="character" w:styleId="51">
    <w:name w:val="annotation reference"/>
    <w:basedOn w:val="45"/>
    <w:qFormat/>
    <w:uiPriority w:val="0"/>
    <w:rPr>
      <w:sz w:val="21"/>
      <w:szCs w:val="21"/>
    </w:rPr>
  </w:style>
  <w:style w:type="paragraph" w:customStyle="1" w:styleId="52">
    <w:name w:val="表格文字"/>
    <w:basedOn w:val="1"/>
    <w:qFormat/>
    <w:uiPriority w:val="0"/>
    <w:pPr>
      <w:spacing w:before="25" w:after="25"/>
      <w:jc w:val="left"/>
    </w:pPr>
    <w:rPr>
      <w:bCs/>
      <w:spacing w:val="10"/>
      <w:kern w:val="0"/>
      <w:sz w:val="24"/>
      <w:szCs w:val="20"/>
    </w:rPr>
  </w:style>
  <w:style w:type="character" w:customStyle="1" w:styleId="53">
    <w:name w:val="页眉 Char"/>
    <w:basedOn w:val="45"/>
    <w:link w:val="28"/>
    <w:qFormat/>
    <w:uiPriority w:val="0"/>
    <w:rPr>
      <w:rFonts w:eastAsia="宋体"/>
      <w:kern w:val="2"/>
      <w:sz w:val="18"/>
      <w:szCs w:val="24"/>
      <w:lang w:val="en-US" w:eastAsia="zh-CN" w:bidi="ar-SA"/>
    </w:rPr>
  </w:style>
  <w:style w:type="character" w:customStyle="1" w:styleId="54">
    <w:name w:val="cglist"/>
    <w:basedOn w:val="45"/>
    <w:qFormat/>
    <w:uiPriority w:val="0"/>
  </w:style>
  <w:style w:type="character" w:customStyle="1" w:styleId="55">
    <w:name w:val="正文缩进 Char"/>
    <w:basedOn w:val="45"/>
    <w:link w:val="7"/>
    <w:qFormat/>
    <w:uiPriority w:val="0"/>
    <w:rPr>
      <w:rFonts w:eastAsia="宋体"/>
      <w:kern w:val="2"/>
      <w:sz w:val="21"/>
      <w:szCs w:val="24"/>
      <w:lang w:val="en-US" w:eastAsia="zh-CN" w:bidi="ar-SA"/>
    </w:rPr>
  </w:style>
  <w:style w:type="character" w:customStyle="1" w:styleId="56">
    <w:name w:val="方案正文 Char Char"/>
    <w:link w:val="57"/>
    <w:qFormat/>
    <w:uiPriority w:val="0"/>
    <w:rPr>
      <w:sz w:val="24"/>
    </w:rPr>
  </w:style>
  <w:style w:type="paragraph" w:customStyle="1" w:styleId="57">
    <w:name w:val="方案正文"/>
    <w:basedOn w:val="1"/>
    <w:link w:val="56"/>
    <w:qFormat/>
    <w:uiPriority w:val="0"/>
    <w:pPr>
      <w:adjustRightInd w:val="0"/>
      <w:snapToGrid w:val="0"/>
      <w:spacing w:before="120" w:line="360" w:lineRule="auto"/>
      <w:ind w:firstLine="454"/>
    </w:pPr>
    <w:rPr>
      <w:kern w:val="0"/>
      <w:sz w:val="24"/>
      <w:szCs w:val="20"/>
    </w:rPr>
  </w:style>
  <w:style w:type="character" w:customStyle="1" w:styleId="58">
    <w:name w:val="列出段落 Char"/>
    <w:link w:val="59"/>
    <w:qFormat/>
    <w:uiPriority w:val="34"/>
    <w:rPr>
      <w:rFonts w:ascii="Calibri" w:hAnsi="Calibri"/>
      <w:kern w:val="2"/>
      <w:sz w:val="21"/>
      <w:szCs w:val="22"/>
    </w:rPr>
  </w:style>
  <w:style w:type="paragraph" w:styleId="59">
    <w:name w:val="List Paragraph"/>
    <w:basedOn w:val="1"/>
    <w:link w:val="58"/>
    <w:qFormat/>
    <w:uiPriority w:val="34"/>
    <w:pPr>
      <w:ind w:firstLine="420" w:firstLineChars="200"/>
    </w:pPr>
    <w:rPr>
      <w:rFonts w:ascii="Calibri" w:hAnsi="Calibri"/>
      <w:szCs w:val="22"/>
    </w:rPr>
  </w:style>
  <w:style w:type="character" w:customStyle="1" w:styleId="60">
    <w:name w:val="标题 1 Char1"/>
    <w:basedOn w:val="45"/>
    <w:link w:val="3"/>
    <w:qFormat/>
    <w:uiPriority w:val="0"/>
    <w:rPr>
      <w:rFonts w:eastAsia="宋体"/>
      <w:b/>
      <w:kern w:val="10"/>
      <w:sz w:val="52"/>
      <w:lang w:val="en-US" w:eastAsia="zh-CN" w:bidi="ar-SA"/>
    </w:rPr>
  </w:style>
  <w:style w:type="character" w:customStyle="1" w:styleId="61">
    <w:name w:val="日期 Char"/>
    <w:basedOn w:val="45"/>
    <w:link w:val="24"/>
    <w:qFormat/>
    <w:uiPriority w:val="0"/>
    <w:rPr>
      <w:rFonts w:eastAsia="宋体"/>
      <w:kern w:val="2"/>
      <w:sz w:val="28"/>
      <w:szCs w:val="24"/>
      <w:lang w:val="en-US" w:eastAsia="zh-CN" w:bidi="ar-SA"/>
    </w:rPr>
  </w:style>
  <w:style w:type="character" w:customStyle="1" w:styleId="62">
    <w:name w:val="批注框文本 Char"/>
    <w:basedOn w:val="45"/>
    <w:link w:val="26"/>
    <w:qFormat/>
    <w:uiPriority w:val="0"/>
    <w:rPr>
      <w:rFonts w:eastAsia="宋体"/>
      <w:kern w:val="2"/>
      <w:sz w:val="18"/>
      <w:szCs w:val="18"/>
      <w:lang w:val="en-US" w:eastAsia="zh-CN" w:bidi="ar-SA"/>
    </w:rPr>
  </w:style>
  <w:style w:type="character" w:customStyle="1" w:styleId="63">
    <w:name w:val="正文（绿盟科技） Char"/>
    <w:link w:val="64"/>
    <w:qFormat/>
    <w:locked/>
    <w:uiPriority w:val="0"/>
    <w:rPr>
      <w:rFonts w:eastAsia="Times New Roman"/>
      <w:sz w:val="21"/>
      <w:szCs w:val="21"/>
      <w:lang w:val="en-US" w:eastAsia="zh-CN" w:bidi="ar-SA"/>
    </w:rPr>
  </w:style>
  <w:style w:type="paragraph" w:customStyle="1" w:styleId="64">
    <w:name w:val="正文（绿盟科技）"/>
    <w:link w:val="63"/>
    <w:qFormat/>
    <w:uiPriority w:val="0"/>
    <w:pPr>
      <w:spacing w:line="300" w:lineRule="auto"/>
    </w:pPr>
    <w:rPr>
      <w:rFonts w:ascii="Times New Roman" w:hAnsi="Times New Roman" w:eastAsia="Times New Roman" w:cs="Times New Roman"/>
      <w:sz w:val="21"/>
      <w:szCs w:val="21"/>
      <w:lang w:val="en-US" w:eastAsia="zh-CN" w:bidi="ar-SA"/>
    </w:rPr>
  </w:style>
  <w:style w:type="character" w:customStyle="1" w:styleId="65">
    <w:name w:val="标题 1 Char"/>
    <w:basedOn w:val="45"/>
    <w:qFormat/>
    <w:uiPriority w:val="0"/>
    <w:rPr>
      <w:rFonts w:ascii="宋体" w:hAnsi="宋体" w:eastAsia="宋体"/>
      <w:b/>
      <w:bCs/>
      <w:kern w:val="44"/>
      <w:sz w:val="28"/>
      <w:szCs w:val="44"/>
      <w:lang w:val="en-US" w:eastAsia="zh-CN" w:bidi="ar-SA"/>
    </w:rPr>
  </w:style>
  <w:style w:type="character" w:customStyle="1" w:styleId="66">
    <w:name w:val="纯文本 Char"/>
    <w:basedOn w:val="45"/>
    <w:link w:val="22"/>
    <w:qFormat/>
    <w:uiPriority w:val="0"/>
    <w:rPr>
      <w:rFonts w:ascii="宋体" w:hAnsi="Courier New" w:eastAsia="宋体"/>
      <w:kern w:val="2"/>
      <w:sz w:val="21"/>
      <w:szCs w:val="24"/>
      <w:lang w:val="en-US" w:eastAsia="zh-CN" w:bidi="ar-SA"/>
    </w:rPr>
  </w:style>
  <w:style w:type="character" w:customStyle="1" w:styleId="67">
    <w:name w:val="标题 3 Char"/>
    <w:basedOn w:val="45"/>
    <w:link w:val="5"/>
    <w:qFormat/>
    <w:uiPriority w:val="0"/>
    <w:rPr>
      <w:rFonts w:eastAsia="宋体"/>
      <w:b/>
      <w:kern w:val="2"/>
      <w:sz w:val="32"/>
      <w:lang w:val="en-US" w:eastAsia="zh-CN" w:bidi="ar-SA"/>
    </w:rPr>
  </w:style>
  <w:style w:type="character" w:customStyle="1" w:styleId="68">
    <w:name w:val="标准文本 Char"/>
    <w:basedOn w:val="45"/>
    <w:link w:val="69"/>
    <w:qFormat/>
    <w:locked/>
    <w:uiPriority w:val="0"/>
    <w:rPr>
      <w:rFonts w:ascii="宋体" w:hAnsi="宋体" w:eastAsia="宋体" w:cs="宋体"/>
      <w:kern w:val="2"/>
      <w:sz w:val="24"/>
      <w:lang w:val="en-US" w:eastAsia="zh-CN" w:bidi="ar-SA"/>
    </w:rPr>
  </w:style>
  <w:style w:type="paragraph" w:customStyle="1" w:styleId="69">
    <w:name w:val="标准文本"/>
    <w:basedOn w:val="1"/>
    <w:link w:val="68"/>
    <w:qFormat/>
    <w:uiPriority w:val="0"/>
    <w:pPr>
      <w:spacing w:line="360" w:lineRule="auto"/>
      <w:ind w:firstLine="480" w:firstLineChars="200"/>
    </w:pPr>
    <w:rPr>
      <w:rFonts w:ascii="宋体" w:hAnsi="宋体" w:cs="宋体"/>
      <w:sz w:val="24"/>
      <w:szCs w:val="20"/>
    </w:rPr>
  </w:style>
  <w:style w:type="paragraph" w:customStyle="1" w:styleId="7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1">
    <w:name w:val="Char1"/>
    <w:basedOn w:val="1"/>
    <w:qFormat/>
    <w:uiPriority w:val="0"/>
    <w:rPr>
      <w:rFonts w:ascii="Tahoma" w:hAnsi="Tahoma"/>
      <w:sz w:val="24"/>
      <w:szCs w:val="20"/>
    </w:rPr>
  </w:style>
  <w:style w:type="paragraph" w:customStyle="1" w:styleId="72">
    <w:name w:val="默认段落字体 Para Char"/>
    <w:basedOn w:val="1"/>
    <w:qFormat/>
    <w:uiPriority w:val="0"/>
    <w:rPr>
      <w:rFonts w:ascii="宋体" w:hAnsi="宋体"/>
      <w:b/>
      <w:sz w:val="28"/>
      <w:szCs w:val="28"/>
    </w:rPr>
  </w:style>
  <w:style w:type="paragraph" w:customStyle="1" w:styleId="73">
    <w:name w:val="正文序号 4"/>
    <w:basedOn w:val="1"/>
    <w:qFormat/>
    <w:uiPriority w:val="0"/>
    <w:pPr>
      <w:tabs>
        <w:tab w:val="left" w:pos="1469"/>
      </w:tabs>
      <w:spacing w:before="60"/>
      <w:ind w:left="1680" w:hanging="420"/>
    </w:pPr>
  </w:style>
  <w:style w:type="paragraph" w:customStyle="1" w:styleId="74">
    <w:name w:val="font7"/>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75">
    <w:name w:val="正文2"/>
    <w:basedOn w:val="1"/>
    <w:qFormat/>
    <w:uiPriority w:val="0"/>
    <w:pPr>
      <w:widowControl/>
      <w:spacing w:beforeLines="50" w:afterLines="50" w:line="360" w:lineRule="auto"/>
      <w:ind w:firstLine="480" w:firstLineChars="200"/>
      <w:jc w:val="left"/>
    </w:pPr>
    <w:rPr>
      <w:sz w:val="24"/>
      <w:szCs w:val="20"/>
    </w:rPr>
  </w:style>
  <w:style w:type="paragraph" w:customStyle="1" w:styleId="76">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77">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创艺繁细圆" w:hAnsi="宋体" w:eastAsia="创艺繁细圆" w:cs="宋体"/>
      <w:kern w:val="0"/>
      <w:sz w:val="24"/>
    </w:rPr>
  </w:style>
  <w:style w:type="paragraph" w:customStyle="1" w:styleId="78">
    <w:name w:val="Char Char Char Char Char Char Char Char Char Char Char Char Char"/>
    <w:basedOn w:val="15"/>
    <w:qFormat/>
    <w:uiPriority w:val="0"/>
  </w:style>
  <w:style w:type="paragraph" w:customStyle="1" w:styleId="79">
    <w:name w:val="D标1"/>
    <w:basedOn w:val="3"/>
    <w:next w:val="1"/>
    <w:qFormat/>
    <w:uiPriority w:val="0"/>
    <w:pPr>
      <w:keepLines w:val="0"/>
      <w:pageBreakBefore/>
      <w:widowControl/>
      <w:tabs>
        <w:tab w:val="left" w:pos="720"/>
      </w:tabs>
      <w:autoSpaceDE w:val="0"/>
      <w:autoSpaceDN w:val="0"/>
      <w:adjustRightInd w:val="0"/>
      <w:spacing w:before="360" w:after="240" w:line="315" w:lineRule="atLeast"/>
      <w:ind w:left="720"/>
      <w:jc w:val="center"/>
    </w:pPr>
    <w:rPr>
      <w:rFonts w:ascii="黑体" w:eastAsia="黑体"/>
      <w:b w:val="0"/>
      <w:kern w:val="0"/>
      <w:sz w:val="36"/>
    </w:rPr>
  </w:style>
  <w:style w:type="paragraph" w:customStyle="1" w:styleId="80">
    <w:name w:val="2"/>
    <w:basedOn w:val="1"/>
    <w:qFormat/>
    <w:uiPriority w:val="0"/>
    <w:pPr>
      <w:widowControl/>
      <w:spacing w:after="160" w:line="240" w:lineRule="exact"/>
      <w:jc w:val="left"/>
    </w:pPr>
  </w:style>
  <w:style w:type="paragraph" w:customStyle="1" w:styleId="81">
    <w:name w:val="font8"/>
    <w:basedOn w:val="1"/>
    <w:qFormat/>
    <w:uiPriority w:val="0"/>
    <w:pPr>
      <w:widowControl/>
      <w:spacing w:before="100" w:beforeAutospacing="1" w:after="100" w:afterAutospacing="1"/>
      <w:jc w:val="left"/>
    </w:pPr>
    <w:rPr>
      <w:b/>
      <w:bCs/>
      <w:kern w:val="0"/>
      <w:sz w:val="20"/>
      <w:szCs w:val="20"/>
    </w:rPr>
  </w:style>
  <w:style w:type="paragraph" w:customStyle="1" w:styleId="82">
    <w:name w:val="缺省文本"/>
    <w:basedOn w:val="1"/>
    <w:qFormat/>
    <w:uiPriority w:val="0"/>
    <w:pPr>
      <w:autoSpaceDE w:val="0"/>
      <w:autoSpaceDN w:val="0"/>
      <w:adjustRightInd w:val="0"/>
      <w:jc w:val="left"/>
    </w:pPr>
    <w:rPr>
      <w:kern w:val="0"/>
      <w:sz w:val="24"/>
      <w:szCs w:val="20"/>
    </w:rPr>
  </w:style>
  <w:style w:type="paragraph" w:customStyle="1" w:styleId="8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4">
    <w:name w:val="Char Char Char Char"/>
    <w:basedOn w:val="1"/>
    <w:qFormat/>
    <w:uiPriority w:val="0"/>
    <w:pPr>
      <w:widowControl/>
      <w:tabs>
        <w:tab w:val="left" w:pos="965"/>
      </w:tabs>
      <w:spacing w:after="160" w:line="240" w:lineRule="exact"/>
      <w:ind w:left="965" w:hanging="425"/>
      <w:jc w:val="left"/>
    </w:pPr>
    <w:rPr>
      <w:rFonts w:ascii="Verdana" w:hAnsi="Verdana"/>
      <w:kern w:val="0"/>
      <w:szCs w:val="20"/>
      <w:lang w:eastAsia="en-US"/>
    </w:rPr>
  </w:style>
  <w:style w:type="paragraph" w:customStyle="1" w:styleId="85">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font10"/>
    <w:basedOn w:val="1"/>
    <w:qFormat/>
    <w:uiPriority w:val="0"/>
    <w:pPr>
      <w:widowControl/>
      <w:spacing w:before="100" w:beforeAutospacing="1" w:after="100" w:afterAutospacing="1"/>
      <w:jc w:val="left"/>
    </w:pPr>
    <w:rPr>
      <w:kern w:val="0"/>
      <w:sz w:val="20"/>
      <w:szCs w:val="20"/>
    </w:rPr>
  </w:style>
  <w:style w:type="paragraph" w:customStyle="1" w:styleId="87">
    <w:name w:val="font9"/>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88">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89">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0">
    <w:name w:val="P标3"/>
    <w:basedOn w:val="5"/>
    <w:qFormat/>
    <w:uiPriority w:val="0"/>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91">
    <w:name w:val="xl2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92">
    <w:name w:val="题注4"/>
    <w:basedOn w:val="1"/>
    <w:next w:val="14"/>
    <w:qFormat/>
    <w:uiPriority w:val="0"/>
    <w:pPr>
      <w:ind w:left="-132" w:leftChars="-64" w:right="-105" w:rightChars="-50" w:hanging="2"/>
      <w:jc w:val="center"/>
    </w:pPr>
    <w:rPr>
      <w:b/>
      <w:color w:val="FF0000"/>
      <w:szCs w:val="21"/>
      <w:lang w:val="en-GB"/>
    </w:rPr>
  </w:style>
  <w:style w:type="paragraph" w:customStyle="1" w:styleId="93">
    <w:name w:val="投标文件3"/>
    <w:basedOn w:val="1"/>
    <w:qFormat/>
    <w:uiPriority w:val="0"/>
    <w:pPr>
      <w:widowControl/>
      <w:spacing w:line="360" w:lineRule="auto"/>
    </w:pPr>
    <w:rPr>
      <w:rFonts w:ascii="宋体" w:hAnsi="Courier New" w:eastAsia="黑体"/>
      <w:b/>
      <w:sz w:val="30"/>
      <w:szCs w:val="20"/>
    </w:rPr>
  </w:style>
  <w:style w:type="paragraph" w:customStyle="1" w:styleId="94">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95">
    <w:name w:val="办公自动化专用标题"/>
    <w:basedOn w:val="40"/>
    <w:qFormat/>
    <w:uiPriority w:val="0"/>
    <w:pPr>
      <w:spacing w:line="560" w:lineRule="atLeast"/>
    </w:pPr>
    <w:rPr>
      <w:rFonts w:ascii="宋体" w:cs="Times New Roman"/>
      <w:bCs w:val="0"/>
      <w:sz w:val="44"/>
      <w:szCs w:val="20"/>
    </w:rPr>
  </w:style>
  <w:style w:type="paragraph" w:customStyle="1" w:styleId="96">
    <w:name w:val="正文序号 3"/>
    <w:basedOn w:val="1"/>
    <w:qFormat/>
    <w:uiPriority w:val="0"/>
    <w:pPr>
      <w:tabs>
        <w:tab w:val="left" w:pos="1259"/>
      </w:tabs>
      <w:spacing w:before="60"/>
      <w:ind w:left="1260" w:hanging="420"/>
    </w:pPr>
  </w:style>
  <w:style w:type="paragraph" w:customStyle="1" w:styleId="97">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创艺繁细圆" w:hAnsi="宋体" w:eastAsia="创艺繁细圆" w:cs="宋体"/>
      <w:kern w:val="0"/>
      <w:sz w:val="24"/>
    </w:rPr>
  </w:style>
  <w:style w:type="paragraph" w:customStyle="1" w:styleId="98">
    <w:name w:val="编号1"/>
    <w:basedOn w:val="1"/>
    <w:qFormat/>
    <w:uiPriority w:val="0"/>
    <w:pPr>
      <w:tabs>
        <w:tab w:val="left" w:pos="432"/>
      </w:tabs>
      <w:adjustRightInd w:val="0"/>
      <w:spacing w:line="300" w:lineRule="auto"/>
      <w:ind w:left="720" w:hanging="360"/>
      <w:textAlignment w:val="center"/>
    </w:pPr>
    <w:rPr>
      <w:rFonts w:eastAsia="仿宋_GB2312"/>
      <w:snapToGrid w:val="0"/>
      <w:spacing w:val="10"/>
      <w:kern w:val="24"/>
      <w:sz w:val="24"/>
      <w:szCs w:val="20"/>
    </w:rPr>
  </w:style>
  <w:style w:type="paragraph" w:customStyle="1" w:styleId="9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创艺繁细圆" w:hAnsi="宋体" w:eastAsia="创艺繁细圆" w:cs="宋体"/>
      <w:kern w:val="0"/>
      <w:sz w:val="24"/>
    </w:rPr>
  </w:style>
  <w:style w:type="paragraph" w:customStyle="1" w:styleId="100">
    <w:name w:val="D标3"/>
    <w:basedOn w:val="5"/>
    <w:qFormat/>
    <w:uiPriority w:val="0"/>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101">
    <w:name w:val="D标4"/>
    <w:basedOn w:val="1"/>
    <w:next w:val="102"/>
    <w:qFormat/>
    <w:uiPriority w:val="0"/>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102">
    <w:name w:val="D文1"/>
    <w:basedOn w:val="1"/>
    <w:qFormat/>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103">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0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创艺繁细圆" w:hAnsi="宋体" w:eastAsia="创艺繁细圆" w:cs="宋体"/>
      <w:kern w:val="0"/>
      <w:sz w:val="24"/>
    </w:rPr>
  </w:style>
  <w:style w:type="paragraph" w:customStyle="1" w:styleId="105">
    <w:name w:val="Char Char Char Char1"/>
    <w:basedOn w:val="1"/>
    <w:qFormat/>
    <w:uiPriority w:val="0"/>
    <w:pPr>
      <w:widowControl/>
      <w:spacing w:after="160" w:line="240" w:lineRule="exact"/>
      <w:jc w:val="left"/>
    </w:pPr>
  </w:style>
  <w:style w:type="paragraph" w:customStyle="1" w:styleId="106">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08">
    <w:name w:val="D标2"/>
    <w:basedOn w:val="4"/>
    <w:qFormat/>
    <w:uiPriority w:val="0"/>
    <w:pPr>
      <w:widowControl/>
      <w:tabs>
        <w:tab w:val="left" w:pos="420"/>
      </w:tabs>
      <w:autoSpaceDE w:val="0"/>
      <w:autoSpaceDN w:val="0"/>
      <w:spacing w:before="360" w:line="480" w:lineRule="exact"/>
      <w:ind w:left="420" w:hanging="420"/>
      <w:jc w:val="left"/>
    </w:pPr>
    <w:rPr>
      <w:rFonts w:ascii="黑体" w:eastAsia="黑体"/>
      <w:b/>
      <w:kern w:val="0"/>
      <w:sz w:val="24"/>
    </w:rPr>
  </w:style>
  <w:style w:type="paragraph" w:customStyle="1" w:styleId="109">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1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11">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创艺繁细圆" w:hAnsi="宋体" w:eastAsia="创艺繁细圆" w:cs="宋体"/>
      <w:kern w:val="0"/>
      <w:sz w:val="24"/>
    </w:rPr>
  </w:style>
  <w:style w:type="paragraph" w:customStyle="1" w:styleId="112">
    <w:name w:val="样式1"/>
    <w:basedOn w:val="40"/>
    <w:qFormat/>
    <w:uiPriority w:val="0"/>
    <w:pPr>
      <w:spacing w:before="0" w:after="0" w:line="240" w:lineRule="atLeast"/>
      <w:outlineLvl w:val="9"/>
    </w:pPr>
    <w:rPr>
      <w:rFonts w:ascii="宋体" w:hAnsi="宋体" w:cs="宋体"/>
      <w:b w:val="0"/>
      <w:kern w:val="0"/>
      <w:sz w:val="21"/>
      <w:szCs w:val="21"/>
    </w:rPr>
  </w:style>
  <w:style w:type="paragraph" w:customStyle="1" w:styleId="113">
    <w:name w:val="p0"/>
    <w:basedOn w:val="1"/>
    <w:qFormat/>
    <w:uiPriority w:val="0"/>
    <w:pPr>
      <w:widowControl/>
      <w:jc w:val="left"/>
    </w:pPr>
    <w:rPr>
      <w:rFonts w:eastAsia="Arial Unicode MS"/>
      <w:kern w:val="0"/>
      <w:szCs w:val="21"/>
    </w:rPr>
  </w:style>
  <w:style w:type="paragraph" w:customStyle="1" w:styleId="114">
    <w:name w:val="1"/>
    <w:basedOn w:val="1"/>
    <w:next w:val="18"/>
    <w:qFormat/>
    <w:uiPriority w:val="0"/>
    <w:pPr>
      <w:ind w:left="540" w:leftChars="257" w:firstLine="20" w:firstLineChars="7"/>
    </w:pPr>
    <w:rPr>
      <w:sz w:val="28"/>
    </w:rPr>
  </w:style>
  <w:style w:type="paragraph" w:customStyle="1" w:styleId="115">
    <w:name w:val="正文序号 2"/>
    <w:basedOn w:val="1"/>
    <w:qFormat/>
    <w:uiPriority w:val="0"/>
    <w:pPr>
      <w:tabs>
        <w:tab w:val="left" w:pos="1049"/>
      </w:tabs>
      <w:spacing w:before="60"/>
      <w:ind w:left="840" w:hanging="420"/>
    </w:pPr>
  </w:style>
  <w:style w:type="paragraph" w:customStyle="1" w:styleId="116">
    <w:name w:val="正文序号 1"/>
    <w:basedOn w:val="1"/>
    <w:qFormat/>
    <w:uiPriority w:val="0"/>
    <w:pPr>
      <w:tabs>
        <w:tab w:val="left" w:pos="839"/>
      </w:tabs>
      <w:spacing w:before="60"/>
      <w:ind w:left="227" w:hanging="170"/>
    </w:pPr>
  </w:style>
  <w:style w:type="paragraph" w:customStyle="1" w:styleId="11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18">
    <w:name w:val="文档正文"/>
    <w:basedOn w:val="1"/>
    <w:qFormat/>
    <w:uiPriority w:val="0"/>
    <w:pPr>
      <w:tabs>
        <w:tab w:val="left" w:pos="840"/>
      </w:tabs>
      <w:autoSpaceDE w:val="0"/>
      <w:autoSpaceDN w:val="0"/>
      <w:adjustRightInd w:val="0"/>
      <w:snapToGrid w:val="0"/>
      <w:spacing w:line="288" w:lineRule="auto"/>
      <w:ind w:left="840" w:hanging="840"/>
      <w:textAlignment w:val="baseline"/>
    </w:pPr>
    <w:rPr>
      <w:rFonts w:ascii="宋体" w:hAnsi="宋体"/>
      <w:b/>
      <w:bCs/>
      <w:color w:val="000000"/>
      <w:szCs w:val="28"/>
    </w:rPr>
  </w:style>
  <w:style w:type="paragraph" w:customStyle="1" w:styleId="119">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创艺繁细圆" w:hAnsi="宋体" w:eastAsia="创艺繁细圆" w:cs="宋体"/>
      <w:kern w:val="0"/>
      <w:sz w:val="24"/>
    </w:rPr>
  </w:style>
  <w:style w:type="paragraph" w:customStyle="1" w:styleId="120">
    <w:name w:val="Char Char Char Char Char Char Char"/>
    <w:basedOn w:val="1"/>
    <w:qFormat/>
    <w:uiPriority w:val="0"/>
    <w:pPr>
      <w:tabs>
        <w:tab w:val="left" w:pos="425"/>
      </w:tabs>
      <w:ind w:left="425" w:hanging="425"/>
    </w:pPr>
    <w:rPr>
      <w:rFonts w:eastAsia="仿宋_GB2312"/>
      <w:kern w:val="24"/>
      <w:sz w:val="24"/>
    </w:rPr>
  </w:style>
  <w:style w:type="paragraph" w:customStyle="1" w:styleId="121">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24">
    <w:name w:val="元正正文标题2"/>
    <w:basedOn w:val="6"/>
    <w:qFormat/>
    <w:uiPriority w:val="0"/>
    <w:pPr>
      <w:keepNext w:val="0"/>
      <w:adjustRightInd w:val="0"/>
      <w:snapToGrid w:val="0"/>
      <w:outlineLvl w:val="9"/>
    </w:pPr>
    <w:rPr>
      <w:rFonts w:ascii="宋体" w:hAnsi="宋体"/>
      <w:b/>
      <w:sz w:val="32"/>
      <w:szCs w:val="32"/>
    </w:rPr>
  </w:style>
  <w:style w:type="paragraph" w:customStyle="1" w:styleId="125">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26">
    <w:name w:val="列出段落1"/>
    <w:basedOn w:val="1"/>
    <w:qFormat/>
    <w:uiPriority w:val="0"/>
    <w:pPr>
      <w:ind w:firstLine="420" w:firstLineChars="200"/>
    </w:pPr>
    <w:rPr>
      <w:rFonts w:ascii="Calibri" w:hAnsi="Calibri"/>
      <w:szCs w:val="22"/>
    </w:rPr>
  </w:style>
  <w:style w:type="paragraph" w:customStyle="1" w:styleId="127">
    <w:name w:val="正文_0"/>
    <w:qFormat/>
    <w:locked/>
    <w:uiPriority w:val="0"/>
    <w:pPr>
      <w:widowControl w:val="0"/>
      <w:jc w:val="both"/>
    </w:pPr>
    <w:rPr>
      <w:rFonts w:ascii="Calibri" w:hAnsi="Calibri" w:eastAsia="宋体" w:cs="Calibri"/>
      <w:kern w:val="2"/>
      <w:sz w:val="21"/>
      <w:szCs w:val="21"/>
      <w:lang w:val="en-US" w:eastAsia="zh-CN" w:bidi="ar-SA"/>
    </w:rPr>
  </w:style>
  <w:style w:type="paragraph" w:customStyle="1" w:styleId="128">
    <w:name w:val="题注5"/>
    <w:basedOn w:val="1"/>
    <w:next w:val="14"/>
    <w:qFormat/>
    <w:uiPriority w:val="0"/>
    <w:pPr>
      <w:jc w:val="center"/>
    </w:pPr>
    <w:rPr>
      <w:b/>
      <w:color w:val="000000"/>
      <w:sz w:val="24"/>
      <w:szCs w:val="21"/>
    </w:rPr>
  </w:style>
  <w:style w:type="paragraph" w:customStyle="1" w:styleId="129">
    <w:name w:val="font6"/>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13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character" w:customStyle="1" w:styleId="131">
    <w:name w:val="正文缩进2格 Char"/>
    <w:basedOn w:val="45"/>
    <w:link w:val="132"/>
    <w:qFormat/>
    <w:uiPriority w:val="0"/>
    <w:rPr>
      <w:rFonts w:ascii="仿宋_GB2312" w:hAnsi="宋体" w:eastAsia="仿宋_GB2312"/>
      <w:sz w:val="31"/>
      <w:szCs w:val="28"/>
    </w:rPr>
  </w:style>
  <w:style w:type="paragraph" w:customStyle="1" w:styleId="132">
    <w:name w:val="正文缩进2格"/>
    <w:basedOn w:val="1"/>
    <w:link w:val="131"/>
    <w:qFormat/>
    <w:uiPriority w:val="0"/>
    <w:pPr>
      <w:spacing w:line="600" w:lineRule="exact"/>
      <w:ind w:firstLine="639" w:firstLineChars="206"/>
    </w:pPr>
    <w:rPr>
      <w:rFonts w:ascii="仿宋_GB2312" w:hAnsi="宋体" w:eastAsia="仿宋_GB2312"/>
      <w:kern w:val="0"/>
      <w:sz w:val="31"/>
      <w:szCs w:val="28"/>
    </w:rPr>
  </w:style>
  <w:style w:type="character" w:customStyle="1" w:styleId="133">
    <w:name w:val="页脚 Char"/>
    <w:link w:val="27"/>
    <w:qFormat/>
    <w:uiPriority w:val="99"/>
    <w:rPr>
      <w:kern w:val="2"/>
      <w:sz w:val="18"/>
      <w:szCs w:val="18"/>
    </w:rPr>
  </w:style>
  <w:style w:type="paragraph" w:styleId="134">
    <w:name w:val="No Spacing"/>
    <w:link w:val="135"/>
    <w:qFormat/>
    <w:uiPriority w:val="0"/>
    <w:pPr>
      <w:adjustRightInd w:val="0"/>
      <w:snapToGrid w:val="0"/>
    </w:pPr>
    <w:rPr>
      <w:rFonts w:ascii="Tahoma" w:hAnsi="Tahoma" w:eastAsia="微软雅黑" w:cs="Times New Roman"/>
      <w:sz w:val="22"/>
      <w:szCs w:val="22"/>
      <w:lang w:val="en-US" w:eastAsia="zh-CN" w:bidi="ar-SA"/>
    </w:rPr>
  </w:style>
  <w:style w:type="character" w:customStyle="1" w:styleId="135">
    <w:name w:val="无间隔 Char"/>
    <w:link w:val="134"/>
    <w:qFormat/>
    <w:uiPriority w:val="0"/>
    <w:rPr>
      <w:rFonts w:ascii="Tahoma" w:hAnsi="Tahoma" w:eastAsia="微软雅黑"/>
      <w:sz w:val="22"/>
      <w:szCs w:val="22"/>
    </w:rPr>
  </w:style>
  <w:style w:type="paragraph" w:customStyle="1" w:styleId="136">
    <w:name w:val="Table Paragraph"/>
    <w:basedOn w:val="1"/>
    <w:qFormat/>
    <w:uiPriority w:val="0"/>
    <w:pPr>
      <w:jc w:val="left"/>
    </w:pPr>
    <w:rPr>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22122017&#24180;&#26757;&#24030;&#24066;&#26757;&#21439;&#21306;&#31038;&#20250;&#27835;&#23433;&#35270;&#39057;&#30417;&#25511;&#31995;&#32479;&#65288;&#25193;&#23481;&#65289;&#24314;&#35774;&#39033;&#30446;\&#35848;&#21028;&#33539;&#264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B78FF-B7C9-4CCE-A8AA-0A4FD1B9AD9C}">
  <ds:schemaRefs/>
</ds:datastoreItem>
</file>

<file path=docProps/app.xml><?xml version="1.0" encoding="utf-8"?>
<Properties xmlns="http://schemas.openxmlformats.org/officeDocument/2006/extended-properties" xmlns:vt="http://schemas.openxmlformats.org/officeDocument/2006/docPropsVTypes">
  <Template>谈判范本</Template>
  <Company>GMETC</Company>
  <Pages>73</Pages>
  <Words>6709</Words>
  <Characters>38244</Characters>
  <Lines>318</Lines>
  <Paragraphs>89</Paragraphs>
  <TotalTime>2</TotalTime>
  <ScaleCrop>false</ScaleCrop>
  <LinksUpToDate>false</LinksUpToDate>
  <CharactersWithSpaces>44864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2021-09-03T08:27:00Z</dcterms:created>
  <dc:creator>SEEWO</dc:creator>
  <cp:lastModifiedBy>admin</cp:lastModifiedBy>
  <cp:lastPrinted>2021-09-08T02:14:00Z</cp:lastPrinted>
  <dcterms:modified xsi:type="dcterms:W3CDTF">2021-09-14T07:02:54Z</dcterms:modified>
  <dc:title>谈判文件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022E985922DE42C88F73A9E94FFDE225</vt:lpwstr>
  </property>
</Properties>
</file>